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17EBAA9C" w14:textId="77777777" w:rsidR="00026E45" w:rsidRDefault="00000000">
      <w:pPr>
        <w:widowControl w:val="0"/>
        <w:spacing w:line="300" w:lineRule="atLeast"/>
        <w:jc w:val="center"/>
        <w:rPr>
          <w:b/>
          <w:bCs/>
          <w:sz w:val="22"/>
          <w:szCs w:val="32"/>
          <w:rtl/>
          <w:lang w:eastAsia="en-US"/>
        </w:rPr>
      </w:pPr>
      <w:r>
        <w:rPr>
          <w:b/>
          <w:bCs/>
          <w:sz w:val="22"/>
          <w:szCs w:val="32"/>
          <w:rtl/>
          <w:lang w:eastAsia="en-US"/>
        </w:rPr>
        <w:t>מדינת ישראל</w:t>
      </w:r>
    </w:p>
    <w:p w14:paraId="46FCDC5E" w14:textId="77777777" w:rsidR="00026E45" w:rsidRDefault="00000000">
      <w:pPr>
        <w:widowControl w:val="0"/>
        <w:spacing w:line="300" w:lineRule="atLeast"/>
        <w:jc w:val="center"/>
        <w:rPr>
          <w:b/>
          <w:bCs/>
          <w:sz w:val="22"/>
          <w:szCs w:val="32"/>
          <w:rtl/>
          <w:lang w:eastAsia="en-US"/>
        </w:rPr>
      </w:pPr>
      <w:r>
        <w:rPr>
          <w:rFonts w:hint="cs"/>
          <w:b/>
          <w:bCs/>
          <w:sz w:val="18"/>
          <w:szCs w:val="28"/>
          <w:rtl/>
          <w:lang w:eastAsia="en-US"/>
        </w:rPr>
        <w:t xml:space="preserve">משרד החינוך </w:t>
      </w:r>
    </w:p>
    <w:p w14:paraId="6D9ED6BD" w14:textId="77777777" w:rsidR="00026E45" w:rsidRDefault="00000000">
      <w:pPr>
        <w:widowControl w:val="0"/>
        <w:adjustRightInd/>
        <w:spacing w:line="240" w:lineRule="auto"/>
        <w:jc w:val="center"/>
        <w:textAlignment w:val="auto"/>
        <w:rPr>
          <w:rFonts w:ascii="Arial" w:eastAsia="Calibri" w:hAnsi="Arial" w:cs="Arial"/>
          <w:b/>
          <w:bCs/>
          <w:rtl/>
        </w:rPr>
      </w:pPr>
      <w:r>
        <w:rPr>
          <w:rFonts w:ascii="David" w:eastAsia="Calibri" w:hAnsi="David"/>
          <w:b/>
          <w:bCs/>
          <w:rtl/>
        </w:rPr>
        <w:t>אגף בכיר, תפעול רכש ולוגיסטיקה</w:t>
      </w:r>
    </w:p>
    <w:p w14:paraId="01A113A4" w14:textId="77777777" w:rsidR="00026E45" w:rsidRDefault="00000000">
      <w:pPr>
        <w:widowControl w:val="0"/>
        <w:spacing w:line="300" w:lineRule="atLeast"/>
        <w:jc w:val="center"/>
        <w:rPr>
          <w:b/>
          <w:bCs/>
          <w:rtl/>
        </w:rPr>
      </w:pPr>
      <w:r>
        <w:rPr>
          <w:rFonts w:hint="cs"/>
          <w:b/>
          <w:bCs/>
          <w:rtl/>
        </w:rPr>
        <w:t>אגף רכש, מכרזים והתקשרויות</w:t>
      </w:r>
    </w:p>
    <w:p w14:paraId="1B7B1B2D" w14:textId="77777777" w:rsidR="00026E45" w:rsidRDefault="00026E45">
      <w:pPr>
        <w:widowControl w:val="0"/>
        <w:spacing w:line="300" w:lineRule="atLeast"/>
        <w:jc w:val="center"/>
        <w:rPr>
          <w:b/>
          <w:bCs/>
          <w:rtl/>
        </w:rPr>
      </w:pPr>
    </w:p>
    <w:p w14:paraId="5CCE4159" w14:textId="77777777" w:rsidR="00026E45" w:rsidRDefault="00000000">
      <w:pPr>
        <w:widowControl w:val="0"/>
        <w:spacing w:line="300" w:lineRule="atLeast"/>
        <w:jc w:val="right"/>
        <w:rPr>
          <w:b/>
          <w:bCs/>
          <w:sz w:val="32"/>
          <w:szCs w:val="32"/>
          <w:rtl/>
          <w:lang w:eastAsia="en-US"/>
        </w:rPr>
      </w:pPr>
      <w:r>
        <w:rPr>
          <w:rFonts w:hint="eastAsia"/>
          <w:sz w:val="22"/>
          <w:highlight w:val="yellow"/>
          <w:rtl/>
          <w:lang w:eastAsia="en-US"/>
        </w:rPr>
        <w:t>‏‏</w:t>
      </w:r>
      <w:r>
        <w:rPr>
          <w:rFonts w:hint="eastAsia"/>
          <w:sz w:val="22"/>
          <w:rtl/>
          <w:lang w:eastAsia="en-US"/>
        </w:rPr>
        <w:t>כ</w:t>
      </w:r>
      <w:r>
        <w:rPr>
          <w:sz w:val="22"/>
          <w:rtl/>
          <w:lang w:eastAsia="en-US"/>
        </w:rPr>
        <w:t>"ה אב תשפ"ה</w:t>
      </w:r>
    </w:p>
    <w:p w14:paraId="6FADDAEB" w14:textId="77777777" w:rsidR="00026E45" w:rsidRDefault="00000000">
      <w:pPr>
        <w:widowControl w:val="0"/>
        <w:spacing w:line="300" w:lineRule="atLeast"/>
        <w:jc w:val="right"/>
        <w:rPr>
          <w:b/>
          <w:bCs/>
          <w:sz w:val="32"/>
          <w:szCs w:val="32"/>
          <w:rtl/>
          <w:lang w:eastAsia="en-US"/>
        </w:rPr>
      </w:pPr>
      <w:r>
        <w:rPr>
          <w:rFonts w:hint="eastAsia"/>
          <w:b/>
          <w:bCs/>
          <w:sz w:val="32"/>
          <w:szCs w:val="32"/>
          <w:rtl/>
          <w:lang w:eastAsia="en-US"/>
        </w:rPr>
        <w:t>‏</w:t>
      </w:r>
      <w:r>
        <w:rPr>
          <w:sz w:val="22"/>
          <w:rtl/>
          <w:lang w:eastAsia="en-US"/>
        </w:rPr>
        <w:t>19 אוגוסט 2025</w:t>
      </w:r>
    </w:p>
    <w:p w14:paraId="7BB45AF6" w14:textId="77777777" w:rsidR="00026E45" w:rsidRDefault="00000000">
      <w:pPr>
        <w:widowControl w:val="0"/>
        <w:spacing w:line="300" w:lineRule="atLeast"/>
        <w:jc w:val="center"/>
        <w:rPr>
          <w:b/>
          <w:bCs/>
          <w:sz w:val="32"/>
          <w:szCs w:val="32"/>
          <w:u w:val="single"/>
          <w:rtl/>
          <w:lang w:eastAsia="en-US"/>
        </w:rPr>
      </w:pPr>
      <w:r>
        <w:rPr>
          <w:b/>
          <w:bCs/>
          <w:sz w:val="32"/>
          <w:szCs w:val="32"/>
          <w:rtl/>
          <w:lang w:eastAsia="en-US"/>
        </w:rPr>
        <w:t>מכרז</w:t>
      </w:r>
      <w:r>
        <w:rPr>
          <w:rFonts w:hint="cs"/>
          <w:b/>
          <w:bCs/>
          <w:sz w:val="32"/>
          <w:szCs w:val="32"/>
          <w:rtl/>
          <w:lang w:eastAsia="en-US"/>
        </w:rPr>
        <w:t xml:space="preserve"> מס' </w:t>
      </w:r>
      <w:r>
        <w:rPr>
          <w:b/>
          <w:bCs/>
          <w:sz w:val="32"/>
          <w:szCs w:val="32"/>
          <w:u w:val="single"/>
          <w:lang w:eastAsia="en-US"/>
        </w:rPr>
        <w:t>20/8.2025</w:t>
      </w:r>
      <w:r>
        <w:rPr>
          <w:rFonts w:hint="cs"/>
          <w:b/>
          <w:bCs/>
          <w:sz w:val="32"/>
          <w:szCs w:val="32"/>
          <w:rtl/>
          <w:lang w:eastAsia="en-US"/>
        </w:rPr>
        <w:t xml:space="preserve"> </w:t>
      </w:r>
      <w:r>
        <w:rPr>
          <w:b/>
          <w:bCs/>
          <w:sz w:val="32"/>
          <w:szCs w:val="32"/>
          <w:rtl/>
          <w:lang w:eastAsia="en-US"/>
        </w:rPr>
        <w:t xml:space="preserve">: </w:t>
      </w:r>
      <w:bookmarkStart w:id="0" w:name="_Hlk200273569"/>
      <w:r>
        <w:rPr>
          <w:b/>
          <w:bCs/>
          <w:sz w:val="32"/>
          <w:szCs w:val="32"/>
          <w:u w:val="single"/>
          <w:rtl/>
          <w:lang w:eastAsia="en-US"/>
        </w:rPr>
        <w:t>ארגון ותפעול וועדות מומחים לבחינת שקילות תואר שלישי ממוסד אקדמי מחו"ל</w:t>
      </w:r>
      <w:bookmarkEnd w:id="0"/>
    </w:p>
    <w:p w14:paraId="5112774B" w14:textId="77777777" w:rsidR="00026E45" w:rsidRDefault="00026E45">
      <w:pPr>
        <w:widowControl w:val="0"/>
        <w:spacing w:line="300" w:lineRule="atLeast"/>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026E45" w14:paraId="1838EBCE" w14:textId="77777777">
        <w:trPr>
          <w:trHeight w:val="289"/>
          <w:jc w:val="center"/>
        </w:trPr>
        <w:tc>
          <w:tcPr>
            <w:tcW w:w="9639" w:type="dxa"/>
            <w:gridSpan w:val="2"/>
            <w:tcBorders>
              <w:top w:val="nil"/>
              <w:left w:val="nil"/>
              <w:bottom w:val="nil"/>
              <w:right w:val="nil"/>
            </w:tcBorders>
          </w:tcPr>
          <w:p w14:paraId="4C774FB0" w14:textId="77777777" w:rsidR="00026E45" w:rsidRDefault="00000000">
            <w:pPr>
              <w:widowControl w:val="0"/>
              <w:spacing w:line="240" w:lineRule="auto"/>
              <w:jc w:val="left"/>
              <w:rPr>
                <w:b/>
                <w:bCs/>
                <w:sz w:val="23"/>
                <w:szCs w:val="23"/>
                <w:rtl/>
                <w:lang w:eastAsia="en-US"/>
              </w:rPr>
            </w:pPr>
            <w:r>
              <w:rPr>
                <w:b/>
                <w:bCs/>
                <w:sz w:val="23"/>
                <w:szCs w:val="23"/>
                <w:u w:val="single"/>
                <w:rtl/>
                <w:lang w:eastAsia="en-US"/>
              </w:rPr>
              <w:t>ר</w:t>
            </w:r>
            <w:r>
              <w:rPr>
                <w:rFonts w:hint="cs"/>
                <w:b/>
                <w:bCs/>
                <w:sz w:val="23"/>
                <w:szCs w:val="23"/>
                <w:u w:val="single"/>
                <w:rtl/>
                <w:lang w:eastAsia="en-US"/>
              </w:rPr>
              <w:t>אשי פרקים</w:t>
            </w:r>
            <w:r>
              <w:rPr>
                <w:b/>
                <w:bCs/>
                <w:sz w:val="23"/>
                <w:szCs w:val="23"/>
                <w:rtl/>
                <w:lang w:eastAsia="en-US"/>
              </w:rPr>
              <w:t xml:space="preserve"> </w:t>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rFonts w:hint="cs"/>
                <w:b/>
                <w:bCs/>
                <w:sz w:val="23"/>
                <w:szCs w:val="23"/>
                <w:rtl/>
                <w:lang w:eastAsia="en-US"/>
              </w:rPr>
              <w:t xml:space="preserve"> </w:t>
            </w:r>
            <w:r>
              <w:rPr>
                <w:b/>
                <w:bCs/>
                <w:sz w:val="23"/>
                <w:szCs w:val="23"/>
                <w:rtl/>
                <w:lang w:eastAsia="en-US"/>
              </w:rPr>
              <w:tab/>
            </w:r>
            <w:r>
              <w:rPr>
                <w:b/>
                <w:bCs/>
                <w:sz w:val="23"/>
                <w:szCs w:val="23"/>
                <w:rtl/>
                <w:lang w:eastAsia="en-US"/>
              </w:rPr>
              <w:tab/>
            </w:r>
            <w:r>
              <w:rPr>
                <w:rFonts w:hint="cs"/>
                <w:b/>
                <w:bCs/>
                <w:sz w:val="23"/>
                <w:szCs w:val="23"/>
                <w:rtl/>
                <w:lang w:eastAsia="en-US"/>
              </w:rPr>
              <w:t xml:space="preserve"> </w:t>
            </w:r>
            <w:r>
              <w:rPr>
                <w:b/>
                <w:bCs/>
                <w:sz w:val="23"/>
                <w:szCs w:val="23"/>
                <w:u w:val="single"/>
                <w:rtl/>
                <w:lang w:eastAsia="en-US"/>
              </w:rPr>
              <w:t>מ</w:t>
            </w:r>
            <w:r>
              <w:rPr>
                <w:rFonts w:hint="cs"/>
                <w:b/>
                <w:bCs/>
                <w:sz w:val="23"/>
                <w:szCs w:val="23"/>
                <w:u w:val="single"/>
                <w:rtl/>
                <w:lang w:eastAsia="en-US"/>
              </w:rPr>
              <w:t>ספר עמוד</w:t>
            </w:r>
          </w:p>
        </w:tc>
      </w:tr>
      <w:tr w:rsidR="00026E45" w14:paraId="196A40DB" w14:textId="77777777">
        <w:trPr>
          <w:jc w:val="center"/>
        </w:trPr>
        <w:tc>
          <w:tcPr>
            <w:tcW w:w="8930" w:type="dxa"/>
            <w:tcBorders>
              <w:top w:val="nil"/>
              <w:left w:val="nil"/>
              <w:bottom w:val="nil"/>
              <w:right w:val="nil"/>
            </w:tcBorders>
          </w:tcPr>
          <w:p w14:paraId="5ABB01A5" w14:textId="77777777" w:rsidR="00026E45" w:rsidRDefault="00000000">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bookmarkStart w:id="1" w:name="_Ref206323434"/>
            <w:bookmarkStart w:id="2" w:name="_Ref206323445"/>
            <w:r>
              <w:rPr>
                <w:rFonts w:hint="cs"/>
                <w:sz w:val="23"/>
                <w:szCs w:val="23"/>
                <w:rtl/>
                <w:lang w:eastAsia="en-US"/>
              </w:rPr>
              <w:t>מבוא</w:t>
            </w:r>
            <w:bookmarkEnd w:id="1"/>
            <w:r>
              <w:rPr>
                <w:sz w:val="23"/>
                <w:szCs w:val="23"/>
                <w:rtl/>
                <w:lang w:eastAsia="en-US"/>
              </w:rPr>
              <w:tab/>
            </w:r>
            <w:bookmarkEnd w:id="2"/>
            <w:r>
              <w:rPr>
                <w:sz w:val="23"/>
                <w:szCs w:val="23"/>
                <w:rtl/>
                <w:lang w:eastAsia="en-US"/>
              </w:rPr>
              <w:fldChar w:fldCharType="begin"/>
            </w:r>
            <w:r>
              <w:rPr>
                <w:sz w:val="23"/>
                <w:szCs w:val="23"/>
                <w:rtl/>
                <w:lang w:eastAsia="en-US"/>
              </w:rPr>
              <w:instrText xml:space="preserve"> </w:instrText>
            </w:r>
            <w:r>
              <w:rPr>
                <w:sz w:val="23"/>
                <w:szCs w:val="23"/>
                <w:lang w:eastAsia="en-US"/>
              </w:rPr>
              <w:instrText>PAGEREF</w:instrText>
            </w:r>
            <w:r>
              <w:rPr>
                <w:sz w:val="23"/>
                <w:szCs w:val="23"/>
                <w:rtl/>
                <w:lang w:eastAsia="en-US"/>
              </w:rPr>
              <w:instrText xml:space="preserve"> _</w:instrText>
            </w:r>
            <w:r>
              <w:rPr>
                <w:sz w:val="23"/>
                <w:szCs w:val="23"/>
                <w:lang w:eastAsia="en-US"/>
              </w:rPr>
              <w:instrText>Ref206323507 \h</w:instrText>
            </w:r>
            <w:r>
              <w:rPr>
                <w:sz w:val="23"/>
                <w:szCs w:val="23"/>
                <w:rtl/>
                <w:lang w:eastAsia="en-US"/>
              </w:rPr>
              <w:instrText xml:space="preserve"> </w:instrText>
            </w:r>
            <w:r>
              <w:rPr>
                <w:sz w:val="23"/>
                <w:szCs w:val="23"/>
                <w:rtl/>
                <w:lang w:eastAsia="en-US"/>
              </w:rPr>
            </w:r>
            <w:r>
              <w:rPr>
                <w:sz w:val="23"/>
                <w:szCs w:val="23"/>
                <w:rtl/>
                <w:lang w:eastAsia="en-US"/>
              </w:rPr>
              <w:fldChar w:fldCharType="separate"/>
            </w:r>
            <w:r>
              <w:rPr>
                <w:noProof/>
                <w:sz w:val="23"/>
                <w:szCs w:val="23"/>
                <w:rtl/>
                <w:lang w:eastAsia="en-US"/>
              </w:rPr>
              <w:t>2</w:t>
            </w:r>
            <w:r>
              <w:rPr>
                <w:sz w:val="23"/>
                <w:szCs w:val="23"/>
                <w:rtl/>
                <w:lang w:eastAsia="en-US"/>
              </w:rPr>
              <w:fldChar w:fldCharType="end"/>
            </w:r>
          </w:p>
        </w:tc>
        <w:tc>
          <w:tcPr>
            <w:tcW w:w="709" w:type="dxa"/>
            <w:tcBorders>
              <w:top w:val="nil"/>
              <w:left w:val="nil"/>
              <w:bottom w:val="nil"/>
              <w:right w:val="nil"/>
            </w:tcBorders>
          </w:tcPr>
          <w:p w14:paraId="533AFF8A" w14:textId="77777777" w:rsidR="00026E45" w:rsidRDefault="00026E45">
            <w:pPr>
              <w:widowControl w:val="0"/>
              <w:tabs>
                <w:tab w:val="decimal" w:pos="176"/>
              </w:tabs>
              <w:spacing w:line="240" w:lineRule="auto"/>
              <w:jc w:val="left"/>
              <w:rPr>
                <w:sz w:val="23"/>
                <w:szCs w:val="23"/>
                <w:rtl/>
                <w:lang w:eastAsia="en-US"/>
              </w:rPr>
            </w:pPr>
          </w:p>
        </w:tc>
      </w:tr>
      <w:tr w:rsidR="00026E45" w14:paraId="211915AC" w14:textId="77777777">
        <w:trPr>
          <w:jc w:val="center"/>
        </w:trPr>
        <w:tc>
          <w:tcPr>
            <w:tcW w:w="8930" w:type="dxa"/>
            <w:tcBorders>
              <w:top w:val="nil"/>
              <w:left w:val="nil"/>
              <w:bottom w:val="nil"/>
              <w:right w:val="nil"/>
            </w:tcBorders>
          </w:tcPr>
          <w:p w14:paraId="1C46BE5E" w14:textId="77777777" w:rsidR="00026E45" w:rsidRDefault="00000000">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הגורמים אליהם מופנה המכרז (דרישות סף)</w:t>
            </w:r>
            <w:r>
              <w:rPr>
                <w:sz w:val="23"/>
                <w:szCs w:val="23"/>
                <w:rtl/>
                <w:lang w:eastAsia="en-US"/>
              </w:rPr>
              <w:tab/>
            </w:r>
            <w:r>
              <w:rPr>
                <w:sz w:val="23"/>
                <w:szCs w:val="23"/>
                <w:rtl/>
                <w:lang w:eastAsia="en-US"/>
              </w:rPr>
              <w:fldChar w:fldCharType="begin"/>
            </w:r>
            <w:r>
              <w:rPr>
                <w:sz w:val="23"/>
                <w:szCs w:val="23"/>
                <w:rtl/>
                <w:lang w:eastAsia="en-US"/>
              </w:rPr>
              <w:instrText xml:space="preserve"> </w:instrText>
            </w:r>
            <w:r>
              <w:rPr>
                <w:sz w:val="23"/>
                <w:szCs w:val="23"/>
                <w:lang w:eastAsia="en-US"/>
              </w:rPr>
              <w:instrText>PAGEREF</w:instrText>
            </w:r>
            <w:r>
              <w:rPr>
                <w:sz w:val="23"/>
                <w:szCs w:val="23"/>
                <w:rtl/>
                <w:lang w:eastAsia="en-US"/>
              </w:rPr>
              <w:instrText xml:space="preserve"> _</w:instrText>
            </w:r>
            <w:r>
              <w:rPr>
                <w:sz w:val="23"/>
                <w:szCs w:val="23"/>
                <w:lang w:eastAsia="en-US"/>
              </w:rPr>
              <w:instrText>Ref206323528 \h</w:instrText>
            </w:r>
            <w:r>
              <w:rPr>
                <w:sz w:val="23"/>
                <w:szCs w:val="23"/>
                <w:rtl/>
                <w:lang w:eastAsia="en-US"/>
              </w:rPr>
              <w:instrText xml:space="preserve"> </w:instrText>
            </w:r>
            <w:r>
              <w:rPr>
                <w:sz w:val="23"/>
                <w:szCs w:val="23"/>
                <w:rtl/>
                <w:lang w:eastAsia="en-US"/>
              </w:rPr>
            </w:r>
            <w:r>
              <w:rPr>
                <w:sz w:val="23"/>
                <w:szCs w:val="23"/>
                <w:rtl/>
                <w:lang w:eastAsia="en-US"/>
              </w:rPr>
              <w:fldChar w:fldCharType="separate"/>
            </w:r>
            <w:r>
              <w:rPr>
                <w:noProof/>
                <w:sz w:val="23"/>
                <w:szCs w:val="23"/>
                <w:rtl/>
                <w:lang w:eastAsia="en-US"/>
              </w:rPr>
              <w:t>4</w:t>
            </w:r>
            <w:r>
              <w:rPr>
                <w:sz w:val="23"/>
                <w:szCs w:val="23"/>
                <w:rtl/>
                <w:lang w:eastAsia="en-US"/>
              </w:rPr>
              <w:fldChar w:fldCharType="end"/>
            </w:r>
          </w:p>
        </w:tc>
        <w:tc>
          <w:tcPr>
            <w:tcW w:w="709" w:type="dxa"/>
            <w:tcBorders>
              <w:top w:val="nil"/>
              <w:left w:val="nil"/>
              <w:bottom w:val="nil"/>
              <w:right w:val="nil"/>
            </w:tcBorders>
          </w:tcPr>
          <w:p w14:paraId="6101E773" w14:textId="77777777" w:rsidR="00026E45" w:rsidRDefault="00026E45">
            <w:pPr>
              <w:widowControl w:val="0"/>
              <w:tabs>
                <w:tab w:val="decimal" w:pos="176"/>
              </w:tabs>
              <w:spacing w:line="240" w:lineRule="auto"/>
              <w:jc w:val="left"/>
              <w:rPr>
                <w:sz w:val="23"/>
                <w:szCs w:val="23"/>
                <w:rtl/>
                <w:lang w:eastAsia="en-US"/>
              </w:rPr>
            </w:pPr>
          </w:p>
        </w:tc>
      </w:tr>
      <w:tr w:rsidR="00026E45" w14:paraId="0D23B7AB" w14:textId="77777777">
        <w:trPr>
          <w:jc w:val="center"/>
        </w:trPr>
        <w:tc>
          <w:tcPr>
            <w:tcW w:w="8930" w:type="dxa"/>
            <w:tcBorders>
              <w:top w:val="nil"/>
              <w:left w:val="nil"/>
              <w:bottom w:val="nil"/>
              <w:right w:val="nil"/>
            </w:tcBorders>
          </w:tcPr>
          <w:p w14:paraId="5A613ABA" w14:textId="77777777" w:rsidR="00026E45" w:rsidRDefault="00000000">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הגדרות</w:t>
            </w:r>
            <w:r>
              <w:rPr>
                <w:sz w:val="23"/>
                <w:szCs w:val="23"/>
                <w:rtl/>
                <w:lang w:eastAsia="en-US"/>
              </w:rPr>
              <w:tab/>
            </w:r>
            <w:r>
              <w:rPr>
                <w:sz w:val="23"/>
                <w:szCs w:val="23"/>
                <w:rtl/>
                <w:lang w:eastAsia="en-US"/>
              </w:rPr>
              <w:fldChar w:fldCharType="begin"/>
            </w:r>
            <w:r>
              <w:rPr>
                <w:sz w:val="23"/>
                <w:szCs w:val="23"/>
                <w:rtl/>
                <w:lang w:eastAsia="en-US"/>
              </w:rPr>
              <w:instrText xml:space="preserve"> </w:instrText>
            </w:r>
            <w:r>
              <w:rPr>
                <w:sz w:val="23"/>
                <w:szCs w:val="23"/>
                <w:lang w:eastAsia="en-US"/>
              </w:rPr>
              <w:instrText>PAGEREF</w:instrText>
            </w:r>
            <w:r>
              <w:rPr>
                <w:sz w:val="23"/>
                <w:szCs w:val="23"/>
                <w:rtl/>
                <w:lang w:eastAsia="en-US"/>
              </w:rPr>
              <w:instrText xml:space="preserve"> _</w:instrText>
            </w:r>
            <w:r>
              <w:rPr>
                <w:sz w:val="23"/>
                <w:szCs w:val="23"/>
                <w:lang w:eastAsia="en-US"/>
              </w:rPr>
              <w:instrText>Ref206323570 \h</w:instrText>
            </w:r>
            <w:r>
              <w:rPr>
                <w:sz w:val="23"/>
                <w:szCs w:val="23"/>
                <w:rtl/>
                <w:lang w:eastAsia="en-US"/>
              </w:rPr>
              <w:instrText xml:space="preserve"> </w:instrText>
            </w:r>
            <w:r>
              <w:rPr>
                <w:sz w:val="23"/>
                <w:szCs w:val="23"/>
                <w:rtl/>
                <w:lang w:eastAsia="en-US"/>
              </w:rPr>
            </w:r>
            <w:r>
              <w:rPr>
                <w:sz w:val="23"/>
                <w:szCs w:val="23"/>
                <w:rtl/>
                <w:lang w:eastAsia="en-US"/>
              </w:rPr>
              <w:fldChar w:fldCharType="separate"/>
            </w:r>
            <w:r>
              <w:rPr>
                <w:noProof/>
                <w:sz w:val="23"/>
                <w:szCs w:val="23"/>
                <w:rtl/>
                <w:lang w:eastAsia="en-US"/>
              </w:rPr>
              <w:t>5</w:t>
            </w:r>
            <w:r>
              <w:rPr>
                <w:sz w:val="23"/>
                <w:szCs w:val="23"/>
                <w:rtl/>
                <w:lang w:eastAsia="en-US"/>
              </w:rPr>
              <w:fldChar w:fldCharType="end"/>
            </w:r>
          </w:p>
        </w:tc>
        <w:tc>
          <w:tcPr>
            <w:tcW w:w="709" w:type="dxa"/>
            <w:tcBorders>
              <w:top w:val="nil"/>
              <w:left w:val="nil"/>
              <w:bottom w:val="nil"/>
              <w:right w:val="nil"/>
            </w:tcBorders>
          </w:tcPr>
          <w:p w14:paraId="5F16EA34" w14:textId="77777777" w:rsidR="00026E45" w:rsidRDefault="00026E45">
            <w:pPr>
              <w:widowControl w:val="0"/>
              <w:tabs>
                <w:tab w:val="decimal" w:pos="176"/>
              </w:tabs>
              <w:spacing w:line="240" w:lineRule="auto"/>
              <w:jc w:val="left"/>
              <w:rPr>
                <w:sz w:val="23"/>
                <w:szCs w:val="23"/>
                <w:rtl/>
                <w:lang w:eastAsia="en-US"/>
              </w:rPr>
            </w:pPr>
          </w:p>
        </w:tc>
      </w:tr>
      <w:tr w:rsidR="00026E45" w14:paraId="0BA16315" w14:textId="77777777">
        <w:trPr>
          <w:jc w:val="center"/>
        </w:trPr>
        <w:tc>
          <w:tcPr>
            <w:tcW w:w="8930" w:type="dxa"/>
            <w:tcBorders>
              <w:top w:val="nil"/>
              <w:left w:val="nil"/>
              <w:bottom w:val="nil"/>
              <w:right w:val="nil"/>
            </w:tcBorders>
          </w:tcPr>
          <w:p w14:paraId="2E49C861" w14:textId="77777777" w:rsidR="00026E45" w:rsidRDefault="00000000">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 xml:space="preserve">תיאור </w:t>
            </w:r>
            <w:proofErr w:type="spellStart"/>
            <w:r>
              <w:rPr>
                <w:rFonts w:hint="cs"/>
                <w:sz w:val="23"/>
                <w:szCs w:val="23"/>
                <w:rtl/>
                <w:lang w:eastAsia="en-US"/>
              </w:rPr>
              <w:t>הפרוייקט</w:t>
            </w:r>
            <w:proofErr w:type="spellEnd"/>
            <w:r>
              <w:rPr>
                <w:rFonts w:hint="cs"/>
                <w:sz w:val="23"/>
                <w:szCs w:val="23"/>
                <w:rtl/>
                <w:lang w:eastAsia="en-US"/>
              </w:rPr>
              <w:t xml:space="preserve"> והיקפו</w:t>
            </w:r>
            <w:r>
              <w:rPr>
                <w:sz w:val="23"/>
                <w:szCs w:val="23"/>
                <w:rtl/>
                <w:lang w:eastAsia="en-US"/>
              </w:rPr>
              <w:tab/>
            </w:r>
            <w:r>
              <w:rPr>
                <w:sz w:val="23"/>
                <w:szCs w:val="23"/>
                <w:rtl/>
                <w:lang w:eastAsia="en-US"/>
              </w:rPr>
              <w:fldChar w:fldCharType="begin"/>
            </w:r>
            <w:r>
              <w:rPr>
                <w:sz w:val="23"/>
                <w:szCs w:val="23"/>
                <w:rtl/>
                <w:lang w:eastAsia="en-US"/>
              </w:rPr>
              <w:instrText xml:space="preserve"> </w:instrText>
            </w:r>
            <w:r>
              <w:rPr>
                <w:sz w:val="23"/>
                <w:szCs w:val="23"/>
                <w:lang w:eastAsia="en-US"/>
              </w:rPr>
              <w:instrText>PAGEREF</w:instrText>
            </w:r>
            <w:r>
              <w:rPr>
                <w:sz w:val="23"/>
                <w:szCs w:val="23"/>
                <w:rtl/>
                <w:lang w:eastAsia="en-US"/>
              </w:rPr>
              <w:instrText xml:space="preserve"> _</w:instrText>
            </w:r>
            <w:r>
              <w:rPr>
                <w:sz w:val="23"/>
                <w:szCs w:val="23"/>
                <w:lang w:eastAsia="en-US"/>
              </w:rPr>
              <w:instrText>Ref206323583 \h</w:instrText>
            </w:r>
            <w:r>
              <w:rPr>
                <w:sz w:val="23"/>
                <w:szCs w:val="23"/>
                <w:rtl/>
                <w:lang w:eastAsia="en-US"/>
              </w:rPr>
              <w:instrText xml:space="preserve"> </w:instrText>
            </w:r>
            <w:r>
              <w:rPr>
                <w:sz w:val="23"/>
                <w:szCs w:val="23"/>
                <w:rtl/>
                <w:lang w:eastAsia="en-US"/>
              </w:rPr>
            </w:r>
            <w:r>
              <w:rPr>
                <w:sz w:val="23"/>
                <w:szCs w:val="23"/>
                <w:rtl/>
                <w:lang w:eastAsia="en-US"/>
              </w:rPr>
              <w:fldChar w:fldCharType="separate"/>
            </w:r>
            <w:r>
              <w:rPr>
                <w:noProof/>
                <w:sz w:val="23"/>
                <w:szCs w:val="23"/>
                <w:rtl/>
                <w:lang w:eastAsia="en-US"/>
              </w:rPr>
              <w:t>7</w:t>
            </w:r>
            <w:r>
              <w:rPr>
                <w:sz w:val="23"/>
                <w:szCs w:val="23"/>
                <w:rtl/>
                <w:lang w:eastAsia="en-US"/>
              </w:rPr>
              <w:fldChar w:fldCharType="end"/>
            </w:r>
          </w:p>
        </w:tc>
        <w:tc>
          <w:tcPr>
            <w:tcW w:w="709" w:type="dxa"/>
            <w:tcBorders>
              <w:top w:val="nil"/>
              <w:left w:val="nil"/>
              <w:bottom w:val="nil"/>
              <w:right w:val="nil"/>
            </w:tcBorders>
          </w:tcPr>
          <w:p w14:paraId="5F98FFFC" w14:textId="77777777" w:rsidR="00026E45" w:rsidRDefault="00026E45">
            <w:pPr>
              <w:widowControl w:val="0"/>
              <w:tabs>
                <w:tab w:val="decimal" w:pos="176"/>
              </w:tabs>
              <w:spacing w:line="240" w:lineRule="auto"/>
              <w:jc w:val="left"/>
              <w:rPr>
                <w:sz w:val="23"/>
                <w:szCs w:val="23"/>
                <w:rtl/>
                <w:lang w:eastAsia="en-US"/>
              </w:rPr>
            </w:pPr>
          </w:p>
        </w:tc>
      </w:tr>
      <w:tr w:rsidR="00026E45" w14:paraId="373EE36A" w14:textId="77777777">
        <w:trPr>
          <w:jc w:val="center"/>
        </w:trPr>
        <w:tc>
          <w:tcPr>
            <w:tcW w:w="8930" w:type="dxa"/>
            <w:tcBorders>
              <w:top w:val="nil"/>
              <w:left w:val="nil"/>
              <w:bottom w:val="nil"/>
              <w:right w:val="nil"/>
            </w:tcBorders>
          </w:tcPr>
          <w:p w14:paraId="4962CBC2" w14:textId="77777777" w:rsidR="00026E45" w:rsidRDefault="00000000">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תפקידי הקבלן בביצוע העבודה</w:t>
            </w:r>
            <w:r>
              <w:rPr>
                <w:sz w:val="23"/>
                <w:szCs w:val="23"/>
                <w:rtl/>
                <w:lang w:eastAsia="en-US"/>
              </w:rPr>
              <w:tab/>
            </w:r>
            <w:r>
              <w:rPr>
                <w:sz w:val="23"/>
                <w:szCs w:val="23"/>
                <w:rtl/>
                <w:lang w:eastAsia="en-US"/>
              </w:rPr>
              <w:fldChar w:fldCharType="begin"/>
            </w:r>
            <w:r>
              <w:rPr>
                <w:sz w:val="23"/>
                <w:szCs w:val="23"/>
                <w:rtl/>
                <w:lang w:eastAsia="en-US"/>
              </w:rPr>
              <w:instrText xml:space="preserve"> </w:instrText>
            </w:r>
            <w:r>
              <w:rPr>
                <w:sz w:val="23"/>
                <w:szCs w:val="23"/>
                <w:lang w:eastAsia="en-US"/>
              </w:rPr>
              <w:instrText>PAGEREF</w:instrText>
            </w:r>
            <w:r>
              <w:rPr>
                <w:sz w:val="23"/>
                <w:szCs w:val="23"/>
                <w:rtl/>
                <w:lang w:eastAsia="en-US"/>
              </w:rPr>
              <w:instrText xml:space="preserve"> _</w:instrText>
            </w:r>
            <w:r>
              <w:rPr>
                <w:sz w:val="23"/>
                <w:szCs w:val="23"/>
                <w:lang w:eastAsia="en-US"/>
              </w:rPr>
              <w:instrText>Ref206323619 \h</w:instrText>
            </w:r>
            <w:r>
              <w:rPr>
                <w:sz w:val="23"/>
                <w:szCs w:val="23"/>
                <w:rtl/>
                <w:lang w:eastAsia="en-US"/>
              </w:rPr>
              <w:instrText xml:space="preserve"> </w:instrText>
            </w:r>
            <w:r>
              <w:rPr>
                <w:sz w:val="23"/>
                <w:szCs w:val="23"/>
                <w:rtl/>
                <w:lang w:eastAsia="en-US"/>
              </w:rPr>
            </w:r>
            <w:r>
              <w:rPr>
                <w:sz w:val="23"/>
                <w:szCs w:val="23"/>
                <w:rtl/>
                <w:lang w:eastAsia="en-US"/>
              </w:rPr>
              <w:fldChar w:fldCharType="separate"/>
            </w:r>
            <w:r>
              <w:rPr>
                <w:noProof/>
                <w:sz w:val="23"/>
                <w:szCs w:val="23"/>
                <w:rtl/>
                <w:lang w:eastAsia="en-US"/>
              </w:rPr>
              <w:t>17</w:t>
            </w:r>
            <w:r>
              <w:rPr>
                <w:sz w:val="23"/>
                <w:szCs w:val="23"/>
                <w:rtl/>
                <w:lang w:eastAsia="en-US"/>
              </w:rPr>
              <w:fldChar w:fldCharType="end"/>
            </w:r>
          </w:p>
        </w:tc>
        <w:tc>
          <w:tcPr>
            <w:tcW w:w="709" w:type="dxa"/>
            <w:tcBorders>
              <w:top w:val="nil"/>
              <w:left w:val="nil"/>
              <w:bottom w:val="nil"/>
              <w:right w:val="nil"/>
            </w:tcBorders>
          </w:tcPr>
          <w:p w14:paraId="6E2FB4FB" w14:textId="77777777" w:rsidR="00026E45" w:rsidRDefault="00026E45">
            <w:pPr>
              <w:widowControl w:val="0"/>
              <w:tabs>
                <w:tab w:val="decimal" w:pos="176"/>
              </w:tabs>
              <w:spacing w:line="240" w:lineRule="auto"/>
              <w:jc w:val="left"/>
              <w:rPr>
                <w:sz w:val="23"/>
                <w:szCs w:val="23"/>
                <w:rtl/>
                <w:lang w:eastAsia="en-US"/>
              </w:rPr>
            </w:pPr>
          </w:p>
        </w:tc>
      </w:tr>
      <w:tr w:rsidR="00026E45" w14:paraId="331FB352" w14:textId="77777777">
        <w:trPr>
          <w:jc w:val="center"/>
        </w:trPr>
        <w:tc>
          <w:tcPr>
            <w:tcW w:w="8930" w:type="dxa"/>
            <w:tcBorders>
              <w:top w:val="nil"/>
              <w:left w:val="nil"/>
              <w:bottom w:val="nil"/>
              <w:right w:val="nil"/>
            </w:tcBorders>
          </w:tcPr>
          <w:p w14:paraId="02A73872" w14:textId="77777777" w:rsidR="00026E45" w:rsidRDefault="00000000">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proofErr w:type="spellStart"/>
            <w:r>
              <w:rPr>
                <w:rFonts w:hint="cs"/>
                <w:sz w:val="23"/>
                <w:szCs w:val="23"/>
                <w:rtl/>
                <w:lang w:eastAsia="en-US"/>
              </w:rPr>
              <w:t>כח</w:t>
            </w:r>
            <w:proofErr w:type="spellEnd"/>
            <w:r>
              <w:rPr>
                <w:rFonts w:hint="cs"/>
                <w:sz w:val="23"/>
                <w:szCs w:val="23"/>
                <w:rtl/>
                <w:lang w:eastAsia="en-US"/>
              </w:rPr>
              <w:t xml:space="preserve"> האדם של הקבלן והאמצעים הנדרשים לביצוע המכרז</w:t>
            </w:r>
            <w:r>
              <w:rPr>
                <w:sz w:val="23"/>
                <w:szCs w:val="23"/>
                <w:rtl/>
                <w:lang w:eastAsia="en-US"/>
              </w:rPr>
              <w:tab/>
            </w:r>
            <w:r>
              <w:rPr>
                <w:sz w:val="23"/>
                <w:szCs w:val="23"/>
                <w:rtl/>
                <w:lang w:eastAsia="en-US"/>
              </w:rPr>
              <w:fldChar w:fldCharType="begin"/>
            </w:r>
            <w:r>
              <w:rPr>
                <w:sz w:val="23"/>
                <w:szCs w:val="23"/>
                <w:rtl/>
                <w:lang w:eastAsia="en-US"/>
              </w:rPr>
              <w:instrText xml:space="preserve"> </w:instrText>
            </w:r>
            <w:r>
              <w:rPr>
                <w:sz w:val="23"/>
                <w:szCs w:val="23"/>
                <w:lang w:eastAsia="en-US"/>
              </w:rPr>
              <w:instrText>PAGEREF</w:instrText>
            </w:r>
            <w:r>
              <w:rPr>
                <w:sz w:val="23"/>
                <w:szCs w:val="23"/>
                <w:rtl/>
                <w:lang w:eastAsia="en-US"/>
              </w:rPr>
              <w:instrText xml:space="preserve"> _</w:instrText>
            </w:r>
            <w:r>
              <w:rPr>
                <w:sz w:val="23"/>
                <w:szCs w:val="23"/>
                <w:lang w:eastAsia="en-US"/>
              </w:rPr>
              <w:instrText>Ref206323639 \h</w:instrText>
            </w:r>
            <w:r>
              <w:rPr>
                <w:sz w:val="23"/>
                <w:szCs w:val="23"/>
                <w:rtl/>
                <w:lang w:eastAsia="en-US"/>
              </w:rPr>
              <w:instrText xml:space="preserve"> </w:instrText>
            </w:r>
            <w:r>
              <w:rPr>
                <w:sz w:val="23"/>
                <w:szCs w:val="23"/>
                <w:rtl/>
                <w:lang w:eastAsia="en-US"/>
              </w:rPr>
            </w:r>
            <w:r>
              <w:rPr>
                <w:sz w:val="23"/>
                <w:szCs w:val="23"/>
                <w:rtl/>
                <w:lang w:eastAsia="en-US"/>
              </w:rPr>
              <w:fldChar w:fldCharType="separate"/>
            </w:r>
            <w:r>
              <w:rPr>
                <w:noProof/>
                <w:sz w:val="23"/>
                <w:szCs w:val="23"/>
                <w:rtl/>
                <w:lang w:eastAsia="en-US"/>
              </w:rPr>
              <w:t>18</w:t>
            </w:r>
            <w:r>
              <w:rPr>
                <w:sz w:val="23"/>
                <w:szCs w:val="23"/>
                <w:rtl/>
                <w:lang w:eastAsia="en-US"/>
              </w:rPr>
              <w:fldChar w:fldCharType="end"/>
            </w:r>
          </w:p>
        </w:tc>
        <w:tc>
          <w:tcPr>
            <w:tcW w:w="709" w:type="dxa"/>
            <w:tcBorders>
              <w:top w:val="nil"/>
              <w:left w:val="nil"/>
              <w:bottom w:val="nil"/>
              <w:right w:val="nil"/>
            </w:tcBorders>
          </w:tcPr>
          <w:p w14:paraId="642D2635" w14:textId="77777777" w:rsidR="00026E45" w:rsidRDefault="00026E45">
            <w:pPr>
              <w:widowControl w:val="0"/>
              <w:tabs>
                <w:tab w:val="decimal" w:pos="176"/>
              </w:tabs>
              <w:spacing w:line="240" w:lineRule="auto"/>
              <w:jc w:val="left"/>
              <w:rPr>
                <w:sz w:val="23"/>
                <w:szCs w:val="23"/>
                <w:rtl/>
                <w:lang w:eastAsia="en-US"/>
              </w:rPr>
            </w:pPr>
          </w:p>
        </w:tc>
      </w:tr>
      <w:tr w:rsidR="00026E45" w14:paraId="14F49C79" w14:textId="77777777">
        <w:trPr>
          <w:jc w:val="center"/>
        </w:trPr>
        <w:tc>
          <w:tcPr>
            <w:tcW w:w="8930" w:type="dxa"/>
            <w:tcBorders>
              <w:top w:val="nil"/>
              <w:left w:val="nil"/>
              <w:bottom w:val="nil"/>
              <w:right w:val="nil"/>
            </w:tcBorders>
          </w:tcPr>
          <w:p w14:paraId="622F2921" w14:textId="77777777" w:rsidR="00026E45" w:rsidRDefault="00000000">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פיצוי מוסכם</w:t>
            </w:r>
            <w:r>
              <w:rPr>
                <w:sz w:val="23"/>
                <w:szCs w:val="23"/>
                <w:rtl/>
                <w:lang w:eastAsia="en-US"/>
              </w:rPr>
              <w:tab/>
            </w:r>
            <w:r>
              <w:rPr>
                <w:sz w:val="23"/>
                <w:szCs w:val="23"/>
                <w:rtl/>
                <w:lang w:eastAsia="en-US"/>
              </w:rPr>
              <w:fldChar w:fldCharType="begin"/>
            </w:r>
            <w:r>
              <w:rPr>
                <w:sz w:val="23"/>
                <w:szCs w:val="23"/>
                <w:rtl/>
                <w:lang w:eastAsia="en-US"/>
              </w:rPr>
              <w:instrText xml:space="preserve"> </w:instrText>
            </w:r>
            <w:r>
              <w:rPr>
                <w:sz w:val="23"/>
                <w:szCs w:val="23"/>
                <w:lang w:eastAsia="en-US"/>
              </w:rPr>
              <w:instrText>PAGEREF</w:instrText>
            </w:r>
            <w:r>
              <w:rPr>
                <w:sz w:val="23"/>
                <w:szCs w:val="23"/>
                <w:rtl/>
                <w:lang w:eastAsia="en-US"/>
              </w:rPr>
              <w:instrText xml:space="preserve"> _</w:instrText>
            </w:r>
            <w:r>
              <w:rPr>
                <w:sz w:val="23"/>
                <w:szCs w:val="23"/>
                <w:lang w:eastAsia="en-US"/>
              </w:rPr>
              <w:instrText>Ref206323661 \h</w:instrText>
            </w:r>
            <w:r>
              <w:rPr>
                <w:sz w:val="23"/>
                <w:szCs w:val="23"/>
                <w:rtl/>
                <w:lang w:eastAsia="en-US"/>
              </w:rPr>
              <w:instrText xml:space="preserve"> </w:instrText>
            </w:r>
            <w:r>
              <w:rPr>
                <w:sz w:val="23"/>
                <w:szCs w:val="23"/>
                <w:rtl/>
                <w:lang w:eastAsia="en-US"/>
              </w:rPr>
            </w:r>
            <w:r>
              <w:rPr>
                <w:sz w:val="23"/>
                <w:szCs w:val="23"/>
                <w:rtl/>
                <w:lang w:eastAsia="en-US"/>
              </w:rPr>
              <w:fldChar w:fldCharType="separate"/>
            </w:r>
            <w:r>
              <w:rPr>
                <w:noProof/>
                <w:sz w:val="23"/>
                <w:szCs w:val="23"/>
                <w:rtl/>
                <w:lang w:eastAsia="en-US"/>
              </w:rPr>
              <w:t>22</w:t>
            </w:r>
            <w:r>
              <w:rPr>
                <w:sz w:val="23"/>
                <w:szCs w:val="23"/>
                <w:rtl/>
                <w:lang w:eastAsia="en-US"/>
              </w:rPr>
              <w:fldChar w:fldCharType="end"/>
            </w:r>
          </w:p>
        </w:tc>
        <w:tc>
          <w:tcPr>
            <w:tcW w:w="709" w:type="dxa"/>
            <w:tcBorders>
              <w:top w:val="nil"/>
              <w:left w:val="nil"/>
              <w:bottom w:val="nil"/>
              <w:right w:val="nil"/>
            </w:tcBorders>
          </w:tcPr>
          <w:p w14:paraId="4649B6BF" w14:textId="77777777" w:rsidR="00026E45" w:rsidRDefault="00026E45">
            <w:pPr>
              <w:widowControl w:val="0"/>
              <w:tabs>
                <w:tab w:val="decimal" w:pos="176"/>
              </w:tabs>
              <w:spacing w:line="240" w:lineRule="auto"/>
              <w:jc w:val="left"/>
              <w:rPr>
                <w:sz w:val="23"/>
                <w:szCs w:val="23"/>
                <w:rtl/>
                <w:lang w:eastAsia="en-US"/>
              </w:rPr>
            </w:pPr>
          </w:p>
        </w:tc>
      </w:tr>
      <w:tr w:rsidR="00026E45" w14:paraId="18C56DEE" w14:textId="77777777">
        <w:trPr>
          <w:jc w:val="center"/>
        </w:trPr>
        <w:tc>
          <w:tcPr>
            <w:tcW w:w="8930" w:type="dxa"/>
            <w:tcBorders>
              <w:top w:val="nil"/>
              <w:left w:val="nil"/>
              <w:bottom w:val="nil"/>
              <w:right w:val="nil"/>
            </w:tcBorders>
          </w:tcPr>
          <w:p w14:paraId="072394B1" w14:textId="77777777" w:rsidR="00026E45" w:rsidRDefault="00000000">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חפיפה</w:t>
            </w:r>
            <w:r>
              <w:rPr>
                <w:sz w:val="23"/>
                <w:szCs w:val="23"/>
                <w:rtl/>
                <w:lang w:eastAsia="en-US"/>
              </w:rPr>
              <w:tab/>
            </w:r>
            <w:r>
              <w:rPr>
                <w:sz w:val="23"/>
                <w:szCs w:val="23"/>
                <w:rtl/>
                <w:lang w:eastAsia="en-US"/>
              </w:rPr>
              <w:fldChar w:fldCharType="begin"/>
            </w:r>
            <w:r>
              <w:rPr>
                <w:sz w:val="23"/>
                <w:szCs w:val="23"/>
                <w:rtl/>
                <w:lang w:eastAsia="en-US"/>
              </w:rPr>
              <w:instrText xml:space="preserve"> </w:instrText>
            </w:r>
            <w:r>
              <w:rPr>
                <w:sz w:val="23"/>
                <w:szCs w:val="23"/>
                <w:lang w:eastAsia="en-US"/>
              </w:rPr>
              <w:instrText>PAGEREF</w:instrText>
            </w:r>
            <w:r>
              <w:rPr>
                <w:sz w:val="23"/>
                <w:szCs w:val="23"/>
                <w:rtl/>
                <w:lang w:eastAsia="en-US"/>
              </w:rPr>
              <w:instrText xml:space="preserve"> _</w:instrText>
            </w:r>
            <w:r>
              <w:rPr>
                <w:sz w:val="23"/>
                <w:szCs w:val="23"/>
                <w:lang w:eastAsia="en-US"/>
              </w:rPr>
              <w:instrText>Ref206323680 \h</w:instrText>
            </w:r>
            <w:r>
              <w:rPr>
                <w:sz w:val="23"/>
                <w:szCs w:val="23"/>
                <w:rtl/>
                <w:lang w:eastAsia="en-US"/>
              </w:rPr>
              <w:instrText xml:space="preserve"> </w:instrText>
            </w:r>
            <w:r>
              <w:rPr>
                <w:sz w:val="23"/>
                <w:szCs w:val="23"/>
                <w:rtl/>
                <w:lang w:eastAsia="en-US"/>
              </w:rPr>
            </w:r>
            <w:r>
              <w:rPr>
                <w:sz w:val="23"/>
                <w:szCs w:val="23"/>
                <w:rtl/>
                <w:lang w:eastAsia="en-US"/>
              </w:rPr>
              <w:fldChar w:fldCharType="separate"/>
            </w:r>
            <w:r>
              <w:rPr>
                <w:noProof/>
                <w:sz w:val="23"/>
                <w:szCs w:val="23"/>
                <w:rtl/>
                <w:lang w:eastAsia="en-US"/>
              </w:rPr>
              <w:t>23</w:t>
            </w:r>
            <w:r>
              <w:rPr>
                <w:sz w:val="23"/>
                <w:szCs w:val="23"/>
                <w:rtl/>
                <w:lang w:eastAsia="en-US"/>
              </w:rPr>
              <w:fldChar w:fldCharType="end"/>
            </w:r>
          </w:p>
        </w:tc>
        <w:tc>
          <w:tcPr>
            <w:tcW w:w="709" w:type="dxa"/>
            <w:tcBorders>
              <w:top w:val="nil"/>
              <w:left w:val="nil"/>
              <w:bottom w:val="nil"/>
              <w:right w:val="nil"/>
            </w:tcBorders>
          </w:tcPr>
          <w:p w14:paraId="7B0C0FC2" w14:textId="77777777" w:rsidR="00026E45" w:rsidRDefault="00026E45">
            <w:pPr>
              <w:widowControl w:val="0"/>
              <w:tabs>
                <w:tab w:val="decimal" w:pos="176"/>
              </w:tabs>
              <w:spacing w:line="240" w:lineRule="auto"/>
              <w:jc w:val="left"/>
              <w:rPr>
                <w:sz w:val="23"/>
                <w:szCs w:val="23"/>
                <w:rtl/>
                <w:lang w:eastAsia="en-US"/>
              </w:rPr>
            </w:pPr>
          </w:p>
        </w:tc>
      </w:tr>
      <w:tr w:rsidR="00026E45" w14:paraId="3FF04B81" w14:textId="77777777">
        <w:trPr>
          <w:jc w:val="center"/>
        </w:trPr>
        <w:tc>
          <w:tcPr>
            <w:tcW w:w="8930" w:type="dxa"/>
            <w:tcBorders>
              <w:top w:val="nil"/>
              <w:left w:val="nil"/>
              <w:bottom w:val="nil"/>
              <w:right w:val="nil"/>
            </w:tcBorders>
          </w:tcPr>
          <w:p w14:paraId="6916FF07" w14:textId="77777777" w:rsidR="00026E45" w:rsidRDefault="00000000">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קניין רוחני</w:t>
            </w:r>
            <w:r>
              <w:rPr>
                <w:sz w:val="23"/>
                <w:szCs w:val="23"/>
                <w:rtl/>
                <w:lang w:eastAsia="en-US"/>
              </w:rPr>
              <w:tab/>
            </w:r>
            <w:r>
              <w:rPr>
                <w:sz w:val="23"/>
                <w:szCs w:val="23"/>
                <w:rtl/>
                <w:lang w:eastAsia="en-US"/>
              </w:rPr>
              <w:fldChar w:fldCharType="begin"/>
            </w:r>
            <w:r>
              <w:rPr>
                <w:sz w:val="23"/>
                <w:szCs w:val="23"/>
                <w:rtl/>
                <w:lang w:eastAsia="en-US"/>
              </w:rPr>
              <w:instrText xml:space="preserve"> </w:instrText>
            </w:r>
            <w:r>
              <w:rPr>
                <w:sz w:val="23"/>
                <w:szCs w:val="23"/>
                <w:lang w:eastAsia="en-US"/>
              </w:rPr>
              <w:instrText>PAGEREF</w:instrText>
            </w:r>
            <w:r>
              <w:rPr>
                <w:sz w:val="23"/>
                <w:szCs w:val="23"/>
                <w:rtl/>
                <w:lang w:eastAsia="en-US"/>
              </w:rPr>
              <w:instrText xml:space="preserve"> _</w:instrText>
            </w:r>
            <w:r>
              <w:rPr>
                <w:sz w:val="23"/>
                <w:szCs w:val="23"/>
                <w:lang w:eastAsia="en-US"/>
              </w:rPr>
              <w:instrText>Ref206323707 \h</w:instrText>
            </w:r>
            <w:r>
              <w:rPr>
                <w:sz w:val="23"/>
                <w:szCs w:val="23"/>
                <w:rtl/>
                <w:lang w:eastAsia="en-US"/>
              </w:rPr>
              <w:instrText xml:space="preserve"> </w:instrText>
            </w:r>
            <w:r>
              <w:rPr>
                <w:sz w:val="23"/>
                <w:szCs w:val="23"/>
                <w:rtl/>
                <w:lang w:eastAsia="en-US"/>
              </w:rPr>
            </w:r>
            <w:r>
              <w:rPr>
                <w:sz w:val="23"/>
                <w:szCs w:val="23"/>
                <w:rtl/>
                <w:lang w:eastAsia="en-US"/>
              </w:rPr>
              <w:fldChar w:fldCharType="separate"/>
            </w:r>
            <w:r>
              <w:rPr>
                <w:noProof/>
                <w:sz w:val="23"/>
                <w:szCs w:val="23"/>
                <w:rtl/>
                <w:lang w:eastAsia="en-US"/>
              </w:rPr>
              <w:t>24</w:t>
            </w:r>
            <w:r>
              <w:rPr>
                <w:sz w:val="23"/>
                <w:szCs w:val="23"/>
                <w:rtl/>
                <w:lang w:eastAsia="en-US"/>
              </w:rPr>
              <w:fldChar w:fldCharType="end"/>
            </w:r>
          </w:p>
        </w:tc>
        <w:tc>
          <w:tcPr>
            <w:tcW w:w="709" w:type="dxa"/>
            <w:tcBorders>
              <w:top w:val="nil"/>
              <w:left w:val="nil"/>
              <w:bottom w:val="nil"/>
              <w:right w:val="nil"/>
            </w:tcBorders>
          </w:tcPr>
          <w:p w14:paraId="324298E5" w14:textId="77777777" w:rsidR="00026E45" w:rsidRDefault="00026E45">
            <w:pPr>
              <w:widowControl w:val="0"/>
              <w:tabs>
                <w:tab w:val="decimal" w:pos="176"/>
              </w:tabs>
              <w:spacing w:line="240" w:lineRule="auto"/>
              <w:jc w:val="left"/>
              <w:rPr>
                <w:sz w:val="23"/>
                <w:szCs w:val="23"/>
                <w:rtl/>
                <w:lang w:eastAsia="en-US"/>
              </w:rPr>
            </w:pPr>
          </w:p>
        </w:tc>
      </w:tr>
      <w:tr w:rsidR="00026E45" w14:paraId="573B0B16" w14:textId="77777777">
        <w:trPr>
          <w:jc w:val="center"/>
        </w:trPr>
        <w:tc>
          <w:tcPr>
            <w:tcW w:w="8930" w:type="dxa"/>
            <w:tcBorders>
              <w:top w:val="nil"/>
              <w:left w:val="nil"/>
              <w:bottom w:val="nil"/>
              <w:right w:val="nil"/>
            </w:tcBorders>
          </w:tcPr>
          <w:p w14:paraId="008D6431" w14:textId="77777777" w:rsidR="00026E45" w:rsidRDefault="00000000">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שמירת סודיות</w:t>
            </w:r>
            <w:r>
              <w:rPr>
                <w:sz w:val="23"/>
                <w:szCs w:val="23"/>
                <w:rtl/>
                <w:lang w:eastAsia="en-US"/>
              </w:rPr>
              <w:tab/>
            </w:r>
            <w:r>
              <w:rPr>
                <w:sz w:val="23"/>
                <w:szCs w:val="23"/>
                <w:rtl/>
                <w:lang w:eastAsia="en-US"/>
              </w:rPr>
              <w:fldChar w:fldCharType="begin"/>
            </w:r>
            <w:r>
              <w:rPr>
                <w:sz w:val="23"/>
                <w:szCs w:val="23"/>
                <w:rtl/>
                <w:lang w:eastAsia="en-US"/>
              </w:rPr>
              <w:instrText xml:space="preserve"> </w:instrText>
            </w:r>
            <w:r>
              <w:rPr>
                <w:sz w:val="23"/>
                <w:szCs w:val="23"/>
                <w:lang w:eastAsia="en-US"/>
              </w:rPr>
              <w:instrText>PAGEREF</w:instrText>
            </w:r>
            <w:r>
              <w:rPr>
                <w:sz w:val="23"/>
                <w:szCs w:val="23"/>
                <w:rtl/>
                <w:lang w:eastAsia="en-US"/>
              </w:rPr>
              <w:instrText xml:space="preserve"> _</w:instrText>
            </w:r>
            <w:r>
              <w:rPr>
                <w:sz w:val="23"/>
                <w:szCs w:val="23"/>
                <w:lang w:eastAsia="en-US"/>
              </w:rPr>
              <w:instrText>Ref206323730 \h</w:instrText>
            </w:r>
            <w:r>
              <w:rPr>
                <w:sz w:val="23"/>
                <w:szCs w:val="23"/>
                <w:rtl/>
                <w:lang w:eastAsia="en-US"/>
              </w:rPr>
              <w:instrText xml:space="preserve"> </w:instrText>
            </w:r>
            <w:r>
              <w:rPr>
                <w:sz w:val="23"/>
                <w:szCs w:val="23"/>
                <w:rtl/>
                <w:lang w:eastAsia="en-US"/>
              </w:rPr>
            </w:r>
            <w:r>
              <w:rPr>
                <w:sz w:val="23"/>
                <w:szCs w:val="23"/>
                <w:rtl/>
                <w:lang w:eastAsia="en-US"/>
              </w:rPr>
              <w:fldChar w:fldCharType="separate"/>
            </w:r>
            <w:r>
              <w:rPr>
                <w:noProof/>
                <w:sz w:val="23"/>
                <w:szCs w:val="23"/>
                <w:rtl/>
                <w:lang w:eastAsia="en-US"/>
              </w:rPr>
              <w:t>26</w:t>
            </w:r>
            <w:r>
              <w:rPr>
                <w:sz w:val="23"/>
                <w:szCs w:val="23"/>
                <w:rtl/>
                <w:lang w:eastAsia="en-US"/>
              </w:rPr>
              <w:fldChar w:fldCharType="end"/>
            </w:r>
          </w:p>
        </w:tc>
        <w:tc>
          <w:tcPr>
            <w:tcW w:w="709" w:type="dxa"/>
            <w:tcBorders>
              <w:top w:val="nil"/>
              <w:left w:val="nil"/>
              <w:bottom w:val="nil"/>
              <w:right w:val="nil"/>
            </w:tcBorders>
          </w:tcPr>
          <w:p w14:paraId="4B49547D" w14:textId="77777777" w:rsidR="00026E45" w:rsidRDefault="00026E45">
            <w:pPr>
              <w:widowControl w:val="0"/>
              <w:tabs>
                <w:tab w:val="decimal" w:pos="176"/>
              </w:tabs>
              <w:spacing w:line="240" w:lineRule="auto"/>
              <w:jc w:val="left"/>
              <w:rPr>
                <w:sz w:val="23"/>
                <w:szCs w:val="23"/>
                <w:rtl/>
                <w:lang w:eastAsia="en-US"/>
              </w:rPr>
            </w:pPr>
          </w:p>
        </w:tc>
      </w:tr>
      <w:tr w:rsidR="00026E45" w14:paraId="7E8CCCCC" w14:textId="77777777">
        <w:trPr>
          <w:jc w:val="center"/>
        </w:trPr>
        <w:tc>
          <w:tcPr>
            <w:tcW w:w="8930" w:type="dxa"/>
            <w:tcBorders>
              <w:top w:val="nil"/>
              <w:left w:val="nil"/>
              <w:bottom w:val="nil"/>
              <w:right w:val="nil"/>
            </w:tcBorders>
          </w:tcPr>
          <w:p w14:paraId="0F2541D5" w14:textId="77777777" w:rsidR="00026E45" w:rsidRDefault="00000000">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r>
              <w:rPr>
                <w:sz w:val="23"/>
                <w:szCs w:val="23"/>
                <w:rtl/>
                <w:lang w:eastAsia="en-US"/>
              </w:rPr>
              <w:fldChar w:fldCharType="begin"/>
            </w:r>
            <w:r>
              <w:rPr>
                <w:sz w:val="23"/>
                <w:szCs w:val="23"/>
                <w:rtl/>
                <w:lang w:eastAsia="en-US"/>
              </w:rPr>
              <w:instrText xml:space="preserve"> </w:instrText>
            </w:r>
            <w:r>
              <w:rPr>
                <w:sz w:val="23"/>
                <w:szCs w:val="23"/>
                <w:lang w:eastAsia="en-US"/>
              </w:rPr>
              <w:instrText>PAGEREF</w:instrText>
            </w:r>
            <w:r>
              <w:rPr>
                <w:sz w:val="23"/>
                <w:szCs w:val="23"/>
                <w:rtl/>
                <w:lang w:eastAsia="en-US"/>
              </w:rPr>
              <w:instrText xml:space="preserve"> _</w:instrText>
            </w:r>
            <w:r>
              <w:rPr>
                <w:sz w:val="23"/>
                <w:szCs w:val="23"/>
                <w:lang w:eastAsia="en-US"/>
              </w:rPr>
              <w:instrText>Ref206323750 \h</w:instrText>
            </w:r>
            <w:r>
              <w:rPr>
                <w:sz w:val="23"/>
                <w:szCs w:val="23"/>
                <w:rtl/>
                <w:lang w:eastAsia="en-US"/>
              </w:rPr>
              <w:instrText xml:space="preserve"> </w:instrText>
            </w:r>
            <w:r>
              <w:rPr>
                <w:sz w:val="23"/>
                <w:szCs w:val="23"/>
                <w:rtl/>
                <w:lang w:eastAsia="en-US"/>
              </w:rPr>
            </w:r>
            <w:r>
              <w:rPr>
                <w:sz w:val="23"/>
                <w:szCs w:val="23"/>
                <w:rtl/>
                <w:lang w:eastAsia="en-US"/>
              </w:rPr>
              <w:fldChar w:fldCharType="separate"/>
            </w:r>
            <w:r>
              <w:rPr>
                <w:noProof/>
                <w:sz w:val="23"/>
                <w:szCs w:val="23"/>
                <w:rtl/>
                <w:lang w:eastAsia="en-US"/>
              </w:rPr>
              <w:t>26</w:t>
            </w:r>
            <w:r>
              <w:rPr>
                <w:sz w:val="23"/>
                <w:szCs w:val="23"/>
                <w:rtl/>
                <w:lang w:eastAsia="en-US"/>
              </w:rPr>
              <w:fldChar w:fldCharType="end"/>
            </w:r>
          </w:p>
        </w:tc>
        <w:tc>
          <w:tcPr>
            <w:tcW w:w="709" w:type="dxa"/>
            <w:tcBorders>
              <w:top w:val="nil"/>
              <w:left w:val="nil"/>
              <w:bottom w:val="nil"/>
              <w:right w:val="nil"/>
            </w:tcBorders>
          </w:tcPr>
          <w:p w14:paraId="235B3F01" w14:textId="77777777" w:rsidR="00026E45" w:rsidRDefault="00026E45">
            <w:pPr>
              <w:widowControl w:val="0"/>
              <w:tabs>
                <w:tab w:val="decimal" w:pos="176"/>
              </w:tabs>
              <w:spacing w:line="240" w:lineRule="auto"/>
              <w:jc w:val="left"/>
              <w:rPr>
                <w:sz w:val="23"/>
                <w:szCs w:val="23"/>
                <w:rtl/>
                <w:lang w:eastAsia="en-US"/>
              </w:rPr>
            </w:pPr>
          </w:p>
        </w:tc>
      </w:tr>
      <w:tr w:rsidR="00026E45" w14:paraId="3A2B7EEF" w14:textId="77777777">
        <w:trPr>
          <w:jc w:val="center"/>
        </w:trPr>
        <w:tc>
          <w:tcPr>
            <w:tcW w:w="8930" w:type="dxa"/>
            <w:tcBorders>
              <w:top w:val="nil"/>
              <w:left w:val="nil"/>
              <w:bottom w:val="nil"/>
              <w:right w:val="nil"/>
            </w:tcBorders>
          </w:tcPr>
          <w:p w14:paraId="7A999A3A" w14:textId="77777777" w:rsidR="00026E45" w:rsidRDefault="00000000">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אחריות משפטית</w:t>
            </w:r>
            <w:r>
              <w:rPr>
                <w:sz w:val="23"/>
                <w:szCs w:val="23"/>
                <w:rtl/>
                <w:lang w:eastAsia="en-US"/>
              </w:rPr>
              <w:tab/>
            </w:r>
            <w:r>
              <w:rPr>
                <w:sz w:val="23"/>
                <w:szCs w:val="23"/>
                <w:rtl/>
                <w:lang w:eastAsia="en-US"/>
              </w:rPr>
              <w:fldChar w:fldCharType="begin"/>
            </w:r>
            <w:r>
              <w:rPr>
                <w:sz w:val="23"/>
                <w:szCs w:val="23"/>
                <w:rtl/>
                <w:lang w:eastAsia="en-US"/>
              </w:rPr>
              <w:instrText xml:space="preserve"> </w:instrText>
            </w:r>
            <w:r>
              <w:rPr>
                <w:sz w:val="23"/>
                <w:szCs w:val="23"/>
                <w:lang w:eastAsia="en-US"/>
              </w:rPr>
              <w:instrText>PAGEREF</w:instrText>
            </w:r>
            <w:r>
              <w:rPr>
                <w:sz w:val="23"/>
                <w:szCs w:val="23"/>
                <w:rtl/>
                <w:lang w:eastAsia="en-US"/>
              </w:rPr>
              <w:instrText xml:space="preserve"> _</w:instrText>
            </w:r>
            <w:r>
              <w:rPr>
                <w:sz w:val="23"/>
                <w:szCs w:val="23"/>
                <w:lang w:eastAsia="en-US"/>
              </w:rPr>
              <w:instrText>Ref206323769 \h</w:instrText>
            </w:r>
            <w:r>
              <w:rPr>
                <w:sz w:val="23"/>
                <w:szCs w:val="23"/>
                <w:rtl/>
                <w:lang w:eastAsia="en-US"/>
              </w:rPr>
              <w:instrText xml:space="preserve"> </w:instrText>
            </w:r>
            <w:r>
              <w:rPr>
                <w:sz w:val="23"/>
                <w:szCs w:val="23"/>
                <w:rtl/>
                <w:lang w:eastAsia="en-US"/>
              </w:rPr>
            </w:r>
            <w:r>
              <w:rPr>
                <w:sz w:val="23"/>
                <w:szCs w:val="23"/>
                <w:rtl/>
                <w:lang w:eastAsia="en-US"/>
              </w:rPr>
              <w:fldChar w:fldCharType="separate"/>
            </w:r>
            <w:r>
              <w:rPr>
                <w:noProof/>
                <w:sz w:val="23"/>
                <w:szCs w:val="23"/>
                <w:rtl/>
                <w:lang w:eastAsia="en-US"/>
              </w:rPr>
              <w:t>26</w:t>
            </w:r>
            <w:r>
              <w:rPr>
                <w:sz w:val="23"/>
                <w:szCs w:val="23"/>
                <w:rtl/>
                <w:lang w:eastAsia="en-US"/>
              </w:rPr>
              <w:fldChar w:fldCharType="end"/>
            </w:r>
          </w:p>
        </w:tc>
        <w:tc>
          <w:tcPr>
            <w:tcW w:w="709" w:type="dxa"/>
            <w:tcBorders>
              <w:top w:val="nil"/>
              <w:left w:val="nil"/>
              <w:bottom w:val="nil"/>
              <w:right w:val="nil"/>
            </w:tcBorders>
          </w:tcPr>
          <w:p w14:paraId="71BEA777" w14:textId="77777777" w:rsidR="00026E45" w:rsidRDefault="00026E45">
            <w:pPr>
              <w:widowControl w:val="0"/>
              <w:tabs>
                <w:tab w:val="decimal" w:pos="176"/>
              </w:tabs>
              <w:spacing w:line="240" w:lineRule="auto"/>
              <w:jc w:val="left"/>
              <w:rPr>
                <w:sz w:val="23"/>
                <w:szCs w:val="23"/>
                <w:rtl/>
                <w:lang w:eastAsia="en-US"/>
              </w:rPr>
            </w:pPr>
          </w:p>
        </w:tc>
      </w:tr>
      <w:tr w:rsidR="00026E45" w14:paraId="312A9B9B" w14:textId="77777777">
        <w:trPr>
          <w:jc w:val="center"/>
        </w:trPr>
        <w:tc>
          <w:tcPr>
            <w:tcW w:w="8930" w:type="dxa"/>
            <w:tcBorders>
              <w:top w:val="nil"/>
              <w:left w:val="nil"/>
              <w:bottom w:val="nil"/>
              <w:right w:val="nil"/>
            </w:tcBorders>
          </w:tcPr>
          <w:p w14:paraId="31B176A9" w14:textId="77777777" w:rsidR="00026E45" w:rsidRDefault="00000000">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ביטוח</w:t>
            </w:r>
            <w:r>
              <w:rPr>
                <w:sz w:val="23"/>
                <w:szCs w:val="23"/>
                <w:rtl/>
                <w:lang w:eastAsia="en-US"/>
              </w:rPr>
              <w:tab/>
            </w:r>
            <w:r>
              <w:rPr>
                <w:sz w:val="23"/>
                <w:szCs w:val="23"/>
                <w:rtl/>
                <w:lang w:eastAsia="en-US"/>
              </w:rPr>
              <w:fldChar w:fldCharType="begin"/>
            </w:r>
            <w:r>
              <w:rPr>
                <w:sz w:val="23"/>
                <w:szCs w:val="23"/>
                <w:rtl/>
                <w:lang w:eastAsia="en-US"/>
              </w:rPr>
              <w:instrText xml:space="preserve"> </w:instrText>
            </w:r>
            <w:r>
              <w:rPr>
                <w:sz w:val="23"/>
                <w:szCs w:val="23"/>
                <w:lang w:eastAsia="en-US"/>
              </w:rPr>
              <w:instrText>PAGEREF</w:instrText>
            </w:r>
            <w:r>
              <w:rPr>
                <w:sz w:val="23"/>
                <w:szCs w:val="23"/>
                <w:rtl/>
                <w:lang w:eastAsia="en-US"/>
              </w:rPr>
              <w:instrText xml:space="preserve"> _</w:instrText>
            </w:r>
            <w:r>
              <w:rPr>
                <w:sz w:val="23"/>
                <w:szCs w:val="23"/>
                <w:lang w:eastAsia="en-US"/>
              </w:rPr>
              <w:instrText>Ref206323790 \h</w:instrText>
            </w:r>
            <w:r>
              <w:rPr>
                <w:sz w:val="23"/>
                <w:szCs w:val="23"/>
                <w:rtl/>
                <w:lang w:eastAsia="en-US"/>
              </w:rPr>
              <w:instrText xml:space="preserve"> </w:instrText>
            </w:r>
            <w:r>
              <w:rPr>
                <w:sz w:val="23"/>
                <w:szCs w:val="23"/>
                <w:rtl/>
                <w:lang w:eastAsia="en-US"/>
              </w:rPr>
            </w:r>
            <w:r>
              <w:rPr>
                <w:sz w:val="23"/>
                <w:szCs w:val="23"/>
                <w:rtl/>
                <w:lang w:eastAsia="en-US"/>
              </w:rPr>
              <w:fldChar w:fldCharType="separate"/>
            </w:r>
            <w:r>
              <w:rPr>
                <w:noProof/>
                <w:sz w:val="23"/>
                <w:szCs w:val="23"/>
                <w:rtl/>
                <w:lang w:eastAsia="en-US"/>
              </w:rPr>
              <w:t>28</w:t>
            </w:r>
            <w:r>
              <w:rPr>
                <w:sz w:val="23"/>
                <w:szCs w:val="23"/>
                <w:rtl/>
                <w:lang w:eastAsia="en-US"/>
              </w:rPr>
              <w:fldChar w:fldCharType="end"/>
            </w:r>
          </w:p>
        </w:tc>
        <w:tc>
          <w:tcPr>
            <w:tcW w:w="709" w:type="dxa"/>
            <w:tcBorders>
              <w:top w:val="nil"/>
              <w:left w:val="nil"/>
              <w:bottom w:val="nil"/>
              <w:right w:val="nil"/>
            </w:tcBorders>
          </w:tcPr>
          <w:p w14:paraId="0021F116" w14:textId="77777777" w:rsidR="00026E45" w:rsidRDefault="00026E45">
            <w:pPr>
              <w:widowControl w:val="0"/>
              <w:tabs>
                <w:tab w:val="decimal" w:pos="176"/>
              </w:tabs>
              <w:spacing w:line="240" w:lineRule="auto"/>
              <w:jc w:val="left"/>
              <w:rPr>
                <w:sz w:val="23"/>
                <w:szCs w:val="23"/>
                <w:rtl/>
                <w:lang w:eastAsia="en-US"/>
              </w:rPr>
            </w:pPr>
          </w:p>
        </w:tc>
      </w:tr>
      <w:tr w:rsidR="00026E45" w14:paraId="0D06EA13" w14:textId="77777777">
        <w:trPr>
          <w:jc w:val="center"/>
        </w:trPr>
        <w:tc>
          <w:tcPr>
            <w:tcW w:w="8930" w:type="dxa"/>
            <w:tcBorders>
              <w:top w:val="nil"/>
              <w:left w:val="nil"/>
              <w:bottom w:val="nil"/>
              <w:right w:val="nil"/>
            </w:tcBorders>
          </w:tcPr>
          <w:p w14:paraId="4AA04F25" w14:textId="77777777" w:rsidR="00026E45" w:rsidRDefault="00000000">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תנאי תשלום</w:t>
            </w:r>
            <w:r>
              <w:rPr>
                <w:sz w:val="23"/>
                <w:szCs w:val="23"/>
                <w:rtl/>
                <w:lang w:eastAsia="en-US"/>
              </w:rPr>
              <w:tab/>
            </w:r>
            <w:r>
              <w:rPr>
                <w:sz w:val="23"/>
                <w:szCs w:val="23"/>
                <w:rtl/>
                <w:lang w:eastAsia="en-US"/>
              </w:rPr>
              <w:fldChar w:fldCharType="begin"/>
            </w:r>
            <w:r>
              <w:rPr>
                <w:sz w:val="23"/>
                <w:szCs w:val="23"/>
                <w:rtl/>
                <w:lang w:eastAsia="en-US"/>
              </w:rPr>
              <w:instrText xml:space="preserve"> </w:instrText>
            </w:r>
            <w:r>
              <w:rPr>
                <w:sz w:val="23"/>
                <w:szCs w:val="23"/>
                <w:lang w:eastAsia="en-US"/>
              </w:rPr>
              <w:instrText>PAGEREF</w:instrText>
            </w:r>
            <w:r>
              <w:rPr>
                <w:sz w:val="23"/>
                <w:szCs w:val="23"/>
                <w:rtl/>
                <w:lang w:eastAsia="en-US"/>
              </w:rPr>
              <w:instrText xml:space="preserve"> _</w:instrText>
            </w:r>
            <w:r>
              <w:rPr>
                <w:sz w:val="23"/>
                <w:szCs w:val="23"/>
                <w:lang w:eastAsia="en-US"/>
              </w:rPr>
              <w:instrText>Ref206323800 \h</w:instrText>
            </w:r>
            <w:r>
              <w:rPr>
                <w:sz w:val="23"/>
                <w:szCs w:val="23"/>
                <w:rtl/>
                <w:lang w:eastAsia="en-US"/>
              </w:rPr>
              <w:instrText xml:space="preserve"> </w:instrText>
            </w:r>
            <w:r>
              <w:rPr>
                <w:sz w:val="23"/>
                <w:szCs w:val="23"/>
                <w:rtl/>
                <w:lang w:eastAsia="en-US"/>
              </w:rPr>
            </w:r>
            <w:r>
              <w:rPr>
                <w:sz w:val="23"/>
                <w:szCs w:val="23"/>
                <w:rtl/>
                <w:lang w:eastAsia="en-US"/>
              </w:rPr>
              <w:fldChar w:fldCharType="separate"/>
            </w:r>
            <w:r>
              <w:rPr>
                <w:noProof/>
                <w:sz w:val="23"/>
                <w:szCs w:val="23"/>
                <w:rtl/>
                <w:lang w:eastAsia="en-US"/>
              </w:rPr>
              <w:t>29</w:t>
            </w:r>
            <w:r>
              <w:rPr>
                <w:sz w:val="23"/>
                <w:szCs w:val="23"/>
                <w:rtl/>
                <w:lang w:eastAsia="en-US"/>
              </w:rPr>
              <w:fldChar w:fldCharType="end"/>
            </w:r>
          </w:p>
        </w:tc>
        <w:tc>
          <w:tcPr>
            <w:tcW w:w="709" w:type="dxa"/>
            <w:tcBorders>
              <w:top w:val="nil"/>
              <w:left w:val="nil"/>
              <w:bottom w:val="nil"/>
              <w:right w:val="nil"/>
            </w:tcBorders>
          </w:tcPr>
          <w:p w14:paraId="03090B66" w14:textId="77777777" w:rsidR="00026E45" w:rsidRDefault="00026E45">
            <w:pPr>
              <w:widowControl w:val="0"/>
              <w:tabs>
                <w:tab w:val="decimal" w:pos="176"/>
              </w:tabs>
              <w:spacing w:line="240" w:lineRule="auto"/>
              <w:jc w:val="left"/>
              <w:rPr>
                <w:sz w:val="23"/>
                <w:szCs w:val="23"/>
                <w:rtl/>
                <w:lang w:eastAsia="en-US"/>
              </w:rPr>
            </w:pPr>
          </w:p>
        </w:tc>
      </w:tr>
      <w:tr w:rsidR="00026E45" w14:paraId="3FE7824C" w14:textId="77777777">
        <w:trPr>
          <w:jc w:val="center"/>
        </w:trPr>
        <w:tc>
          <w:tcPr>
            <w:tcW w:w="8930" w:type="dxa"/>
            <w:tcBorders>
              <w:top w:val="nil"/>
              <w:left w:val="nil"/>
              <w:bottom w:val="nil"/>
              <w:right w:val="nil"/>
            </w:tcBorders>
          </w:tcPr>
          <w:p w14:paraId="5D4EA036" w14:textId="77777777" w:rsidR="00026E45" w:rsidRDefault="00000000">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מבנה ותכולת ההצעה</w:t>
            </w:r>
            <w:r>
              <w:rPr>
                <w:sz w:val="23"/>
                <w:szCs w:val="23"/>
                <w:rtl/>
                <w:lang w:eastAsia="en-US"/>
              </w:rPr>
              <w:tab/>
            </w:r>
            <w:r>
              <w:rPr>
                <w:sz w:val="23"/>
                <w:szCs w:val="23"/>
                <w:rtl/>
                <w:lang w:eastAsia="en-US"/>
              </w:rPr>
              <w:fldChar w:fldCharType="begin"/>
            </w:r>
            <w:r>
              <w:rPr>
                <w:sz w:val="23"/>
                <w:szCs w:val="23"/>
                <w:rtl/>
                <w:lang w:eastAsia="en-US"/>
              </w:rPr>
              <w:instrText xml:space="preserve"> </w:instrText>
            </w:r>
            <w:r>
              <w:rPr>
                <w:sz w:val="23"/>
                <w:szCs w:val="23"/>
                <w:lang w:eastAsia="en-US"/>
              </w:rPr>
              <w:instrText>PAGEREF</w:instrText>
            </w:r>
            <w:r>
              <w:rPr>
                <w:sz w:val="23"/>
                <w:szCs w:val="23"/>
                <w:rtl/>
                <w:lang w:eastAsia="en-US"/>
              </w:rPr>
              <w:instrText xml:space="preserve"> _</w:instrText>
            </w:r>
            <w:r>
              <w:rPr>
                <w:sz w:val="23"/>
                <w:szCs w:val="23"/>
                <w:lang w:eastAsia="en-US"/>
              </w:rPr>
              <w:instrText>Ref206323826 \h</w:instrText>
            </w:r>
            <w:r>
              <w:rPr>
                <w:sz w:val="23"/>
                <w:szCs w:val="23"/>
                <w:rtl/>
                <w:lang w:eastAsia="en-US"/>
              </w:rPr>
              <w:instrText xml:space="preserve"> </w:instrText>
            </w:r>
            <w:r>
              <w:rPr>
                <w:sz w:val="23"/>
                <w:szCs w:val="23"/>
                <w:rtl/>
                <w:lang w:eastAsia="en-US"/>
              </w:rPr>
            </w:r>
            <w:r>
              <w:rPr>
                <w:sz w:val="23"/>
                <w:szCs w:val="23"/>
                <w:rtl/>
                <w:lang w:eastAsia="en-US"/>
              </w:rPr>
              <w:fldChar w:fldCharType="separate"/>
            </w:r>
            <w:r>
              <w:rPr>
                <w:noProof/>
                <w:sz w:val="23"/>
                <w:szCs w:val="23"/>
                <w:rtl/>
                <w:lang w:eastAsia="en-US"/>
              </w:rPr>
              <w:t>32</w:t>
            </w:r>
            <w:r>
              <w:rPr>
                <w:sz w:val="23"/>
                <w:szCs w:val="23"/>
                <w:rtl/>
                <w:lang w:eastAsia="en-US"/>
              </w:rPr>
              <w:fldChar w:fldCharType="end"/>
            </w:r>
          </w:p>
        </w:tc>
        <w:tc>
          <w:tcPr>
            <w:tcW w:w="709" w:type="dxa"/>
            <w:tcBorders>
              <w:top w:val="nil"/>
              <w:left w:val="nil"/>
              <w:bottom w:val="nil"/>
              <w:right w:val="nil"/>
            </w:tcBorders>
          </w:tcPr>
          <w:p w14:paraId="2C652920" w14:textId="77777777" w:rsidR="00026E45" w:rsidRDefault="00026E45">
            <w:pPr>
              <w:widowControl w:val="0"/>
              <w:tabs>
                <w:tab w:val="decimal" w:pos="176"/>
              </w:tabs>
              <w:spacing w:line="240" w:lineRule="auto"/>
              <w:jc w:val="left"/>
              <w:rPr>
                <w:sz w:val="23"/>
                <w:szCs w:val="23"/>
                <w:rtl/>
                <w:lang w:eastAsia="en-US"/>
              </w:rPr>
            </w:pPr>
          </w:p>
        </w:tc>
      </w:tr>
      <w:tr w:rsidR="00026E45" w14:paraId="4676C1D3" w14:textId="77777777">
        <w:trPr>
          <w:jc w:val="center"/>
        </w:trPr>
        <w:tc>
          <w:tcPr>
            <w:tcW w:w="8930" w:type="dxa"/>
            <w:tcBorders>
              <w:top w:val="nil"/>
              <w:left w:val="nil"/>
              <w:bottom w:val="nil"/>
              <w:right w:val="nil"/>
            </w:tcBorders>
          </w:tcPr>
          <w:p w14:paraId="2F7E7700" w14:textId="77777777" w:rsidR="00026E45" w:rsidRDefault="00000000">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הקריטריונים לבחירת הקבלן</w:t>
            </w:r>
            <w:r>
              <w:rPr>
                <w:sz w:val="23"/>
                <w:szCs w:val="23"/>
                <w:rtl/>
                <w:lang w:eastAsia="en-US"/>
              </w:rPr>
              <w:tab/>
            </w:r>
            <w:r>
              <w:rPr>
                <w:sz w:val="23"/>
                <w:szCs w:val="23"/>
                <w:rtl/>
                <w:lang w:eastAsia="en-US"/>
              </w:rPr>
              <w:fldChar w:fldCharType="begin"/>
            </w:r>
            <w:r>
              <w:rPr>
                <w:sz w:val="23"/>
                <w:szCs w:val="23"/>
                <w:rtl/>
                <w:lang w:eastAsia="en-US"/>
              </w:rPr>
              <w:instrText xml:space="preserve"> </w:instrText>
            </w:r>
            <w:r>
              <w:rPr>
                <w:sz w:val="23"/>
                <w:szCs w:val="23"/>
                <w:lang w:eastAsia="en-US"/>
              </w:rPr>
              <w:instrText>PAGEREF</w:instrText>
            </w:r>
            <w:r>
              <w:rPr>
                <w:sz w:val="23"/>
                <w:szCs w:val="23"/>
                <w:rtl/>
                <w:lang w:eastAsia="en-US"/>
              </w:rPr>
              <w:instrText xml:space="preserve"> _</w:instrText>
            </w:r>
            <w:r>
              <w:rPr>
                <w:sz w:val="23"/>
                <w:szCs w:val="23"/>
                <w:lang w:eastAsia="en-US"/>
              </w:rPr>
              <w:instrText>Ref206323851 \h</w:instrText>
            </w:r>
            <w:r>
              <w:rPr>
                <w:sz w:val="23"/>
                <w:szCs w:val="23"/>
                <w:rtl/>
                <w:lang w:eastAsia="en-US"/>
              </w:rPr>
              <w:instrText xml:space="preserve"> </w:instrText>
            </w:r>
            <w:r>
              <w:rPr>
                <w:sz w:val="23"/>
                <w:szCs w:val="23"/>
                <w:rtl/>
                <w:lang w:eastAsia="en-US"/>
              </w:rPr>
            </w:r>
            <w:r>
              <w:rPr>
                <w:sz w:val="23"/>
                <w:szCs w:val="23"/>
                <w:rtl/>
                <w:lang w:eastAsia="en-US"/>
              </w:rPr>
              <w:fldChar w:fldCharType="separate"/>
            </w:r>
            <w:r>
              <w:rPr>
                <w:noProof/>
                <w:sz w:val="23"/>
                <w:szCs w:val="23"/>
                <w:rtl/>
                <w:lang w:eastAsia="en-US"/>
              </w:rPr>
              <w:t>35</w:t>
            </w:r>
            <w:r>
              <w:rPr>
                <w:sz w:val="23"/>
                <w:szCs w:val="23"/>
                <w:rtl/>
                <w:lang w:eastAsia="en-US"/>
              </w:rPr>
              <w:fldChar w:fldCharType="end"/>
            </w:r>
          </w:p>
        </w:tc>
        <w:tc>
          <w:tcPr>
            <w:tcW w:w="709" w:type="dxa"/>
            <w:tcBorders>
              <w:top w:val="nil"/>
              <w:left w:val="nil"/>
              <w:bottom w:val="nil"/>
              <w:right w:val="nil"/>
            </w:tcBorders>
          </w:tcPr>
          <w:p w14:paraId="21A8093A" w14:textId="77777777" w:rsidR="00026E45" w:rsidRDefault="00026E45">
            <w:pPr>
              <w:widowControl w:val="0"/>
              <w:tabs>
                <w:tab w:val="decimal" w:pos="176"/>
              </w:tabs>
              <w:spacing w:line="240" w:lineRule="auto"/>
              <w:jc w:val="left"/>
              <w:rPr>
                <w:sz w:val="23"/>
                <w:szCs w:val="23"/>
                <w:rtl/>
                <w:lang w:eastAsia="en-US"/>
              </w:rPr>
            </w:pPr>
          </w:p>
        </w:tc>
      </w:tr>
      <w:tr w:rsidR="00026E45" w14:paraId="65ED6D07" w14:textId="77777777">
        <w:trPr>
          <w:jc w:val="center"/>
        </w:trPr>
        <w:tc>
          <w:tcPr>
            <w:tcW w:w="8930" w:type="dxa"/>
            <w:tcBorders>
              <w:top w:val="nil"/>
              <w:left w:val="nil"/>
              <w:bottom w:val="nil"/>
              <w:right w:val="nil"/>
            </w:tcBorders>
          </w:tcPr>
          <w:p w14:paraId="54F687A1" w14:textId="77777777" w:rsidR="00026E45" w:rsidRDefault="00000000">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משך הבדיקה ותקפות ההצעה</w:t>
            </w:r>
            <w:r>
              <w:rPr>
                <w:sz w:val="23"/>
                <w:szCs w:val="23"/>
                <w:rtl/>
                <w:lang w:eastAsia="en-US"/>
              </w:rPr>
              <w:tab/>
            </w:r>
            <w:r>
              <w:rPr>
                <w:sz w:val="23"/>
                <w:szCs w:val="23"/>
                <w:rtl/>
                <w:lang w:eastAsia="en-US"/>
              </w:rPr>
              <w:fldChar w:fldCharType="begin"/>
            </w:r>
            <w:r>
              <w:rPr>
                <w:sz w:val="23"/>
                <w:szCs w:val="23"/>
                <w:rtl/>
                <w:lang w:eastAsia="en-US"/>
              </w:rPr>
              <w:instrText xml:space="preserve"> </w:instrText>
            </w:r>
            <w:r>
              <w:rPr>
                <w:sz w:val="23"/>
                <w:szCs w:val="23"/>
                <w:lang w:eastAsia="en-US"/>
              </w:rPr>
              <w:instrText>PAGEREF</w:instrText>
            </w:r>
            <w:r>
              <w:rPr>
                <w:sz w:val="23"/>
                <w:szCs w:val="23"/>
                <w:rtl/>
                <w:lang w:eastAsia="en-US"/>
              </w:rPr>
              <w:instrText xml:space="preserve"> _</w:instrText>
            </w:r>
            <w:r>
              <w:rPr>
                <w:sz w:val="23"/>
                <w:szCs w:val="23"/>
                <w:lang w:eastAsia="en-US"/>
              </w:rPr>
              <w:instrText>Ref206323871 \h</w:instrText>
            </w:r>
            <w:r>
              <w:rPr>
                <w:sz w:val="23"/>
                <w:szCs w:val="23"/>
                <w:rtl/>
                <w:lang w:eastAsia="en-US"/>
              </w:rPr>
              <w:instrText xml:space="preserve"> </w:instrText>
            </w:r>
            <w:r>
              <w:rPr>
                <w:sz w:val="23"/>
                <w:szCs w:val="23"/>
                <w:rtl/>
                <w:lang w:eastAsia="en-US"/>
              </w:rPr>
            </w:r>
            <w:r>
              <w:rPr>
                <w:sz w:val="23"/>
                <w:szCs w:val="23"/>
                <w:rtl/>
                <w:lang w:eastAsia="en-US"/>
              </w:rPr>
              <w:fldChar w:fldCharType="separate"/>
            </w:r>
            <w:r>
              <w:rPr>
                <w:noProof/>
                <w:sz w:val="23"/>
                <w:szCs w:val="23"/>
                <w:rtl/>
                <w:lang w:eastAsia="en-US"/>
              </w:rPr>
              <w:t>38</w:t>
            </w:r>
            <w:r>
              <w:rPr>
                <w:sz w:val="23"/>
                <w:szCs w:val="23"/>
                <w:rtl/>
                <w:lang w:eastAsia="en-US"/>
              </w:rPr>
              <w:fldChar w:fldCharType="end"/>
            </w:r>
          </w:p>
        </w:tc>
        <w:tc>
          <w:tcPr>
            <w:tcW w:w="709" w:type="dxa"/>
            <w:tcBorders>
              <w:top w:val="nil"/>
              <w:left w:val="nil"/>
              <w:bottom w:val="nil"/>
              <w:right w:val="nil"/>
            </w:tcBorders>
          </w:tcPr>
          <w:p w14:paraId="10BE0C60" w14:textId="77777777" w:rsidR="00026E45" w:rsidRDefault="00026E45">
            <w:pPr>
              <w:widowControl w:val="0"/>
              <w:tabs>
                <w:tab w:val="decimal" w:pos="176"/>
              </w:tabs>
              <w:spacing w:line="240" w:lineRule="auto"/>
              <w:jc w:val="left"/>
              <w:rPr>
                <w:sz w:val="23"/>
                <w:szCs w:val="23"/>
                <w:rtl/>
                <w:lang w:eastAsia="en-US"/>
              </w:rPr>
            </w:pPr>
          </w:p>
        </w:tc>
      </w:tr>
      <w:tr w:rsidR="00026E45" w14:paraId="632A88F6" w14:textId="77777777">
        <w:trPr>
          <w:jc w:val="center"/>
        </w:trPr>
        <w:tc>
          <w:tcPr>
            <w:tcW w:w="8930" w:type="dxa"/>
            <w:tcBorders>
              <w:top w:val="nil"/>
              <w:left w:val="nil"/>
              <w:bottom w:val="nil"/>
              <w:right w:val="nil"/>
            </w:tcBorders>
          </w:tcPr>
          <w:p w14:paraId="607CA18C" w14:textId="77777777" w:rsidR="00026E45" w:rsidRDefault="00000000">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תקופת התקשרות</w:t>
            </w:r>
            <w:r>
              <w:rPr>
                <w:sz w:val="23"/>
                <w:szCs w:val="23"/>
                <w:rtl/>
                <w:lang w:eastAsia="en-US"/>
              </w:rPr>
              <w:tab/>
            </w:r>
            <w:r>
              <w:rPr>
                <w:sz w:val="23"/>
                <w:szCs w:val="23"/>
                <w:rtl/>
                <w:lang w:eastAsia="en-US"/>
              </w:rPr>
              <w:fldChar w:fldCharType="begin"/>
            </w:r>
            <w:r>
              <w:rPr>
                <w:sz w:val="23"/>
                <w:szCs w:val="23"/>
                <w:rtl/>
                <w:lang w:eastAsia="en-US"/>
              </w:rPr>
              <w:instrText xml:space="preserve"> </w:instrText>
            </w:r>
            <w:r>
              <w:rPr>
                <w:sz w:val="23"/>
                <w:szCs w:val="23"/>
                <w:lang w:eastAsia="en-US"/>
              </w:rPr>
              <w:instrText>PAGEREF</w:instrText>
            </w:r>
            <w:r>
              <w:rPr>
                <w:sz w:val="23"/>
                <w:szCs w:val="23"/>
                <w:rtl/>
                <w:lang w:eastAsia="en-US"/>
              </w:rPr>
              <w:instrText xml:space="preserve"> _</w:instrText>
            </w:r>
            <w:r>
              <w:rPr>
                <w:sz w:val="23"/>
                <w:szCs w:val="23"/>
                <w:lang w:eastAsia="en-US"/>
              </w:rPr>
              <w:instrText>Ref206323887 \h</w:instrText>
            </w:r>
            <w:r>
              <w:rPr>
                <w:sz w:val="23"/>
                <w:szCs w:val="23"/>
                <w:rtl/>
                <w:lang w:eastAsia="en-US"/>
              </w:rPr>
              <w:instrText xml:space="preserve"> </w:instrText>
            </w:r>
            <w:r>
              <w:rPr>
                <w:sz w:val="23"/>
                <w:szCs w:val="23"/>
                <w:rtl/>
                <w:lang w:eastAsia="en-US"/>
              </w:rPr>
            </w:r>
            <w:r>
              <w:rPr>
                <w:sz w:val="23"/>
                <w:szCs w:val="23"/>
                <w:rtl/>
                <w:lang w:eastAsia="en-US"/>
              </w:rPr>
              <w:fldChar w:fldCharType="separate"/>
            </w:r>
            <w:r>
              <w:rPr>
                <w:noProof/>
                <w:sz w:val="23"/>
                <w:szCs w:val="23"/>
                <w:rtl/>
                <w:lang w:eastAsia="en-US"/>
              </w:rPr>
              <w:t>38</w:t>
            </w:r>
            <w:r>
              <w:rPr>
                <w:sz w:val="23"/>
                <w:szCs w:val="23"/>
                <w:rtl/>
                <w:lang w:eastAsia="en-US"/>
              </w:rPr>
              <w:fldChar w:fldCharType="end"/>
            </w:r>
          </w:p>
        </w:tc>
        <w:tc>
          <w:tcPr>
            <w:tcW w:w="709" w:type="dxa"/>
            <w:tcBorders>
              <w:top w:val="nil"/>
              <w:left w:val="nil"/>
              <w:bottom w:val="nil"/>
              <w:right w:val="nil"/>
            </w:tcBorders>
          </w:tcPr>
          <w:p w14:paraId="284E694D" w14:textId="77777777" w:rsidR="00026E45" w:rsidRDefault="00026E45">
            <w:pPr>
              <w:widowControl w:val="0"/>
              <w:tabs>
                <w:tab w:val="decimal" w:pos="176"/>
              </w:tabs>
              <w:spacing w:line="240" w:lineRule="auto"/>
              <w:jc w:val="left"/>
              <w:rPr>
                <w:sz w:val="23"/>
                <w:szCs w:val="23"/>
                <w:rtl/>
                <w:lang w:eastAsia="en-US"/>
              </w:rPr>
            </w:pPr>
          </w:p>
        </w:tc>
      </w:tr>
      <w:tr w:rsidR="00026E45" w14:paraId="0AED0826" w14:textId="77777777">
        <w:trPr>
          <w:jc w:val="center"/>
        </w:trPr>
        <w:tc>
          <w:tcPr>
            <w:tcW w:w="8930" w:type="dxa"/>
            <w:tcBorders>
              <w:top w:val="nil"/>
              <w:left w:val="nil"/>
              <w:bottom w:val="nil"/>
              <w:right w:val="nil"/>
            </w:tcBorders>
          </w:tcPr>
          <w:p w14:paraId="71D524F9" w14:textId="77777777" w:rsidR="00026E45" w:rsidRDefault="00000000">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המשרד רשאי</w:t>
            </w:r>
            <w:r>
              <w:rPr>
                <w:sz w:val="23"/>
                <w:szCs w:val="23"/>
                <w:rtl/>
                <w:lang w:eastAsia="en-US"/>
              </w:rPr>
              <w:tab/>
            </w:r>
            <w:r>
              <w:rPr>
                <w:sz w:val="23"/>
                <w:szCs w:val="23"/>
                <w:rtl/>
                <w:lang w:eastAsia="en-US"/>
              </w:rPr>
              <w:fldChar w:fldCharType="begin"/>
            </w:r>
            <w:r>
              <w:rPr>
                <w:sz w:val="23"/>
                <w:szCs w:val="23"/>
                <w:rtl/>
                <w:lang w:eastAsia="en-US"/>
              </w:rPr>
              <w:instrText xml:space="preserve"> </w:instrText>
            </w:r>
            <w:r>
              <w:rPr>
                <w:sz w:val="23"/>
                <w:szCs w:val="23"/>
                <w:lang w:eastAsia="en-US"/>
              </w:rPr>
              <w:instrText>PAGEREF</w:instrText>
            </w:r>
            <w:r>
              <w:rPr>
                <w:sz w:val="23"/>
                <w:szCs w:val="23"/>
                <w:rtl/>
                <w:lang w:eastAsia="en-US"/>
              </w:rPr>
              <w:instrText xml:space="preserve"> _</w:instrText>
            </w:r>
            <w:r>
              <w:rPr>
                <w:sz w:val="23"/>
                <w:szCs w:val="23"/>
                <w:lang w:eastAsia="en-US"/>
              </w:rPr>
              <w:instrText>Ref206323902 \h</w:instrText>
            </w:r>
            <w:r>
              <w:rPr>
                <w:sz w:val="23"/>
                <w:szCs w:val="23"/>
                <w:rtl/>
                <w:lang w:eastAsia="en-US"/>
              </w:rPr>
              <w:instrText xml:space="preserve"> </w:instrText>
            </w:r>
            <w:r>
              <w:rPr>
                <w:sz w:val="23"/>
                <w:szCs w:val="23"/>
                <w:rtl/>
                <w:lang w:eastAsia="en-US"/>
              </w:rPr>
            </w:r>
            <w:r>
              <w:rPr>
                <w:sz w:val="23"/>
                <w:szCs w:val="23"/>
                <w:rtl/>
                <w:lang w:eastAsia="en-US"/>
              </w:rPr>
              <w:fldChar w:fldCharType="separate"/>
            </w:r>
            <w:r>
              <w:rPr>
                <w:noProof/>
                <w:sz w:val="23"/>
                <w:szCs w:val="23"/>
                <w:rtl/>
                <w:lang w:eastAsia="en-US"/>
              </w:rPr>
              <w:t>39</w:t>
            </w:r>
            <w:r>
              <w:rPr>
                <w:sz w:val="23"/>
                <w:szCs w:val="23"/>
                <w:rtl/>
                <w:lang w:eastAsia="en-US"/>
              </w:rPr>
              <w:fldChar w:fldCharType="end"/>
            </w:r>
          </w:p>
        </w:tc>
        <w:tc>
          <w:tcPr>
            <w:tcW w:w="709" w:type="dxa"/>
            <w:tcBorders>
              <w:top w:val="nil"/>
              <w:left w:val="nil"/>
              <w:bottom w:val="nil"/>
              <w:right w:val="nil"/>
            </w:tcBorders>
          </w:tcPr>
          <w:p w14:paraId="18F85BF8" w14:textId="77777777" w:rsidR="00026E45" w:rsidRDefault="00026E45">
            <w:pPr>
              <w:widowControl w:val="0"/>
              <w:tabs>
                <w:tab w:val="decimal" w:pos="176"/>
              </w:tabs>
              <w:spacing w:line="240" w:lineRule="auto"/>
              <w:jc w:val="left"/>
              <w:rPr>
                <w:sz w:val="23"/>
                <w:szCs w:val="23"/>
                <w:rtl/>
                <w:lang w:eastAsia="en-US"/>
              </w:rPr>
            </w:pPr>
          </w:p>
        </w:tc>
      </w:tr>
      <w:tr w:rsidR="00026E45" w14:paraId="37A93512" w14:textId="77777777">
        <w:trPr>
          <w:jc w:val="center"/>
        </w:trPr>
        <w:tc>
          <w:tcPr>
            <w:tcW w:w="8930" w:type="dxa"/>
            <w:tcBorders>
              <w:top w:val="nil"/>
              <w:left w:val="nil"/>
              <w:bottom w:val="nil"/>
              <w:right w:val="nil"/>
            </w:tcBorders>
          </w:tcPr>
          <w:p w14:paraId="425E3F1F" w14:textId="77777777" w:rsidR="00026E45" w:rsidRDefault="00000000">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יחסי הצדדים</w:t>
            </w:r>
            <w:r>
              <w:rPr>
                <w:sz w:val="23"/>
                <w:szCs w:val="23"/>
                <w:rtl/>
                <w:lang w:eastAsia="en-US"/>
              </w:rPr>
              <w:tab/>
            </w:r>
            <w:r>
              <w:rPr>
                <w:sz w:val="23"/>
                <w:szCs w:val="23"/>
                <w:rtl/>
                <w:lang w:eastAsia="en-US"/>
              </w:rPr>
              <w:fldChar w:fldCharType="begin"/>
            </w:r>
            <w:r>
              <w:rPr>
                <w:sz w:val="23"/>
                <w:szCs w:val="23"/>
                <w:rtl/>
                <w:lang w:eastAsia="en-US"/>
              </w:rPr>
              <w:instrText xml:space="preserve"> </w:instrText>
            </w:r>
            <w:r>
              <w:rPr>
                <w:sz w:val="23"/>
                <w:szCs w:val="23"/>
                <w:lang w:eastAsia="en-US"/>
              </w:rPr>
              <w:instrText>PAGEREF</w:instrText>
            </w:r>
            <w:r>
              <w:rPr>
                <w:sz w:val="23"/>
                <w:szCs w:val="23"/>
                <w:rtl/>
                <w:lang w:eastAsia="en-US"/>
              </w:rPr>
              <w:instrText xml:space="preserve"> _</w:instrText>
            </w:r>
            <w:r>
              <w:rPr>
                <w:sz w:val="23"/>
                <w:szCs w:val="23"/>
                <w:lang w:eastAsia="en-US"/>
              </w:rPr>
              <w:instrText>Ref206323915 \h</w:instrText>
            </w:r>
            <w:r>
              <w:rPr>
                <w:sz w:val="23"/>
                <w:szCs w:val="23"/>
                <w:rtl/>
                <w:lang w:eastAsia="en-US"/>
              </w:rPr>
              <w:instrText xml:space="preserve"> </w:instrText>
            </w:r>
            <w:r>
              <w:rPr>
                <w:sz w:val="23"/>
                <w:szCs w:val="23"/>
                <w:rtl/>
                <w:lang w:eastAsia="en-US"/>
              </w:rPr>
            </w:r>
            <w:r>
              <w:rPr>
                <w:sz w:val="23"/>
                <w:szCs w:val="23"/>
                <w:rtl/>
                <w:lang w:eastAsia="en-US"/>
              </w:rPr>
              <w:fldChar w:fldCharType="separate"/>
            </w:r>
            <w:r>
              <w:rPr>
                <w:noProof/>
                <w:sz w:val="23"/>
                <w:szCs w:val="23"/>
                <w:rtl/>
                <w:lang w:eastAsia="en-US"/>
              </w:rPr>
              <w:t>40</w:t>
            </w:r>
            <w:r>
              <w:rPr>
                <w:sz w:val="23"/>
                <w:szCs w:val="23"/>
                <w:rtl/>
                <w:lang w:eastAsia="en-US"/>
              </w:rPr>
              <w:fldChar w:fldCharType="end"/>
            </w:r>
          </w:p>
        </w:tc>
        <w:tc>
          <w:tcPr>
            <w:tcW w:w="709" w:type="dxa"/>
            <w:tcBorders>
              <w:top w:val="nil"/>
              <w:left w:val="nil"/>
              <w:bottom w:val="nil"/>
              <w:right w:val="nil"/>
            </w:tcBorders>
          </w:tcPr>
          <w:p w14:paraId="34A84D46" w14:textId="77777777" w:rsidR="00026E45" w:rsidRDefault="00026E45">
            <w:pPr>
              <w:widowControl w:val="0"/>
              <w:tabs>
                <w:tab w:val="decimal" w:pos="176"/>
              </w:tabs>
              <w:spacing w:line="240" w:lineRule="auto"/>
              <w:jc w:val="left"/>
              <w:rPr>
                <w:sz w:val="23"/>
                <w:szCs w:val="23"/>
                <w:rtl/>
                <w:lang w:eastAsia="en-US"/>
              </w:rPr>
            </w:pPr>
          </w:p>
        </w:tc>
      </w:tr>
      <w:tr w:rsidR="00026E45" w14:paraId="6ADAFB7E" w14:textId="77777777">
        <w:trPr>
          <w:jc w:val="center"/>
        </w:trPr>
        <w:tc>
          <w:tcPr>
            <w:tcW w:w="8930" w:type="dxa"/>
            <w:tcBorders>
              <w:top w:val="nil"/>
              <w:left w:val="nil"/>
              <w:bottom w:val="nil"/>
              <w:right w:val="nil"/>
            </w:tcBorders>
          </w:tcPr>
          <w:p w14:paraId="7165C7AE" w14:textId="77777777" w:rsidR="00026E45" w:rsidRDefault="00000000">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פיקוח</w:t>
            </w:r>
            <w:r>
              <w:rPr>
                <w:sz w:val="23"/>
                <w:szCs w:val="23"/>
                <w:rtl/>
                <w:lang w:eastAsia="en-US"/>
              </w:rPr>
              <w:tab/>
            </w:r>
            <w:r>
              <w:rPr>
                <w:sz w:val="23"/>
                <w:szCs w:val="23"/>
                <w:rtl/>
                <w:lang w:eastAsia="en-US"/>
              </w:rPr>
              <w:fldChar w:fldCharType="begin"/>
            </w:r>
            <w:r>
              <w:rPr>
                <w:sz w:val="23"/>
                <w:szCs w:val="23"/>
                <w:rtl/>
                <w:lang w:eastAsia="en-US"/>
              </w:rPr>
              <w:instrText xml:space="preserve"> </w:instrText>
            </w:r>
            <w:r>
              <w:rPr>
                <w:sz w:val="23"/>
                <w:szCs w:val="23"/>
                <w:lang w:eastAsia="en-US"/>
              </w:rPr>
              <w:instrText>PAGEREF</w:instrText>
            </w:r>
            <w:r>
              <w:rPr>
                <w:sz w:val="23"/>
                <w:szCs w:val="23"/>
                <w:rtl/>
                <w:lang w:eastAsia="en-US"/>
              </w:rPr>
              <w:instrText xml:space="preserve"> _</w:instrText>
            </w:r>
            <w:r>
              <w:rPr>
                <w:sz w:val="23"/>
                <w:szCs w:val="23"/>
                <w:lang w:eastAsia="en-US"/>
              </w:rPr>
              <w:instrText>Ref206323934 \h</w:instrText>
            </w:r>
            <w:r>
              <w:rPr>
                <w:sz w:val="23"/>
                <w:szCs w:val="23"/>
                <w:rtl/>
                <w:lang w:eastAsia="en-US"/>
              </w:rPr>
              <w:instrText xml:space="preserve"> </w:instrText>
            </w:r>
            <w:r>
              <w:rPr>
                <w:sz w:val="23"/>
                <w:szCs w:val="23"/>
                <w:rtl/>
                <w:lang w:eastAsia="en-US"/>
              </w:rPr>
            </w:r>
            <w:r>
              <w:rPr>
                <w:sz w:val="23"/>
                <w:szCs w:val="23"/>
                <w:rtl/>
                <w:lang w:eastAsia="en-US"/>
              </w:rPr>
              <w:fldChar w:fldCharType="separate"/>
            </w:r>
            <w:r>
              <w:rPr>
                <w:noProof/>
                <w:sz w:val="23"/>
                <w:szCs w:val="23"/>
                <w:rtl/>
                <w:lang w:eastAsia="en-US"/>
              </w:rPr>
              <w:t>41</w:t>
            </w:r>
            <w:r>
              <w:rPr>
                <w:sz w:val="23"/>
                <w:szCs w:val="23"/>
                <w:rtl/>
                <w:lang w:eastAsia="en-US"/>
              </w:rPr>
              <w:fldChar w:fldCharType="end"/>
            </w:r>
          </w:p>
        </w:tc>
        <w:tc>
          <w:tcPr>
            <w:tcW w:w="709" w:type="dxa"/>
            <w:tcBorders>
              <w:top w:val="nil"/>
              <w:left w:val="nil"/>
              <w:bottom w:val="nil"/>
              <w:right w:val="nil"/>
            </w:tcBorders>
          </w:tcPr>
          <w:p w14:paraId="68AA5DBD" w14:textId="77777777" w:rsidR="00026E45" w:rsidRDefault="00026E45">
            <w:pPr>
              <w:widowControl w:val="0"/>
              <w:tabs>
                <w:tab w:val="decimal" w:pos="176"/>
              </w:tabs>
              <w:spacing w:line="240" w:lineRule="auto"/>
              <w:jc w:val="left"/>
              <w:rPr>
                <w:sz w:val="23"/>
                <w:szCs w:val="23"/>
                <w:rtl/>
                <w:lang w:eastAsia="en-US"/>
              </w:rPr>
            </w:pPr>
          </w:p>
        </w:tc>
      </w:tr>
      <w:tr w:rsidR="00026E45" w14:paraId="5C9ED723" w14:textId="77777777">
        <w:trPr>
          <w:jc w:val="center"/>
        </w:trPr>
        <w:tc>
          <w:tcPr>
            <w:tcW w:w="8930" w:type="dxa"/>
            <w:tcBorders>
              <w:top w:val="nil"/>
              <w:left w:val="nil"/>
              <w:bottom w:val="nil"/>
              <w:right w:val="nil"/>
            </w:tcBorders>
          </w:tcPr>
          <w:p w14:paraId="6DEEF6D3" w14:textId="77777777" w:rsidR="00026E45" w:rsidRDefault="00000000">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ניגוד עניינים</w:t>
            </w:r>
            <w:r>
              <w:rPr>
                <w:sz w:val="23"/>
                <w:szCs w:val="23"/>
                <w:rtl/>
                <w:lang w:eastAsia="en-US"/>
              </w:rPr>
              <w:tab/>
            </w:r>
            <w:r>
              <w:rPr>
                <w:sz w:val="23"/>
                <w:szCs w:val="23"/>
                <w:rtl/>
                <w:lang w:eastAsia="en-US"/>
              </w:rPr>
              <w:fldChar w:fldCharType="begin"/>
            </w:r>
            <w:r>
              <w:rPr>
                <w:sz w:val="23"/>
                <w:szCs w:val="23"/>
                <w:rtl/>
                <w:lang w:eastAsia="en-US"/>
              </w:rPr>
              <w:instrText xml:space="preserve"> </w:instrText>
            </w:r>
            <w:r>
              <w:rPr>
                <w:sz w:val="23"/>
                <w:szCs w:val="23"/>
                <w:lang w:eastAsia="en-US"/>
              </w:rPr>
              <w:instrText>PAGEREF</w:instrText>
            </w:r>
            <w:r>
              <w:rPr>
                <w:sz w:val="23"/>
                <w:szCs w:val="23"/>
                <w:rtl/>
                <w:lang w:eastAsia="en-US"/>
              </w:rPr>
              <w:instrText xml:space="preserve"> _</w:instrText>
            </w:r>
            <w:r>
              <w:rPr>
                <w:sz w:val="23"/>
                <w:szCs w:val="23"/>
                <w:lang w:eastAsia="en-US"/>
              </w:rPr>
              <w:instrText>Ref206323945 \h</w:instrText>
            </w:r>
            <w:r>
              <w:rPr>
                <w:sz w:val="23"/>
                <w:szCs w:val="23"/>
                <w:rtl/>
                <w:lang w:eastAsia="en-US"/>
              </w:rPr>
              <w:instrText xml:space="preserve"> </w:instrText>
            </w:r>
            <w:r>
              <w:rPr>
                <w:sz w:val="23"/>
                <w:szCs w:val="23"/>
                <w:rtl/>
                <w:lang w:eastAsia="en-US"/>
              </w:rPr>
            </w:r>
            <w:r>
              <w:rPr>
                <w:sz w:val="23"/>
                <w:szCs w:val="23"/>
                <w:rtl/>
                <w:lang w:eastAsia="en-US"/>
              </w:rPr>
              <w:fldChar w:fldCharType="separate"/>
            </w:r>
            <w:r>
              <w:rPr>
                <w:noProof/>
                <w:sz w:val="23"/>
                <w:szCs w:val="23"/>
                <w:rtl/>
                <w:lang w:eastAsia="en-US"/>
              </w:rPr>
              <w:t>41</w:t>
            </w:r>
            <w:r>
              <w:rPr>
                <w:sz w:val="23"/>
                <w:szCs w:val="23"/>
                <w:rtl/>
                <w:lang w:eastAsia="en-US"/>
              </w:rPr>
              <w:fldChar w:fldCharType="end"/>
            </w:r>
          </w:p>
        </w:tc>
        <w:tc>
          <w:tcPr>
            <w:tcW w:w="709" w:type="dxa"/>
            <w:tcBorders>
              <w:top w:val="nil"/>
              <w:left w:val="nil"/>
              <w:bottom w:val="nil"/>
              <w:right w:val="nil"/>
            </w:tcBorders>
          </w:tcPr>
          <w:p w14:paraId="037FE5C8" w14:textId="77777777" w:rsidR="00026E45" w:rsidRDefault="00026E45">
            <w:pPr>
              <w:widowControl w:val="0"/>
              <w:tabs>
                <w:tab w:val="decimal" w:pos="176"/>
              </w:tabs>
              <w:spacing w:line="240" w:lineRule="auto"/>
              <w:jc w:val="left"/>
              <w:rPr>
                <w:sz w:val="23"/>
                <w:szCs w:val="23"/>
                <w:rtl/>
                <w:lang w:eastAsia="en-US"/>
              </w:rPr>
            </w:pPr>
          </w:p>
        </w:tc>
      </w:tr>
      <w:tr w:rsidR="00026E45" w14:paraId="15370D0C" w14:textId="77777777">
        <w:trPr>
          <w:jc w:val="center"/>
        </w:trPr>
        <w:tc>
          <w:tcPr>
            <w:tcW w:w="8930" w:type="dxa"/>
            <w:tcBorders>
              <w:top w:val="nil"/>
              <w:left w:val="nil"/>
              <w:bottom w:val="nil"/>
              <w:right w:val="nil"/>
            </w:tcBorders>
          </w:tcPr>
          <w:p w14:paraId="54B03D5E" w14:textId="77777777" w:rsidR="00026E45" w:rsidRDefault="00000000">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הפרות יסודיות</w:t>
            </w:r>
            <w:r>
              <w:rPr>
                <w:sz w:val="23"/>
                <w:szCs w:val="23"/>
                <w:rtl/>
                <w:lang w:eastAsia="en-US"/>
              </w:rPr>
              <w:tab/>
            </w:r>
            <w:r>
              <w:rPr>
                <w:sz w:val="23"/>
                <w:szCs w:val="23"/>
                <w:rtl/>
                <w:lang w:eastAsia="en-US"/>
              </w:rPr>
              <w:fldChar w:fldCharType="begin"/>
            </w:r>
            <w:r>
              <w:rPr>
                <w:sz w:val="23"/>
                <w:szCs w:val="23"/>
                <w:rtl/>
                <w:lang w:eastAsia="en-US"/>
              </w:rPr>
              <w:instrText xml:space="preserve"> </w:instrText>
            </w:r>
            <w:r>
              <w:rPr>
                <w:sz w:val="23"/>
                <w:szCs w:val="23"/>
                <w:lang w:eastAsia="en-US"/>
              </w:rPr>
              <w:instrText>PAGEREF</w:instrText>
            </w:r>
            <w:r>
              <w:rPr>
                <w:sz w:val="23"/>
                <w:szCs w:val="23"/>
                <w:rtl/>
                <w:lang w:eastAsia="en-US"/>
              </w:rPr>
              <w:instrText xml:space="preserve"> _</w:instrText>
            </w:r>
            <w:r>
              <w:rPr>
                <w:sz w:val="23"/>
                <w:szCs w:val="23"/>
                <w:lang w:eastAsia="en-US"/>
              </w:rPr>
              <w:instrText>Ref206323964 \h</w:instrText>
            </w:r>
            <w:r>
              <w:rPr>
                <w:sz w:val="23"/>
                <w:szCs w:val="23"/>
                <w:rtl/>
                <w:lang w:eastAsia="en-US"/>
              </w:rPr>
              <w:instrText xml:space="preserve"> </w:instrText>
            </w:r>
            <w:r>
              <w:rPr>
                <w:sz w:val="23"/>
                <w:szCs w:val="23"/>
                <w:rtl/>
                <w:lang w:eastAsia="en-US"/>
              </w:rPr>
            </w:r>
            <w:r>
              <w:rPr>
                <w:sz w:val="23"/>
                <w:szCs w:val="23"/>
                <w:rtl/>
                <w:lang w:eastAsia="en-US"/>
              </w:rPr>
              <w:fldChar w:fldCharType="separate"/>
            </w:r>
            <w:r>
              <w:rPr>
                <w:noProof/>
                <w:sz w:val="23"/>
                <w:szCs w:val="23"/>
                <w:rtl/>
                <w:lang w:eastAsia="en-US"/>
              </w:rPr>
              <w:t>41</w:t>
            </w:r>
            <w:r>
              <w:rPr>
                <w:sz w:val="23"/>
                <w:szCs w:val="23"/>
                <w:rtl/>
                <w:lang w:eastAsia="en-US"/>
              </w:rPr>
              <w:fldChar w:fldCharType="end"/>
            </w:r>
          </w:p>
        </w:tc>
        <w:tc>
          <w:tcPr>
            <w:tcW w:w="709" w:type="dxa"/>
            <w:tcBorders>
              <w:top w:val="nil"/>
              <w:left w:val="nil"/>
              <w:bottom w:val="nil"/>
              <w:right w:val="nil"/>
            </w:tcBorders>
          </w:tcPr>
          <w:p w14:paraId="082F2F52" w14:textId="77777777" w:rsidR="00026E45" w:rsidRDefault="00026E45">
            <w:pPr>
              <w:widowControl w:val="0"/>
              <w:tabs>
                <w:tab w:val="decimal" w:pos="176"/>
              </w:tabs>
              <w:spacing w:line="240" w:lineRule="auto"/>
              <w:jc w:val="left"/>
              <w:rPr>
                <w:sz w:val="23"/>
                <w:szCs w:val="23"/>
                <w:rtl/>
                <w:lang w:eastAsia="en-US"/>
              </w:rPr>
            </w:pPr>
          </w:p>
        </w:tc>
      </w:tr>
      <w:tr w:rsidR="00026E45" w14:paraId="4F30345C" w14:textId="77777777">
        <w:trPr>
          <w:jc w:val="center"/>
        </w:trPr>
        <w:tc>
          <w:tcPr>
            <w:tcW w:w="8930" w:type="dxa"/>
            <w:tcBorders>
              <w:top w:val="nil"/>
              <w:left w:val="nil"/>
              <w:bottom w:val="nil"/>
              <w:right w:val="nil"/>
            </w:tcBorders>
          </w:tcPr>
          <w:p w14:paraId="7BFC37EF" w14:textId="77777777" w:rsidR="00026E45" w:rsidRDefault="00000000">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מהזוכה להלן יידרש</w:t>
            </w:r>
            <w:r>
              <w:rPr>
                <w:sz w:val="23"/>
                <w:szCs w:val="23"/>
                <w:rtl/>
                <w:lang w:eastAsia="en-US"/>
              </w:rPr>
              <w:tab/>
            </w:r>
            <w:r>
              <w:rPr>
                <w:sz w:val="23"/>
                <w:szCs w:val="23"/>
                <w:rtl/>
                <w:lang w:eastAsia="en-US"/>
              </w:rPr>
              <w:fldChar w:fldCharType="begin"/>
            </w:r>
            <w:r>
              <w:rPr>
                <w:sz w:val="23"/>
                <w:szCs w:val="23"/>
                <w:rtl/>
                <w:lang w:eastAsia="en-US"/>
              </w:rPr>
              <w:instrText xml:space="preserve"> </w:instrText>
            </w:r>
            <w:r>
              <w:rPr>
                <w:sz w:val="23"/>
                <w:szCs w:val="23"/>
                <w:lang w:eastAsia="en-US"/>
              </w:rPr>
              <w:instrText>PAGEREF</w:instrText>
            </w:r>
            <w:r>
              <w:rPr>
                <w:sz w:val="23"/>
                <w:szCs w:val="23"/>
                <w:rtl/>
                <w:lang w:eastAsia="en-US"/>
              </w:rPr>
              <w:instrText xml:space="preserve"> _</w:instrText>
            </w:r>
            <w:r>
              <w:rPr>
                <w:sz w:val="23"/>
                <w:szCs w:val="23"/>
                <w:lang w:eastAsia="en-US"/>
              </w:rPr>
              <w:instrText>Ref206323972 \h</w:instrText>
            </w:r>
            <w:r>
              <w:rPr>
                <w:sz w:val="23"/>
                <w:szCs w:val="23"/>
                <w:rtl/>
                <w:lang w:eastAsia="en-US"/>
              </w:rPr>
              <w:instrText xml:space="preserve"> </w:instrText>
            </w:r>
            <w:r>
              <w:rPr>
                <w:sz w:val="23"/>
                <w:szCs w:val="23"/>
                <w:rtl/>
                <w:lang w:eastAsia="en-US"/>
              </w:rPr>
            </w:r>
            <w:r>
              <w:rPr>
                <w:sz w:val="23"/>
                <w:szCs w:val="23"/>
                <w:rtl/>
                <w:lang w:eastAsia="en-US"/>
              </w:rPr>
              <w:fldChar w:fldCharType="separate"/>
            </w:r>
            <w:r>
              <w:rPr>
                <w:noProof/>
                <w:sz w:val="23"/>
                <w:szCs w:val="23"/>
                <w:rtl/>
                <w:lang w:eastAsia="en-US"/>
              </w:rPr>
              <w:t>42</w:t>
            </w:r>
            <w:r>
              <w:rPr>
                <w:sz w:val="23"/>
                <w:szCs w:val="23"/>
                <w:rtl/>
                <w:lang w:eastAsia="en-US"/>
              </w:rPr>
              <w:fldChar w:fldCharType="end"/>
            </w:r>
          </w:p>
        </w:tc>
        <w:tc>
          <w:tcPr>
            <w:tcW w:w="709" w:type="dxa"/>
            <w:tcBorders>
              <w:top w:val="nil"/>
              <w:left w:val="nil"/>
              <w:bottom w:val="nil"/>
              <w:right w:val="nil"/>
            </w:tcBorders>
          </w:tcPr>
          <w:p w14:paraId="15FABCF8" w14:textId="77777777" w:rsidR="00026E45" w:rsidRDefault="00026E45">
            <w:pPr>
              <w:widowControl w:val="0"/>
              <w:tabs>
                <w:tab w:val="decimal" w:pos="176"/>
              </w:tabs>
              <w:spacing w:line="240" w:lineRule="auto"/>
              <w:jc w:val="left"/>
              <w:rPr>
                <w:sz w:val="23"/>
                <w:szCs w:val="23"/>
                <w:rtl/>
                <w:lang w:eastAsia="en-US"/>
              </w:rPr>
            </w:pPr>
          </w:p>
        </w:tc>
      </w:tr>
      <w:tr w:rsidR="00026E45" w14:paraId="78DB38A6" w14:textId="77777777">
        <w:trPr>
          <w:jc w:val="center"/>
        </w:trPr>
        <w:tc>
          <w:tcPr>
            <w:tcW w:w="8930" w:type="dxa"/>
            <w:tcBorders>
              <w:top w:val="nil"/>
              <w:left w:val="nil"/>
              <w:bottom w:val="nil"/>
              <w:right w:val="nil"/>
            </w:tcBorders>
          </w:tcPr>
          <w:p w14:paraId="07558517" w14:textId="77777777" w:rsidR="00026E45" w:rsidRDefault="00000000">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מסמכים נדרשים ותנאי מסירת ההצעה</w:t>
            </w:r>
            <w:r>
              <w:rPr>
                <w:sz w:val="23"/>
                <w:szCs w:val="23"/>
                <w:rtl/>
                <w:lang w:eastAsia="en-US"/>
              </w:rPr>
              <w:tab/>
            </w:r>
            <w:r>
              <w:rPr>
                <w:sz w:val="23"/>
                <w:szCs w:val="23"/>
                <w:rtl/>
                <w:lang w:eastAsia="en-US"/>
              </w:rPr>
              <w:fldChar w:fldCharType="begin"/>
            </w:r>
            <w:r>
              <w:rPr>
                <w:sz w:val="23"/>
                <w:szCs w:val="23"/>
                <w:rtl/>
                <w:lang w:eastAsia="en-US"/>
              </w:rPr>
              <w:instrText xml:space="preserve"> </w:instrText>
            </w:r>
            <w:r>
              <w:rPr>
                <w:sz w:val="23"/>
                <w:szCs w:val="23"/>
                <w:lang w:eastAsia="en-US"/>
              </w:rPr>
              <w:instrText>PAGEREF</w:instrText>
            </w:r>
            <w:r>
              <w:rPr>
                <w:sz w:val="23"/>
                <w:szCs w:val="23"/>
                <w:rtl/>
                <w:lang w:eastAsia="en-US"/>
              </w:rPr>
              <w:instrText xml:space="preserve"> _</w:instrText>
            </w:r>
            <w:r>
              <w:rPr>
                <w:sz w:val="23"/>
                <w:szCs w:val="23"/>
                <w:lang w:eastAsia="en-US"/>
              </w:rPr>
              <w:instrText>Ref206323993 \h</w:instrText>
            </w:r>
            <w:r>
              <w:rPr>
                <w:sz w:val="23"/>
                <w:szCs w:val="23"/>
                <w:rtl/>
                <w:lang w:eastAsia="en-US"/>
              </w:rPr>
              <w:instrText xml:space="preserve"> </w:instrText>
            </w:r>
            <w:r>
              <w:rPr>
                <w:sz w:val="23"/>
                <w:szCs w:val="23"/>
                <w:rtl/>
                <w:lang w:eastAsia="en-US"/>
              </w:rPr>
            </w:r>
            <w:r>
              <w:rPr>
                <w:sz w:val="23"/>
                <w:szCs w:val="23"/>
                <w:rtl/>
                <w:lang w:eastAsia="en-US"/>
              </w:rPr>
              <w:fldChar w:fldCharType="separate"/>
            </w:r>
            <w:r>
              <w:rPr>
                <w:noProof/>
                <w:sz w:val="23"/>
                <w:szCs w:val="23"/>
                <w:rtl/>
                <w:lang w:eastAsia="en-US"/>
              </w:rPr>
              <w:t>44</w:t>
            </w:r>
            <w:r>
              <w:rPr>
                <w:sz w:val="23"/>
                <w:szCs w:val="23"/>
                <w:rtl/>
                <w:lang w:eastAsia="en-US"/>
              </w:rPr>
              <w:fldChar w:fldCharType="end"/>
            </w:r>
          </w:p>
        </w:tc>
        <w:tc>
          <w:tcPr>
            <w:tcW w:w="709" w:type="dxa"/>
            <w:tcBorders>
              <w:top w:val="nil"/>
              <w:left w:val="nil"/>
              <w:bottom w:val="nil"/>
              <w:right w:val="nil"/>
            </w:tcBorders>
          </w:tcPr>
          <w:p w14:paraId="76DF8AC2" w14:textId="77777777" w:rsidR="00026E45" w:rsidRDefault="00026E45">
            <w:pPr>
              <w:widowControl w:val="0"/>
              <w:tabs>
                <w:tab w:val="decimal" w:pos="176"/>
              </w:tabs>
              <w:spacing w:line="240" w:lineRule="auto"/>
              <w:jc w:val="left"/>
              <w:rPr>
                <w:sz w:val="23"/>
                <w:szCs w:val="23"/>
                <w:rtl/>
                <w:lang w:eastAsia="en-US"/>
              </w:rPr>
            </w:pPr>
          </w:p>
        </w:tc>
      </w:tr>
      <w:tr w:rsidR="00026E45" w14:paraId="35D6AD9E" w14:textId="77777777">
        <w:trPr>
          <w:jc w:val="center"/>
        </w:trPr>
        <w:tc>
          <w:tcPr>
            <w:tcW w:w="8930" w:type="dxa"/>
            <w:tcBorders>
              <w:top w:val="nil"/>
              <w:left w:val="nil"/>
              <w:bottom w:val="nil"/>
              <w:right w:val="nil"/>
            </w:tcBorders>
          </w:tcPr>
          <w:p w14:paraId="0D192208" w14:textId="77777777" w:rsidR="00026E45" w:rsidRDefault="00000000">
            <w:pPr>
              <w:widowControl w:val="0"/>
              <w:spacing w:line="240" w:lineRule="auto"/>
              <w:jc w:val="left"/>
              <w:rPr>
                <w:b/>
                <w:bCs/>
                <w:sz w:val="23"/>
                <w:szCs w:val="23"/>
                <w:rtl/>
                <w:lang w:eastAsia="en-US"/>
              </w:rPr>
            </w:pPr>
            <w:r>
              <w:rPr>
                <w:b/>
                <w:bCs/>
                <w:sz w:val="23"/>
                <w:szCs w:val="23"/>
                <w:u w:val="single"/>
                <w:rtl/>
                <w:lang w:eastAsia="en-US"/>
              </w:rPr>
              <w:t>נ</w:t>
            </w:r>
            <w:r>
              <w:rPr>
                <w:rFonts w:hint="cs"/>
                <w:b/>
                <w:bCs/>
                <w:sz w:val="23"/>
                <w:szCs w:val="23"/>
                <w:u w:val="single"/>
                <w:rtl/>
                <w:lang w:eastAsia="en-US"/>
              </w:rPr>
              <w:t>ספחים</w:t>
            </w:r>
          </w:p>
        </w:tc>
        <w:tc>
          <w:tcPr>
            <w:tcW w:w="709" w:type="dxa"/>
            <w:tcBorders>
              <w:top w:val="nil"/>
              <w:left w:val="nil"/>
              <w:bottom w:val="nil"/>
              <w:right w:val="nil"/>
            </w:tcBorders>
          </w:tcPr>
          <w:p w14:paraId="183B4BC6" w14:textId="77777777" w:rsidR="00026E45" w:rsidRDefault="00026E45">
            <w:pPr>
              <w:widowControl w:val="0"/>
              <w:tabs>
                <w:tab w:val="decimal" w:pos="176"/>
              </w:tabs>
              <w:spacing w:line="240" w:lineRule="auto"/>
              <w:jc w:val="left"/>
              <w:rPr>
                <w:sz w:val="23"/>
                <w:szCs w:val="23"/>
                <w:rtl/>
                <w:lang w:eastAsia="en-US"/>
              </w:rPr>
            </w:pPr>
          </w:p>
        </w:tc>
      </w:tr>
      <w:tr w:rsidR="00026E45" w14:paraId="1C5B2CCC" w14:textId="77777777">
        <w:trPr>
          <w:jc w:val="center"/>
        </w:trPr>
        <w:tc>
          <w:tcPr>
            <w:tcW w:w="8930" w:type="dxa"/>
            <w:tcBorders>
              <w:top w:val="nil"/>
              <w:left w:val="nil"/>
              <w:bottom w:val="nil"/>
              <w:right w:val="nil"/>
            </w:tcBorders>
          </w:tcPr>
          <w:p w14:paraId="07CF5334" w14:textId="77777777" w:rsidR="00026E45" w:rsidRDefault="00000000">
            <w:pPr>
              <w:widowControl w:val="0"/>
              <w:numPr>
                <w:ilvl w:val="0"/>
                <w:numId w:val="2"/>
              </w:numPr>
              <w:tabs>
                <w:tab w:val="right" w:leader="dot" w:pos="8538"/>
              </w:tabs>
              <w:spacing w:line="240" w:lineRule="auto"/>
              <w:ind w:right="0"/>
              <w:jc w:val="left"/>
              <w:rPr>
                <w:sz w:val="23"/>
                <w:szCs w:val="23"/>
                <w:rtl/>
                <w:lang w:eastAsia="en-US"/>
              </w:rPr>
            </w:pPr>
            <w:r>
              <w:rPr>
                <w:sz w:val="23"/>
                <w:szCs w:val="23"/>
                <w:rtl/>
                <w:lang w:eastAsia="en-US"/>
              </w:rPr>
              <w:t>קביעת מועד תשלום לספקים ולזכאים אחרים</w:t>
            </w:r>
            <w:r>
              <w:rPr>
                <w:sz w:val="23"/>
                <w:szCs w:val="23"/>
                <w:rtl/>
                <w:lang w:eastAsia="en-US"/>
              </w:rPr>
              <w:tab/>
            </w:r>
            <w:r>
              <w:rPr>
                <w:sz w:val="23"/>
                <w:szCs w:val="23"/>
                <w:rtl/>
                <w:lang w:eastAsia="en-US"/>
              </w:rPr>
              <w:fldChar w:fldCharType="begin"/>
            </w:r>
            <w:r>
              <w:rPr>
                <w:sz w:val="23"/>
                <w:szCs w:val="23"/>
                <w:rtl/>
                <w:lang w:eastAsia="en-US"/>
              </w:rPr>
              <w:instrText xml:space="preserve"> </w:instrText>
            </w:r>
            <w:r>
              <w:rPr>
                <w:sz w:val="23"/>
                <w:szCs w:val="23"/>
                <w:lang w:eastAsia="en-US"/>
              </w:rPr>
              <w:instrText>PAGEREF</w:instrText>
            </w:r>
            <w:r>
              <w:rPr>
                <w:sz w:val="23"/>
                <w:szCs w:val="23"/>
                <w:rtl/>
                <w:lang w:eastAsia="en-US"/>
              </w:rPr>
              <w:instrText xml:space="preserve"> _</w:instrText>
            </w:r>
            <w:r>
              <w:rPr>
                <w:sz w:val="23"/>
                <w:szCs w:val="23"/>
                <w:lang w:eastAsia="en-US"/>
              </w:rPr>
              <w:instrText>Ref206324111 \h</w:instrText>
            </w:r>
            <w:r>
              <w:rPr>
                <w:sz w:val="23"/>
                <w:szCs w:val="23"/>
                <w:rtl/>
                <w:lang w:eastAsia="en-US"/>
              </w:rPr>
              <w:instrText xml:space="preserve"> </w:instrText>
            </w:r>
            <w:r>
              <w:rPr>
                <w:sz w:val="23"/>
                <w:szCs w:val="23"/>
                <w:rtl/>
                <w:lang w:eastAsia="en-US"/>
              </w:rPr>
            </w:r>
            <w:r>
              <w:rPr>
                <w:sz w:val="23"/>
                <w:szCs w:val="23"/>
                <w:rtl/>
                <w:lang w:eastAsia="en-US"/>
              </w:rPr>
              <w:fldChar w:fldCharType="separate"/>
            </w:r>
            <w:r>
              <w:rPr>
                <w:noProof/>
                <w:sz w:val="23"/>
                <w:szCs w:val="23"/>
                <w:rtl/>
                <w:lang w:eastAsia="en-US"/>
              </w:rPr>
              <w:t>49</w:t>
            </w:r>
            <w:r>
              <w:rPr>
                <w:sz w:val="23"/>
                <w:szCs w:val="23"/>
                <w:rtl/>
                <w:lang w:eastAsia="en-US"/>
              </w:rPr>
              <w:fldChar w:fldCharType="end"/>
            </w:r>
          </w:p>
        </w:tc>
        <w:tc>
          <w:tcPr>
            <w:tcW w:w="709" w:type="dxa"/>
            <w:tcBorders>
              <w:top w:val="nil"/>
              <w:left w:val="nil"/>
              <w:bottom w:val="nil"/>
              <w:right w:val="nil"/>
            </w:tcBorders>
          </w:tcPr>
          <w:p w14:paraId="37B7AC56" w14:textId="77777777" w:rsidR="00026E45" w:rsidRDefault="00026E45">
            <w:pPr>
              <w:widowControl w:val="0"/>
              <w:tabs>
                <w:tab w:val="decimal" w:pos="176"/>
              </w:tabs>
              <w:spacing w:line="240" w:lineRule="auto"/>
              <w:jc w:val="left"/>
              <w:rPr>
                <w:sz w:val="23"/>
                <w:szCs w:val="23"/>
                <w:rtl/>
                <w:lang w:eastAsia="en-US"/>
              </w:rPr>
            </w:pPr>
          </w:p>
        </w:tc>
      </w:tr>
      <w:tr w:rsidR="00026E45" w14:paraId="13F95FD6" w14:textId="77777777">
        <w:trPr>
          <w:jc w:val="center"/>
        </w:trPr>
        <w:tc>
          <w:tcPr>
            <w:tcW w:w="8930" w:type="dxa"/>
            <w:tcBorders>
              <w:top w:val="nil"/>
              <w:left w:val="nil"/>
              <w:bottom w:val="nil"/>
              <w:right w:val="nil"/>
            </w:tcBorders>
          </w:tcPr>
          <w:p w14:paraId="70D24182" w14:textId="77777777" w:rsidR="00026E45" w:rsidRDefault="00000000">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חוזה התקשרות</w:t>
            </w:r>
            <w:r>
              <w:rPr>
                <w:sz w:val="23"/>
                <w:szCs w:val="23"/>
                <w:rtl/>
                <w:lang w:eastAsia="en-US"/>
              </w:rPr>
              <w:tab/>
            </w:r>
            <w:r>
              <w:rPr>
                <w:sz w:val="23"/>
                <w:szCs w:val="23"/>
                <w:rtl/>
                <w:lang w:eastAsia="en-US"/>
              </w:rPr>
              <w:fldChar w:fldCharType="begin"/>
            </w:r>
            <w:r>
              <w:rPr>
                <w:sz w:val="23"/>
                <w:szCs w:val="23"/>
                <w:rtl/>
                <w:lang w:eastAsia="en-US"/>
              </w:rPr>
              <w:instrText xml:space="preserve"> </w:instrText>
            </w:r>
            <w:r>
              <w:rPr>
                <w:sz w:val="23"/>
                <w:szCs w:val="23"/>
                <w:lang w:eastAsia="en-US"/>
              </w:rPr>
              <w:instrText>PAGEREF</w:instrText>
            </w:r>
            <w:r>
              <w:rPr>
                <w:sz w:val="23"/>
                <w:szCs w:val="23"/>
                <w:rtl/>
                <w:lang w:eastAsia="en-US"/>
              </w:rPr>
              <w:instrText xml:space="preserve"> _</w:instrText>
            </w:r>
            <w:r>
              <w:rPr>
                <w:sz w:val="23"/>
                <w:szCs w:val="23"/>
                <w:lang w:eastAsia="en-US"/>
              </w:rPr>
              <w:instrText>Ref206324144 \h</w:instrText>
            </w:r>
            <w:r>
              <w:rPr>
                <w:sz w:val="23"/>
                <w:szCs w:val="23"/>
                <w:rtl/>
                <w:lang w:eastAsia="en-US"/>
              </w:rPr>
              <w:instrText xml:space="preserve"> </w:instrText>
            </w:r>
            <w:r>
              <w:rPr>
                <w:sz w:val="23"/>
                <w:szCs w:val="23"/>
                <w:rtl/>
                <w:lang w:eastAsia="en-US"/>
              </w:rPr>
            </w:r>
            <w:r>
              <w:rPr>
                <w:sz w:val="23"/>
                <w:szCs w:val="23"/>
                <w:rtl/>
                <w:lang w:eastAsia="en-US"/>
              </w:rPr>
              <w:fldChar w:fldCharType="separate"/>
            </w:r>
            <w:r>
              <w:rPr>
                <w:noProof/>
                <w:sz w:val="23"/>
                <w:szCs w:val="23"/>
                <w:rtl/>
                <w:lang w:eastAsia="en-US"/>
              </w:rPr>
              <w:t>55</w:t>
            </w:r>
            <w:r>
              <w:rPr>
                <w:sz w:val="23"/>
                <w:szCs w:val="23"/>
                <w:rtl/>
                <w:lang w:eastAsia="en-US"/>
              </w:rPr>
              <w:fldChar w:fldCharType="end"/>
            </w:r>
          </w:p>
        </w:tc>
        <w:tc>
          <w:tcPr>
            <w:tcW w:w="709" w:type="dxa"/>
            <w:tcBorders>
              <w:top w:val="nil"/>
              <w:left w:val="nil"/>
              <w:bottom w:val="nil"/>
              <w:right w:val="nil"/>
            </w:tcBorders>
          </w:tcPr>
          <w:p w14:paraId="4D28094B" w14:textId="77777777" w:rsidR="00026E45" w:rsidRDefault="00026E45">
            <w:pPr>
              <w:widowControl w:val="0"/>
              <w:tabs>
                <w:tab w:val="decimal" w:pos="176"/>
              </w:tabs>
              <w:spacing w:line="240" w:lineRule="auto"/>
              <w:jc w:val="left"/>
              <w:rPr>
                <w:sz w:val="23"/>
                <w:szCs w:val="23"/>
                <w:rtl/>
                <w:lang w:eastAsia="en-US"/>
              </w:rPr>
            </w:pPr>
          </w:p>
        </w:tc>
      </w:tr>
      <w:tr w:rsidR="00026E45" w14:paraId="1D06E22C" w14:textId="77777777">
        <w:trPr>
          <w:jc w:val="center"/>
        </w:trPr>
        <w:tc>
          <w:tcPr>
            <w:tcW w:w="8930" w:type="dxa"/>
            <w:tcBorders>
              <w:top w:val="nil"/>
              <w:left w:val="nil"/>
              <w:bottom w:val="nil"/>
              <w:right w:val="nil"/>
            </w:tcBorders>
          </w:tcPr>
          <w:p w14:paraId="60DE4332" w14:textId="77777777" w:rsidR="00026E45" w:rsidRDefault="00000000">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אבטחת מידע וסייבר</w:t>
            </w:r>
            <w:r>
              <w:rPr>
                <w:sz w:val="23"/>
                <w:szCs w:val="23"/>
                <w:rtl/>
                <w:lang w:eastAsia="en-US"/>
              </w:rPr>
              <w:tab/>
            </w:r>
            <w:r>
              <w:rPr>
                <w:sz w:val="23"/>
                <w:szCs w:val="23"/>
                <w:rtl/>
                <w:lang w:eastAsia="en-US"/>
              </w:rPr>
              <w:fldChar w:fldCharType="begin"/>
            </w:r>
            <w:r>
              <w:rPr>
                <w:sz w:val="23"/>
                <w:szCs w:val="23"/>
                <w:rtl/>
                <w:lang w:eastAsia="en-US"/>
              </w:rPr>
              <w:instrText xml:space="preserve"> </w:instrText>
            </w:r>
            <w:r>
              <w:rPr>
                <w:sz w:val="23"/>
                <w:szCs w:val="23"/>
                <w:lang w:eastAsia="en-US"/>
              </w:rPr>
              <w:instrText>PAGEREF</w:instrText>
            </w:r>
            <w:r>
              <w:rPr>
                <w:sz w:val="23"/>
                <w:szCs w:val="23"/>
                <w:rtl/>
                <w:lang w:eastAsia="en-US"/>
              </w:rPr>
              <w:instrText xml:space="preserve"> _</w:instrText>
            </w:r>
            <w:r>
              <w:rPr>
                <w:sz w:val="23"/>
                <w:szCs w:val="23"/>
                <w:lang w:eastAsia="en-US"/>
              </w:rPr>
              <w:instrText>Ref206324241 \h</w:instrText>
            </w:r>
            <w:r>
              <w:rPr>
                <w:sz w:val="23"/>
                <w:szCs w:val="23"/>
                <w:rtl/>
                <w:lang w:eastAsia="en-US"/>
              </w:rPr>
              <w:instrText xml:space="preserve"> </w:instrText>
            </w:r>
            <w:r>
              <w:rPr>
                <w:sz w:val="23"/>
                <w:szCs w:val="23"/>
                <w:rtl/>
                <w:lang w:eastAsia="en-US"/>
              </w:rPr>
            </w:r>
            <w:r>
              <w:rPr>
                <w:sz w:val="23"/>
                <w:szCs w:val="23"/>
                <w:rtl/>
                <w:lang w:eastAsia="en-US"/>
              </w:rPr>
              <w:fldChar w:fldCharType="separate"/>
            </w:r>
            <w:r>
              <w:rPr>
                <w:noProof/>
                <w:sz w:val="23"/>
                <w:szCs w:val="23"/>
                <w:rtl/>
                <w:lang w:eastAsia="en-US"/>
              </w:rPr>
              <w:t>68</w:t>
            </w:r>
            <w:r>
              <w:rPr>
                <w:sz w:val="23"/>
                <w:szCs w:val="23"/>
                <w:rtl/>
                <w:lang w:eastAsia="en-US"/>
              </w:rPr>
              <w:fldChar w:fldCharType="end"/>
            </w:r>
          </w:p>
        </w:tc>
        <w:tc>
          <w:tcPr>
            <w:tcW w:w="709" w:type="dxa"/>
            <w:tcBorders>
              <w:top w:val="nil"/>
              <w:left w:val="nil"/>
              <w:bottom w:val="nil"/>
              <w:right w:val="nil"/>
            </w:tcBorders>
          </w:tcPr>
          <w:p w14:paraId="49C4C6AE" w14:textId="77777777" w:rsidR="00026E45" w:rsidRDefault="00026E45">
            <w:pPr>
              <w:widowControl w:val="0"/>
              <w:tabs>
                <w:tab w:val="decimal" w:pos="176"/>
              </w:tabs>
              <w:spacing w:line="240" w:lineRule="auto"/>
              <w:jc w:val="left"/>
              <w:rPr>
                <w:sz w:val="23"/>
                <w:szCs w:val="23"/>
                <w:rtl/>
                <w:lang w:eastAsia="en-US"/>
              </w:rPr>
            </w:pPr>
          </w:p>
        </w:tc>
      </w:tr>
      <w:tr w:rsidR="00026E45" w14:paraId="237A6E1E" w14:textId="77777777">
        <w:trPr>
          <w:jc w:val="center"/>
        </w:trPr>
        <w:tc>
          <w:tcPr>
            <w:tcW w:w="8930" w:type="dxa"/>
            <w:tcBorders>
              <w:top w:val="nil"/>
              <w:left w:val="nil"/>
              <w:bottom w:val="nil"/>
              <w:right w:val="nil"/>
            </w:tcBorders>
          </w:tcPr>
          <w:p w14:paraId="2C1F671C" w14:textId="77777777" w:rsidR="00026E45" w:rsidRDefault="00000000">
            <w:pPr>
              <w:widowControl w:val="0"/>
              <w:numPr>
                <w:ilvl w:val="0"/>
                <w:numId w:val="2"/>
              </w:numPr>
              <w:tabs>
                <w:tab w:val="right" w:leader="dot" w:pos="8538"/>
              </w:tabs>
              <w:spacing w:line="240" w:lineRule="auto"/>
              <w:ind w:right="0"/>
              <w:jc w:val="left"/>
              <w:rPr>
                <w:sz w:val="23"/>
                <w:szCs w:val="23"/>
                <w:rtl/>
                <w:lang w:eastAsia="en-US"/>
              </w:rPr>
            </w:pPr>
            <w:r>
              <w:rPr>
                <w:sz w:val="23"/>
                <w:szCs w:val="23"/>
                <w:rtl/>
                <w:lang w:eastAsia="en-US"/>
              </w:rPr>
              <w:t>קטעים מ"ועדת כץ"</w:t>
            </w:r>
            <w:r>
              <w:rPr>
                <w:sz w:val="23"/>
                <w:szCs w:val="23"/>
                <w:rtl/>
                <w:lang w:eastAsia="en-US"/>
              </w:rPr>
              <w:tab/>
            </w:r>
            <w:r>
              <w:rPr>
                <w:rFonts w:hint="cs"/>
                <w:sz w:val="23"/>
                <w:szCs w:val="23"/>
                <w:rtl/>
                <w:lang w:eastAsia="en-US"/>
              </w:rPr>
              <w:t>78</w:t>
            </w:r>
          </w:p>
        </w:tc>
        <w:tc>
          <w:tcPr>
            <w:tcW w:w="709" w:type="dxa"/>
            <w:tcBorders>
              <w:top w:val="nil"/>
              <w:left w:val="nil"/>
              <w:bottom w:val="nil"/>
              <w:right w:val="nil"/>
            </w:tcBorders>
          </w:tcPr>
          <w:p w14:paraId="4BC36EB2" w14:textId="77777777" w:rsidR="00026E45" w:rsidRDefault="00026E45">
            <w:pPr>
              <w:widowControl w:val="0"/>
              <w:tabs>
                <w:tab w:val="decimal" w:pos="176"/>
              </w:tabs>
              <w:spacing w:line="240" w:lineRule="auto"/>
              <w:jc w:val="left"/>
              <w:rPr>
                <w:sz w:val="23"/>
                <w:szCs w:val="23"/>
                <w:rtl/>
                <w:lang w:eastAsia="en-US"/>
              </w:rPr>
            </w:pPr>
          </w:p>
        </w:tc>
      </w:tr>
      <w:tr w:rsidR="00026E45" w14:paraId="69ED4B30" w14:textId="77777777">
        <w:trPr>
          <w:jc w:val="center"/>
        </w:trPr>
        <w:tc>
          <w:tcPr>
            <w:tcW w:w="8930" w:type="dxa"/>
            <w:tcBorders>
              <w:top w:val="nil"/>
              <w:left w:val="nil"/>
              <w:bottom w:val="nil"/>
              <w:right w:val="nil"/>
            </w:tcBorders>
          </w:tcPr>
          <w:p w14:paraId="2ADF4B5E" w14:textId="77777777" w:rsidR="00026E45" w:rsidRDefault="00000000">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רשימת תחומים</w:t>
            </w:r>
            <w:r>
              <w:rPr>
                <w:sz w:val="23"/>
                <w:szCs w:val="23"/>
                <w:rtl/>
                <w:lang w:eastAsia="en-US"/>
              </w:rPr>
              <w:tab/>
            </w:r>
            <w:r>
              <w:rPr>
                <w:rFonts w:hint="cs"/>
                <w:sz w:val="23"/>
                <w:szCs w:val="23"/>
                <w:rtl/>
                <w:lang w:eastAsia="en-US"/>
              </w:rPr>
              <w:t>83</w:t>
            </w:r>
          </w:p>
        </w:tc>
        <w:tc>
          <w:tcPr>
            <w:tcW w:w="709" w:type="dxa"/>
            <w:tcBorders>
              <w:top w:val="nil"/>
              <w:left w:val="nil"/>
              <w:bottom w:val="nil"/>
              <w:right w:val="nil"/>
            </w:tcBorders>
          </w:tcPr>
          <w:p w14:paraId="535B2027" w14:textId="77777777" w:rsidR="00026E45" w:rsidRDefault="00026E45">
            <w:pPr>
              <w:widowControl w:val="0"/>
              <w:tabs>
                <w:tab w:val="decimal" w:pos="176"/>
              </w:tabs>
              <w:spacing w:line="240" w:lineRule="auto"/>
              <w:jc w:val="left"/>
              <w:rPr>
                <w:sz w:val="23"/>
                <w:szCs w:val="23"/>
                <w:rtl/>
                <w:lang w:eastAsia="en-US"/>
              </w:rPr>
            </w:pPr>
          </w:p>
        </w:tc>
      </w:tr>
      <w:tr w:rsidR="00026E45" w14:paraId="2D2681C1" w14:textId="77777777">
        <w:trPr>
          <w:jc w:val="center"/>
        </w:trPr>
        <w:tc>
          <w:tcPr>
            <w:tcW w:w="8930" w:type="dxa"/>
            <w:tcBorders>
              <w:top w:val="nil"/>
              <w:left w:val="nil"/>
              <w:bottom w:val="nil"/>
              <w:right w:val="nil"/>
            </w:tcBorders>
          </w:tcPr>
          <w:p w14:paraId="4F6A542B" w14:textId="77777777" w:rsidR="00026E45" w:rsidRDefault="00000000">
            <w:pPr>
              <w:widowControl w:val="0"/>
              <w:numPr>
                <w:ilvl w:val="0"/>
                <w:numId w:val="2"/>
              </w:numPr>
              <w:tabs>
                <w:tab w:val="right" w:leader="dot" w:pos="8538"/>
              </w:tabs>
              <w:spacing w:line="240" w:lineRule="auto"/>
              <w:ind w:right="0"/>
              <w:jc w:val="left"/>
              <w:rPr>
                <w:sz w:val="23"/>
                <w:szCs w:val="23"/>
                <w:lang w:eastAsia="en-US"/>
              </w:rPr>
            </w:pPr>
            <w:r>
              <w:rPr>
                <w:sz w:val="23"/>
                <w:szCs w:val="23"/>
                <w:rtl/>
                <w:lang w:eastAsia="en-US"/>
              </w:rPr>
              <w:t>טופס בדיקת עבודה וסיכום ראיון</w:t>
            </w:r>
            <w:r>
              <w:rPr>
                <w:rFonts w:hint="cs"/>
                <w:sz w:val="23"/>
                <w:szCs w:val="23"/>
                <w:rtl/>
                <w:lang w:eastAsia="en-US"/>
              </w:rPr>
              <w:t>.............................................................................................87</w:t>
            </w:r>
          </w:p>
          <w:p w14:paraId="3D2BC665" w14:textId="77777777" w:rsidR="00026E45" w:rsidRDefault="00000000">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חוברת הגשת הצעה</w:t>
            </w:r>
            <w:r>
              <w:rPr>
                <w:sz w:val="23"/>
                <w:szCs w:val="23"/>
                <w:rtl/>
                <w:lang w:eastAsia="en-US"/>
              </w:rPr>
              <w:tab/>
            </w:r>
            <w:r>
              <w:rPr>
                <w:rFonts w:hint="cs"/>
                <w:sz w:val="23"/>
                <w:szCs w:val="23"/>
                <w:rtl/>
                <w:lang w:eastAsia="en-US"/>
              </w:rPr>
              <w:t>בקובץ נפרד</w:t>
            </w:r>
          </w:p>
        </w:tc>
        <w:tc>
          <w:tcPr>
            <w:tcW w:w="709" w:type="dxa"/>
            <w:tcBorders>
              <w:top w:val="nil"/>
              <w:left w:val="nil"/>
              <w:bottom w:val="nil"/>
              <w:right w:val="nil"/>
            </w:tcBorders>
          </w:tcPr>
          <w:p w14:paraId="5366E330" w14:textId="77777777" w:rsidR="00026E45" w:rsidRDefault="00026E45">
            <w:pPr>
              <w:widowControl w:val="0"/>
              <w:tabs>
                <w:tab w:val="decimal" w:pos="176"/>
              </w:tabs>
              <w:spacing w:line="240" w:lineRule="auto"/>
              <w:jc w:val="left"/>
              <w:rPr>
                <w:sz w:val="23"/>
                <w:szCs w:val="23"/>
                <w:rtl/>
                <w:lang w:eastAsia="en-US"/>
              </w:rPr>
            </w:pPr>
          </w:p>
        </w:tc>
      </w:tr>
      <w:tr w:rsidR="00026E45" w14:paraId="6B240D91" w14:textId="77777777">
        <w:trPr>
          <w:jc w:val="center"/>
        </w:trPr>
        <w:tc>
          <w:tcPr>
            <w:tcW w:w="8930" w:type="dxa"/>
            <w:tcBorders>
              <w:top w:val="nil"/>
              <w:left w:val="nil"/>
              <w:bottom w:val="nil"/>
              <w:right w:val="nil"/>
            </w:tcBorders>
          </w:tcPr>
          <w:p w14:paraId="394C905F" w14:textId="77777777" w:rsidR="00026E45" w:rsidRDefault="00000000">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טבלת השוואת הצעות</w:t>
            </w:r>
            <w:r>
              <w:rPr>
                <w:sz w:val="23"/>
                <w:szCs w:val="23"/>
                <w:rtl/>
                <w:lang w:eastAsia="en-US"/>
              </w:rPr>
              <w:tab/>
            </w:r>
            <w:r>
              <w:rPr>
                <w:rFonts w:hint="cs"/>
                <w:sz w:val="23"/>
                <w:szCs w:val="23"/>
                <w:rtl/>
                <w:lang w:eastAsia="en-US"/>
              </w:rPr>
              <w:t>בקובץ נפרד</w:t>
            </w:r>
          </w:p>
        </w:tc>
        <w:tc>
          <w:tcPr>
            <w:tcW w:w="709" w:type="dxa"/>
            <w:tcBorders>
              <w:top w:val="nil"/>
              <w:left w:val="nil"/>
              <w:bottom w:val="nil"/>
              <w:right w:val="nil"/>
            </w:tcBorders>
          </w:tcPr>
          <w:p w14:paraId="494B5C63" w14:textId="77777777" w:rsidR="00026E45" w:rsidRDefault="00026E45">
            <w:pPr>
              <w:widowControl w:val="0"/>
              <w:tabs>
                <w:tab w:val="decimal" w:pos="176"/>
              </w:tabs>
              <w:spacing w:line="240" w:lineRule="auto"/>
              <w:jc w:val="left"/>
              <w:rPr>
                <w:sz w:val="23"/>
                <w:szCs w:val="23"/>
                <w:rtl/>
                <w:lang w:eastAsia="en-US"/>
              </w:rPr>
            </w:pPr>
          </w:p>
        </w:tc>
      </w:tr>
    </w:tbl>
    <w:p w14:paraId="61295814" w14:textId="77777777" w:rsidR="00026E45" w:rsidRDefault="00000000">
      <w:pPr>
        <w:widowControl w:val="0"/>
        <w:spacing w:line="300" w:lineRule="atLeast"/>
        <w:rPr>
          <w:sz w:val="10"/>
          <w:szCs w:val="10"/>
          <w:rtl/>
          <w:lang w:eastAsia="en-US"/>
        </w:rPr>
      </w:pPr>
      <w:r>
        <w:rPr>
          <w:noProof/>
        </w:rPr>
        <mc:AlternateContent>
          <mc:Choice Requires="wps">
            <w:drawing>
              <wp:anchor distT="0" distB="0" distL="114300" distR="114300" simplePos="0" relativeHeight="251654144" behindDoc="0" locked="0" layoutInCell="1" allowOverlap="1" wp14:anchorId="6013EF06" wp14:editId="77C59E41">
                <wp:simplePos x="0" y="0"/>
                <wp:positionH relativeFrom="column">
                  <wp:posOffset>3175</wp:posOffset>
                </wp:positionH>
                <wp:positionV relativeFrom="paragraph">
                  <wp:posOffset>89535</wp:posOffset>
                </wp:positionV>
                <wp:extent cx="6134100" cy="1423035"/>
                <wp:effectExtent l="0" t="0" r="0" b="0"/>
                <wp:wrapNone/>
                <wp:docPr id="820415053"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C8EAD94" w14:textId="77777777" w:rsidR="00026E45" w:rsidRDefault="00000000">
                            <w:pPr>
                              <w:spacing w:line="240" w:lineRule="auto"/>
                              <w:jc w:val="left"/>
                              <w:rPr>
                                <w:b/>
                                <w:bCs/>
                                <w:rtl/>
                                <w:lang w:eastAsia="en-US"/>
                              </w:rPr>
                            </w:pPr>
                            <w:r>
                              <w:rPr>
                                <w:rFonts w:hint="cs"/>
                                <w:b/>
                                <w:bCs/>
                                <w:rtl/>
                              </w:rPr>
                              <w:t xml:space="preserve">ניתן להוריד את חוברות המכרז ללא תשלום </w:t>
                            </w:r>
                            <w:r>
                              <w:rPr>
                                <w:rFonts w:hint="cs"/>
                                <w:b/>
                                <w:bCs/>
                                <w:rtl/>
                                <w:lang w:eastAsia="en-US"/>
                              </w:rPr>
                              <w:t xml:space="preserve">באתר </w:t>
                            </w:r>
                            <w:proofErr w:type="spellStart"/>
                            <w:r>
                              <w:rPr>
                                <w:rFonts w:hint="cs"/>
                                <w:b/>
                                <w:bCs/>
                                <w:rtl/>
                                <w:lang w:eastAsia="en-US"/>
                              </w:rPr>
                              <w:t>מינהל</w:t>
                            </w:r>
                            <w:proofErr w:type="spellEnd"/>
                            <w:r>
                              <w:rPr>
                                <w:rFonts w:hint="cs"/>
                                <w:b/>
                                <w:bCs/>
                                <w:rtl/>
                                <w:lang w:eastAsia="en-US"/>
                              </w:rPr>
                              <w:t xml:space="preserve"> הרכש הממשלתי בכתובת: </w:t>
                            </w:r>
                          </w:p>
                          <w:p w14:paraId="28A5C987" w14:textId="77777777" w:rsidR="00026E45" w:rsidRDefault="00026E45">
                            <w:pPr>
                              <w:spacing w:line="240" w:lineRule="auto"/>
                              <w:jc w:val="left"/>
                              <w:rPr>
                                <w:b/>
                                <w:bCs/>
                                <w:rtl/>
                                <w:lang w:eastAsia="en-US"/>
                              </w:rPr>
                            </w:pPr>
                          </w:p>
                          <w:p w14:paraId="7B3113CF" w14:textId="77777777" w:rsidR="00026E45" w:rsidRDefault="00000000">
                            <w:pPr>
                              <w:spacing w:line="480" w:lineRule="auto"/>
                              <w:jc w:val="right"/>
                              <w:rPr>
                                <w:b/>
                                <w:bCs/>
                                <w:rtl/>
                              </w:rPr>
                            </w:pPr>
                            <w:r>
                              <w:rPr>
                                <w:b/>
                                <w:bCs/>
                                <w:color w:val="0000FF"/>
                                <w:sz w:val="21"/>
                                <w:szCs w:val="21"/>
                                <w:u w:val="single"/>
                              </w:rPr>
                              <w:t>HTTP://WWW.MR.GOV.IL</w:t>
                            </w:r>
                          </w:p>
                          <w:p w14:paraId="24D1EF40" w14:textId="77777777" w:rsidR="00026E45" w:rsidRDefault="00026E45">
                            <w:pPr>
                              <w:spacing w:line="240" w:lineRule="auto"/>
                              <w:rPr>
                                <w:b/>
                                <w:bCs/>
                                <w:sz w:val="10"/>
                                <w:szCs w:val="10"/>
                                <w:rtl/>
                              </w:rPr>
                            </w:pPr>
                          </w:p>
                          <w:p w14:paraId="24D43841" w14:textId="77777777" w:rsidR="00026E45" w:rsidRDefault="00000000">
                            <w:pPr>
                              <w:spacing w:line="240" w:lineRule="auto"/>
                              <w:ind w:left="5953"/>
                              <w:jc w:val="center"/>
                              <w:rPr>
                                <w:rFonts w:ascii="Arial" w:hAnsi="Arial"/>
                                <w:b/>
                                <w:bCs/>
                                <w:sz w:val="22"/>
                                <w:rtl/>
                                <w:lang w:eastAsia="en-US"/>
                              </w:rPr>
                            </w:pPr>
                            <w:r>
                              <w:rPr>
                                <w:rFonts w:ascii="Arial" w:hAnsi="Arial"/>
                                <w:b/>
                                <w:bCs/>
                                <w:sz w:val="22"/>
                                <w:rtl/>
                                <w:lang w:eastAsia="en-US"/>
                              </w:rPr>
                              <w:t>בכבוד רב</w:t>
                            </w:r>
                            <w:r>
                              <w:rPr>
                                <w:rFonts w:ascii="Arial" w:hAnsi="Arial" w:hint="cs"/>
                                <w:b/>
                                <w:bCs/>
                                <w:sz w:val="22"/>
                                <w:rtl/>
                                <w:lang w:eastAsia="en-US"/>
                              </w:rPr>
                              <w:t>,</w:t>
                            </w:r>
                          </w:p>
                          <w:p w14:paraId="7C7ECC75" w14:textId="77777777" w:rsidR="00026E45" w:rsidRDefault="00000000">
                            <w:pPr>
                              <w:spacing w:line="240" w:lineRule="auto"/>
                              <w:ind w:left="5953"/>
                              <w:jc w:val="center"/>
                              <w:rPr>
                                <w:rFonts w:ascii="Arial" w:hAnsi="Arial"/>
                                <w:b/>
                                <w:bCs/>
                                <w:sz w:val="22"/>
                                <w:rtl/>
                                <w:lang w:eastAsia="en-US"/>
                              </w:rPr>
                            </w:pPr>
                            <w:r>
                              <w:rPr>
                                <w:rFonts w:ascii="Arial" w:hAnsi="Arial" w:hint="cs"/>
                                <w:b/>
                                <w:bCs/>
                                <w:sz w:val="22"/>
                                <w:rtl/>
                                <w:lang w:eastAsia="en-US"/>
                              </w:rPr>
                              <w:t xml:space="preserve">אורנה </w:t>
                            </w:r>
                            <w:proofErr w:type="spellStart"/>
                            <w:r>
                              <w:rPr>
                                <w:rFonts w:ascii="Arial" w:hAnsi="Arial" w:hint="cs"/>
                                <w:b/>
                                <w:bCs/>
                                <w:sz w:val="22"/>
                                <w:rtl/>
                                <w:lang w:eastAsia="en-US"/>
                              </w:rPr>
                              <w:t>מיטמיגר</w:t>
                            </w:r>
                            <w:proofErr w:type="spellEnd"/>
                          </w:p>
                          <w:p w14:paraId="2776A336" w14:textId="77777777" w:rsidR="00026E45" w:rsidRDefault="00000000">
                            <w:pPr>
                              <w:spacing w:line="240" w:lineRule="auto"/>
                              <w:ind w:left="5953"/>
                              <w:jc w:val="center"/>
                              <w:rPr>
                                <w:b/>
                                <w:bCs/>
                              </w:rPr>
                            </w:pPr>
                            <w:r>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21" o:spid="_x0000_s1026" type="#_x0000_t202" style="position:absolute;left:0;text-align:left;margin-left:.25pt;margin-top:7.05pt;width:483pt;height:112.0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" filled="f">
                <v:textbox>
                  <w:txbxContent>
                    <w:p>
                      <w:pPr>
                        <w:spacing w:line="240" w:lineRule="auto"/>
                        <w:jc w:val="left"/>
                        <w:rPr>
                          <w:b/>
                          <w:bCs/>
                          <w:rtl/>
                          <w:lang w:eastAsia="en-US"/>
                        </w:rPr>
                      </w:pPr>
                      <w:r>
                        <w:rPr>
                          <w:rFonts w:hint="cs"/>
                          <w:b/>
                          <w:bCs/>
                          <w:rtl/>
                        </w:rPr>
                        <w:t xml:space="preserve">ניתן להוריד את חוברות המכרז ללא תשלום </w:t>
                      </w:r>
                      <w:r>
                        <w:rPr>
                          <w:rFonts w:hint="cs"/>
                          <w:b/>
                          <w:bCs/>
                          <w:rtl/>
                          <w:lang w:eastAsia="en-US"/>
                        </w:rPr>
                        <w:t xml:space="preserve">באתר מינהל הרכש הממשלתי בכתובת: </w:t>
                      </w:r>
                    </w:p>
                    <w:p>
                      <w:pPr>
                        <w:spacing w:line="240" w:lineRule="auto"/>
                        <w:jc w:val="left"/>
                        <w:rPr>
                          <w:b/>
                          <w:bCs/>
                          <w:rtl/>
                          <w:lang w:eastAsia="en-US"/>
                        </w:rPr>
                      </w:pPr>
                    </w:p>
                    <w:p>
                      <w:pPr>
                        <w:spacing w:line="480" w:lineRule="auto"/>
                        <w:jc w:val="right"/>
                        <w:rPr>
                          <w:b/>
                          <w:bCs/>
                          <w:rtl/>
                        </w:rPr>
                      </w:pPr>
                      <w:r>
                        <w:rPr>
                          <w:b/>
                          <w:bCs/>
                          <w:color w:val="0000FF"/>
                          <w:sz w:val="21"/>
                          <w:szCs w:val="21"/>
                          <w:u w:val="single"/>
                        </w:rPr>
                        <w:t>HTTP://WWW.MR.GOV.IL</w:t>
                      </w:r>
                    </w:p>
                    <w:p>
                      <w:pPr>
                        <w:spacing w:line="240" w:lineRule="auto"/>
                        <w:rPr>
                          <w:b/>
                          <w:bCs/>
                          <w:sz w:val="10"/>
                          <w:szCs w:val="10"/>
                          <w:rtl/>
                        </w:rPr>
                      </w:pPr>
                    </w:p>
                    <w:p>
                      <w:pPr>
                        <w:spacing w:line="240" w:lineRule="auto"/>
                        <w:ind w:left="5953"/>
                        <w:jc w:val="center"/>
                        <w:rPr>
                          <w:rFonts w:ascii="Arial" w:hAnsi="Arial"/>
                          <w:b/>
                          <w:bCs/>
                          <w:sz w:val="22"/>
                          <w:rtl/>
                          <w:lang w:eastAsia="en-US"/>
                        </w:rPr>
                      </w:pPr>
                      <w:r>
                        <w:rPr>
                          <w:rFonts w:ascii="Arial" w:hAnsi="Arial"/>
                          <w:b/>
                          <w:bCs/>
                          <w:sz w:val="22"/>
                          <w:rtl/>
                          <w:lang w:eastAsia="en-US"/>
                        </w:rPr>
                        <w:t>בכבוד רב</w:t>
                      </w:r>
                      <w:r>
                        <w:rPr>
                          <w:rFonts w:ascii="Arial" w:hAnsi="Arial" w:hint="cs"/>
                          <w:b/>
                          <w:bCs/>
                          <w:sz w:val="22"/>
                          <w:rtl/>
                          <w:lang w:eastAsia="en-US"/>
                        </w:rPr>
                        <w:t>,</w:t>
                      </w:r>
                    </w:p>
                    <w:p>
                      <w:pPr>
                        <w:spacing w:line="240" w:lineRule="auto"/>
                        <w:ind w:left="5953"/>
                        <w:jc w:val="center"/>
                        <w:rPr>
                          <w:rFonts w:ascii="Arial" w:hAnsi="Arial"/>
                          <w:b/>
                          <w:bCs/>
                          <w:sz w:val="22"/>
                          <w:rtl/>
                          <w:lang w:eastAsia="en-US"/>
                        </w:rPr>
                      </w:pPr>
                      <w:r>
                        <w:rPr>
                          <w:rFonts w:ascii="Arial" w:hAnsi="Arial" w:hint="cs"/>
                          <w:b/>
                          <w:bCs/>
                          <w:sz w:val="22"/>
                          <w:rtl/>
                          <w:lang w:eastAsia="en-US"/>
                        </w:rPr>
                        <w:t>אורנה מיטמיגר</w:t>
                      </w:r>
                    </w:p>
                    <w:p>
                      <w:pPr>
                        <w:spacing w:line="240" w:lineRule="auto"/>
                        <w:ind w:left="5953"/>
                        <w:jc w:val="center"/>
                        <w:rPr>
                          <w:b/>
                          <w:bCs/>
                        </w:rPr>
                      </w:pPr>
                      <w:r>
                        <w:rPr>
                          <w:rFonts w:hint="cs"/>
                          <w:b/>
                          <w:bCs/>
                          <w:rtl/>
                        </w:rPr>
                        <w:t>מנהלת אגף רכש מכרזים והתקשרויות</w:t>
                      </w:r>
                    </w:p>
                  </w:txbxContent>
                </v:textbox>
              </v:shape>
            </w:pict>
          </mc:Fallback>
        </mc:AlternateContent>
      </w:r>
    </w:p>
    <w:p w14:paraId="0A24E065" w14:textId="77777777" w:rsidR="00026E45" w:rsidRDefault="00026E45">
      <w:pPr>
        <w:widowControl w:val="0"/>
        <w:spacing w:line="300" w:lineRule="atLeast"/>
        <w:rPr>
          <w:b/>
          <w:bCs/>
          <w:sz w:val="28"/>
          <w:szCs w:val="28"/>
          <w:u w:val="single"/>
        </w:rPr>
      </w:pPr>
    </w:p>
    <w:p w14:paraId="43C13019" w14:textId="77777777" w:rsidR="00026E45" w:rsidRDefault="00000000">
      <w:pPr>
        <w:widowControl w:val="0"/>
        <w:numPr>
          <w:ilvl w:val="0"/>
          <w:numId w:val="17"/>
        </w:numPr>
        <w:spacing w:after="160" w:line="280" w:lineRule="atLeast"/>
        <w:rPr>
          <w:b/>
          <w:bCs/>
          <w:sz w:val="28"/>
          <w:szCs w:val="28"/>
          <w:u w:val="single"/>
          <w:rtl/>
        </w:rPr>
      </w:pPr>
      <w:r>
        <w:rPr>
          <w:b/>
          <w:bCs/>
          <w:sz w:val="28"/>
          <w:szCs w:val="28"/>
          <w:u w:val="single"/>
          <w:rtl/>
        </w:rPr>
        <w:br w:type="page"/>
      </w:r>
      <w:bookmarkStart w:id="3" w:name="_Ref206323507"/>
      <w:r>
        <w:rPr>
          <w:b/>
          <w:bCs/>
          <w:sz w:val="28"/>
          <w:szCs w:val="28"/>
          <w:u w:val="single"/>
          <w:rtl/>
        </w:rPr>
        <w:lastRenderedPageBreak/>
        <w:t>מבוא</w:t>
      </w:r>
      <w:bookmarkEnd w:id="3"/>
    </w:p>
    <w:p w14:paraId="655F0BC4" w14:textId="77777777" w:rsidR="00026E45" w:rsidRDefault="00000000">
      <w:pPr>
        <w:widowControl w:val="0"/>
        <w:spacing w:line="280" w:lineRule="atLeast"/>
        <w:ind w:left="720"/>
        <w:rPr>
          <w:sz w:val="22"/>
          <w:rtl/>
          <w:lang w:eastAsia="en-US"/>
        </w:rPr>
      </w:pPr>
      <w:r>
        <w:rPr>
          <w:rFonts w:hint="cs"/>
          <w:sz w:val="22"/>
          <w:rtl/>
          <w:lang w:eastAsia="en-US"/>
        </w:rPr>
        <w:t xml:space="preserve">משרד החינוך </w:t>
      </w:r>
      <w:r>
        <w:rPr>
          <w:sz w:val="22"/>
          <w:rtl/>
          <w:lang w:eastAsia="en-US"/>
        </w:rPr>
        <w:t xml:space="preserve">(שייקרא להלן "המשרד"), באמצעות </w:t>
      </w:r>
      <w:r>
        <w:rPr>
          <w:rtl/>
          <w:lang w:eastAsia="en-US"/>
        </w:rPr>
        <w:t xml:space="preserve"> </w:t>
      </w:r>
      <w:r>
        <w:rPr>
          <w:sz w:val="22"/>
          <w:rtl/>
          <w:lang w:eastAsia="en-US"/>
        </w:rPr>
        <w:t>אגף בכיר (קשרי חוץ )</w:t>
      </w:r>
      <w:r>
        <w:rPr>
          <w:rFonts w:hint="cs"/>
          <w:sz w:val="22"/>
          <w:rtl/>
          <w:lang w:eastAsia="en-US"/>
        </w:rPr>
        <w:t xml:space="preserve">, הגף להערכת תארים אקדמיים מחו"ל </w:t>
      </w:r>
      <w:r>
        <w:rPr>
          <w:sz w:val="22"/>
          <w:rtl/>
          <w:lang w:eastAsia="en-US"/>
        </w:rPr>
        <w:t>(שייקרא להלן "</w:t>
      </w:r>
      <w:r>
        <w:rPr>
          <w:rFonts w:hint="cs"/>
          <w:sz w:val="22"/>
          <w:rtl/>
          <w:lang w:eastAsia="en-US"/>
        </w:rPr>
        <w:t xml:space="preserve"> הגף </w:t>
      </w:r>
      <w:r>
        <w:rPr>
          <w:sz w:val="22"/>
          <w:rtl/>
          <w:lang w:eastAsia="en-US"/>
        </w:rPr>
        <w:t>"), פונה בזאת לקבלת הצעות ל:</w:t>
      </w:r>
    </w:p>
    <w:p w14:paraId="0A53527F" w14:textId="77777777" w:rsidR="00026E45" w:rsidRDefault="00000000">
      <w:pPr>
        <w:widowControl w:val="0"/>
        <w:spacing w:line="280" w:lineRule="atLeast"/>
        <w:ind w:left="720"/>
        <w:rPr>
          <w:sz w:val="22"/>
          <w:rtl/>
          <w:lang w:eastAsia="en-US"/>
        </w:rPr>
      </w:pPr>
      <w:r>
        <w:rPr>
          <w:b/>
          <w:bCs/>
          <w:sz w:val="30"/>
          <w:szCs w:val="30"/>
          <w:u w:val="single"/>
          <w:rtl/>
          <w:lang w:eastAsia="en-US"/>
        </w:rPr>
        <w:fldChar w:fldCharType="begin"/>
      </w:r>
      <w:r>
        <w:rPr>
          <w:b/>
          <w:bCs/>
          <w:sz w:val="30"/>
          <w:szCs w:val="30"/>
          <w:u w:val="single"/>
          <w:rtl/>
          <w:lang w:eastAsia="en-US"/>
        </w:rPr>
        <w:instrText xml:space="preserve"> </w:instrText>
      </w:r>
      <w:r>
        <w:rPr>
          <w:b/>
          <w:bCs/>
          <w:sz w:val="30"/>
          <w:szCs w:val="30"/>
          <w:u w:val="single"/>
          <w:lang w:eastAsia="en-US"/>
        </w:rPr>
        <w:instrText>REF</w:instrText>
      </w:r>
      <w:r>
        <w:rPr>
          <w:b/>
          <w:bCs/>
          <w:sz w:val="30"/>
          <w:szCs w:val="30"/>
          <w:u w:val="single"/>
          <w:rtl/>
          <w:lang w:eastAsia="en-US"/>
        </w:rPr>
        <w:instrText xml:space="preserve"> שם_המכרז_כולל_אזור \</w:instrText>
      </w:r>
      <w:r>
        <w:rPr>
          <w:b/>
          <w:bCs/>
          <w:sz w:val="30"/>
          <w:szCs w:val="30"/>
          <w:u w:val="single"/>
          <w:lang w:eastAsia="en-US"/>
        </w:rPr>
        <w:instrText>h</w:instrText>
      </w:r>
      <w:r>
        <w:rPr>
          <w:b/>
          <w:bCs/>
          <w:sz w:val="30"/>
          <w:szCs w:val="30"/>
          <w:u w:val="single"/>
          <w:rtl/>
          <w:lang w:eastAsia="en-US"/>
        </w:rPr>
        <w:instrText xml:space="preserve">  \* </w:instrText>
      </w:r>
      <w:r>
        <w:rPr>
          <w:b/>
          <w:bCs/>
          <w:sz w:val="30"/>
          <w:szCs w:val="30"/>
          <w:u w:val="single"/>
          <w:lang w:eastAsia="en-US"/>
        </w:rPr>
        <w:instrText>MERGEFORMAT</w:instrText>
      </w:r>
      <w:r>
        <w:rPr>
          <w:b/>
          <w:bCs/>
          <w:sz w:val="30"/>
          <w:szCs w:val="30"/>
          <w:u w:val="single"/>
          <w:rtl/>
          <w:lang w:eastAsia="en-US"/>
        </w:rPr>
        <w:instrText xml:space="preserve"> </w:instrText>
      </w:r>
      <w:r>
        <w:rPr>
          <w:b/>
          <w:bCs/>
          <w:sz w:val="30"/>
          <w:szCs w:val="30"/>
          <w:u w:val="single"/>
          <w:rtl/>
          <w:lang w:eastAsia="en-US"/>
        </w:rPr>
      </w:r>
      <w:r>
        <w:rPr>
          <w:b/>
          <w:bCs/>
          <w:sz w:val="30"/>
          <w:szCs w:val="30"/>
          <w:u w:val="single"/>
          <w:rtl/>
          <w:lang w:eastAsia="en-US"/>
        </w:rPr>
        <w:fldChar w:fldCharType="separate"/>
      </w:r>
      <w:r>
        <w:rPr>
          <w:b/>
          <w:bCs/>
          <w:sz w:val="30"/>
          <w:szCs w:val="30"/>
          <w:u w:val="single"/>
          <w:rtl/>
          <w:lang w:eastAsia="en-US"/>
        </w:rPr>
        <w:t>ארגון ותפעול וועדות מומחים לבחינת שקילות תואר שלישי ממוסד אקדמי מחו"ל</w:t>
      </w:r>
      <w:r>
        <w:rPr>
          <w:b/>
          <w:bCs/>
          <w:sz w:val="30"/>
          <w:szCs w:val="30"/>
          <w:u w:val="single"/>
          <w:rtl/>
          <w:lang w:eastAsia="en-US"/>
        </w:rPr>
        <w:fldChar w:fldCharType="end"/>
      </w:r>
    </w:p>
    <w:p w14:paraId="39908204" w14:textId="77777777" w:rsidR="00026E45" w:rsidRDefault="00000000">
      <w:pPr>
        <w:widowControl w:val="0"/>
        <w:spacing w:line="280" w:lineRule="atLeast"/>
        <w:ind w:left="720"/>
        <w:rPr>
          <w:sz w:val="22"/>
          <w:rtl/>
          <w:lang w:eastAsia="en-US"/>
        </w:rPr>
      </w:pPr>
      <w:r>
        <w:rPr>
          <w:sz w:val="22"/>
          <w:rtl/>
          <w:lang w:eastAsia="en-US"/>
        </w:rPr>
        <w:t>וזאת בהיקף ובגבולות אחריות כפי שיפורטו בהמשך.</w:t>
      </w:r>
    </w:p>
    <w:p w14:paraId="77D8AFE9" w14:textId="77777777" w:rsidR="00026E45" w:rsidRDefault="00026E45">
      <w:pPr>
        <w:widowControl w:val="0"/>
        <w:spacing w:line="280" w:lineRule="atLeast"/>
        <w:ind w:left="720"/>
        <w:rPr>
          <w:sz w:val="22"/>
          <w:rtl/>
          <w:lang w:eastAsia="en-US"/>
        </w:rPr>
      </w:pPr>
    </w:p>
    <w:p w14:paraId="4EE18364" w14:textId="77777777" w:rsidR="00026E45" w:rsidRDefault="00000000">
      <w:pPr>
        <w:widowControl w:val="0"/>
        <w:numPr>
          <w:ilvl w:val="1"/>
          <w:numId w:val="17"/>
        </w:numPr>
        <w:spacing w:after="160" w:line="280" w:lineRule="atLeast"/>
        <w:rPr>
          <w:rtl/>
        </w:rPr>
      </w:pPr>
      <w:r>
        <w:rPr>
          <w:rFonts w:hint="cs"/>
          <w:b/>
          <w:bCs/>
          <w:u w:val="single"/>
          <w:rtl/>
        </w:rPr>
        <w:t>שאלות ובירורים</w:t>
      </w:r>
    </w:p>
    <w:p w14:paraId="3C7A7602" w14:textId="77777777" w:rsidR="00026E45" w:rsidRDefault="00000000">
      <w:pPr>
        <w:widowControl w:val="0"/>
        <w:spacing w:line="280" w:lineRule="atLeast"/>
        <w:ind w:left="1417"/>
        <w:rPr>
          <w:rtl/>
          <w:lang w:eastAsia="en-US"/>
        </w:rPr>
      </w:pPr>
      <w:r>
        <w:rPr>
          <w:rFonts w:hint="cs"/>
          <w:rtl/>
          <w:lang w:eastAsia="en-US"/>
        </w:rPr>
        <w:t>כל הפונים מתבקשים לקרוא את חוברת המכרז על כל</w:t>
      </w:r>
      <w:r>
        <w:rPr>
          <w:lang w:eastAsia="en-US"/>
        </w:rPr>
        <w:t xml:space="preserve"> </w:t>
      </w:r>
      <w:r>
        <w:rPr>
          <w:rFonts w:hint="cs"/>
          <w:rtl/>
          <w:lang w:eastAsia="en-US"/>
        </w:rPr>
        <w:t>נספחיה בטרם משלוח שאלות/הערות.</w:t>
      </w:r>
    </w:p>
    <w:p w14:paraId="5316D1BC" w14:textId="0C7F4372" w:rsidR="00026E45" w:rsidRPr="00682893" w:rsidRDefault="00000000" w:rsidP="00682893">
      <w:pPr>
        <w:widowControl w:val="0"/>
        <w:spacing w:after="140" w:line="280" w:lineRule="atLeast"/>
        <w:ind w:left="1417"/>
        <w:rPr>
          <w:b/>
          <w:bCs/>
          <w:spacing w:val="-4"/>
          <w:u w:val="single"/>
          <w:rtl/>
          <w:lang w:eastAsia="en-US"/>
        </w:rPr>
      </w:pPr>
      <w:r>
        <w:rPr>
          <w:rFonts w:hint="cs"/>
          <w:spacing w:val="-4"/>
          <w:rtl/>
          <w:lang w:eastAsia="en-US"/>
        </w:rPr>
        <w:t xml:space="preserve">יש לשלוח קובץ </w:t>
      </w:r>
      <w:r>
        <w:rPr>
          <w:rFonts w:hint="cs"/>
          <w:b/>
          <w:bCs/>
          <w:spacing w:val="-4"/>
          <w:u w:val="single"/>
          <w:rtl/>
          <w:lang w:eastAsia="en-US"/>
        </w:rPr>
        <w:t>וורד/אקסל</w:t>
      </w:r>
      <w:r>
        <w:rPr>
          <w:rFonts w:hint="cs"/>
          <w:spacing w:val="-4"/>
          <w:rtl/>
          <w:lang w:eastAsia="en-US"/>
        </w:rPr>
        <w:t xml:space="preserve"> הכולל את השאלות עד ל- </w:t>
      </w:r>
      <w:r>
        <w:rPr>
          <w:b/>
          <w:bCs/>
          <w:spacing w:val="-4"/>
          <w:u w:val="single"/>
          <w:lang w:eastAsia="en-US"/>
        </w:rPr>
        <w:t>2.9.2025</w:t>
      </w:r>
      <w:r>
        <w:rPr>
          <w:rFonts w:hint="cs"/>
          <w:spacing w:val="-4"/>
          <w:rtl/>
          <w:lang w:eastAsia="en-US"/>
        </w:rPr>
        <w:t xml:space="preserve"> בשעה </w:t>
      </w:r>
      <w:r>
        <w:rPr>
          <w:rFonts w:hint="cs"/>
          <w:b/>
          <w:bCs/>
          <w:spacing w:val="-4"/>
          <w:u w:val="single"/>
          <w:rtl/>
          <w:lang w:eastAsia="en-US"/>
        </w:rPr>
        <w:t>14:00</w:t>
      </w:r>
      <w:r>
        <w:rPr>
          <w:rFonts w:hint="cs"/>
          <w:spacing w:val="-4"/>
          <w:rtl/>
          <w:lang w:eastAsia="en-US"/>
        </w:rPr>
        <w:t xml:space="preserve"> לכתובת המייל </w:t>
      </w:r>
      <w:r>
        <w:rPr>
          <w:b/>
          <w:bCs/>
          <w:spacing w:val="-4"/>
          <w:lang w:eastAsia="en-US"/>
        </w:rPr>
        <w:t>michrazimedu@education.gov.il</w:t>
      </w:r>
      <w:r>
        <w:rPr>
          <w:rFonts w:hint="cs"/>
          <w:spacing w:val="-4"/>
          <w:rtl/>
          <w:lang w:eastAsia="en-US"/>
        </w:rPr>
        <w:t>, כאשר בשורת הנושא בדוא"ל</w:t>
      </w:r>
      <w:r>
        <w:rPr>
          <w:rFonts w:hint="cs"/>
          <w:b/>
          <w:bCs/>
          <w:spacing w:val="-4"/>
          <w:u w:val="single"/>
          <w:rtl/>
          <w:lang w:eastAsia="en-US"/>
        </w:rPr>
        <w:t xml:space="preserve"> חובה</w:t>
      </w:r>
      <w:r>
        <w:rPr>
          <w:rFonts w:hint="cs"/>
          <w:spacing w:val="-4"/>
          <w:rtl/>
          <w:lang w:eastAsia="en-US"/>
        </w:rPr>
        <w:t xml:space="preserve"> לציין: </w:t>
      </w:r>
      <w:r>
        <w:rPr>
          <w:b/>
          <w:bCs/>
          <w:spacing w:val="-4"/>
          <w:rtl/>
          <w:lang w:eastAsia="en-US"/>
        </w:rPr>
        <w:t xml:space="preserve">מכרז מס' </w:t>
      </w:r>
      <w:r>
        <w:rPr>
          <w:b/>
          <w:bCs/>
          <w:spacing w:val="-4"/>
          <w:lang w:eastAsia="en-US"/>
        </w:rPr>
        <w:t>20/8.2025</w:t>
      </w:r>
      <w:r>
        <w:rPr>
          <w:rFonts w:hint="cs"/>
          <w:b/>
          <w:bCs/>
          <w:spacing w:val="-4"/>
          <w:rtl/>
          <w:lang w:eastAsia="en-US"/>
        </w:rPr>
        <w:t>:</w:t>
      </w:r>
      <w:r>
        <w:rPr>
          <w:b/>
          <w:bCs/>
          <w:spacing w:val="-4"/>
          <w:rtl/>
          <w:lang w:eastAsia="en-US"/>
        </w:rPr>
        <w:t xml:space="preserve"> </w:t>
      </w:r>
      <w:r>
        <w:rPr>
          <w:b/>
          <w:bCs/>
          <w:spacing w:val="-4"/>
          <w:u w:val="single"/>
          <w:rtl/>
          <w:lang w:eastAsia="en-US"/>
        </w:rPr>
        <w:t>ארגון ותפעול וועדות מומחים לבחינת שקילות תואר שלישי ממוסד אקדמי מחו"ל</w:t>
      </w:r>
      <w:r>
        <w:rPr>
          <w:rFonts w:hint="cs"/>
          <w:spacing w:val="-4"/>
          <w:rtl/>
          <w:lang w:eastAsia="en-US"/>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026E45" w14:paraId="403B70C6" w14:textId="77777777">
        <w:trPr>
          <w:trHeight w:val="450"/>
        </w:trPr>
        <w:tc>
          <w:tcPr>
            <w:tcW w:w="8222" w:type="dxa"/>
            <w:gridSpan w:val="4"/>
            <w:shd w:val="clear" w:color="000000" w:fill="D9D9D9"/>
            <w:vAlign w:val="center"/>
          </w:tcPr>
          <w:p w14:paraId="2D78ED5E" w14:textId="77777777" w:rsidR="00026E45" w:rsidRDefault="00000000">
            <w:pPr>
              <w:widowControl w:val="0"/>
              <w:overflowPunct/>
              <w:autoSpaceDE/>
              <w:autoSpaceDN/>
              <w:adjustRightInd/>
              <w:spacing w:after="140" w:line="240" w:lineRule="auto"/>
              <w:jc w:val="center"/>
              <w:textAlignment w:val="auto"/>
              <w:rPr>
                <w:rFonts w:ascii="David" w:hAnsi="David"/>
                <w:b/>
                <w:bCs/>
                <w:color w:val="002060"/>
                <w:sz w:val="22"/>
                <w:szCs w:val="22"/>
                <w:u w:val="single"/>
                <w:rtl/>
                <w:lang w:eastAsia="en-US"/>
              </w:rPr>
            </w:pPr>
            <w:r>
              <w:rPr>
                <w:rFonts w:ascii="David" w:hAnsi="David"/>
                <w:b/>
                <w:bCs/>
                <w:color w:val="002060"/>
                <w:sz w:val="22"/>
                <w:szCs w:val="22"/>
                <w:rtl/>
                <w:lang w:eastAsia="en-US"/>
              </w:rPr>
              <w:t xml:space="preserve">מכרז מס' </w:t>
            </w:r>
            <w:r>
              <w:rPr>
                <w:rFonts w:ascii="David" w:hAnsi="David"/>
                <w:b/>
                <w:bCs/>
                <w:color w:val="002060"/>
                <w:sz w:val="22"/>
                <w:szCs w:val="22"/>
                <w:lang w:eastAsia="en-US"/>
              </w:rPr>
              <w:t>20/8.2025</w:t>
            </w:r>
            <w:r>
              <w:rPr>
                <w:rFonts w:ascii="David" w:hAnsi="David"/>
                <w:b/>
                <w:bCs/>
                <w:color w:val="002060"/>
                <w:sz w:val="22"/>
                <w:szCs w:val="22"/>
                <w:rtl/>
                <w:lang w:eastAsia="en-US"/>
              </w:rPr>
              <w:t xml:space="preserve"> : </w:t>
            </w:r>
            <w:r>
              <w:rPr>
                <w:rFonts w:ascii="David" w:hAnsi="David"/>
                <w:b/>
                <w:bCs/>
                <w:color w:val="002060"/>
                <w:sz w:val="22"/>
                <w:szCs w:val="22"/>
                <w:u w:val="single"/>
                <w:rtl/>
                <w:lang w:eastAsia="en-US"/>
              </w:rPr>
              <w:t>ארגון ותפעול וועדות מומחים לבחינת שקילות תואר שלישי ממוסד אקדמי מחו"ל</w:t>
            </w:r>
          </w:p>
          <w:p w14:paraId="13370159" w14:textId="77777777" w:rsidR="00026E45" w:rsidRDefault="00026E45">
            <w:pPr>
              <w:widowControl w:val="0"/>
              <w:overflowPunct/>
              <w:autoSpaceDE/>
              <w:autoSpaceDN/>
              <w:adjustRightInd/>
              <w:spacing w:after="140" w:line="240" w:lineRule="auto"/>
              <w:jc w:val="center"/>
              <w:textAlignment w:val="auto"/>
              <w:rPr>
                <w:rFonts w:ascii="David" w:hAnsi="David"/>
                <w:b/>
                <w:bCs/>
                <w:color w:val="002060"/>
                <w:sz w:val="22"/>
                <w:szCs w:val="22"/>
                <w:rtl/>
                <w:lang w:eastAsia="en-US"/>
              </w:rPr>
            </w:pPr>
          </w:p>
        </w:tc>
      </w:tr>
      <w:tr w:rsidR="00026E45" w14:paraId="00ACE934" w14:textId="77777777">
        <w:trPr>
          <w:trHeight w:val="450"/>
        </w:trPr>
        <w:tc>
          <w:tcPr>
            <w:tcW w:w="947" w:type="dxa"/>
            <w:shd w:val="clear" w:color="000000" w:fill="D9D9D9"/>
            <w:vAlign w:val="center"/>
            <w:hideMark/>
          </w:tcPr>
          <w:p w14:paraId="436233AC" w14:textId="77777777" w:rsidR="00026E45" w:rsidRDefault="00000000">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b/>
                <w:bCs/>
                <w:color w:val="002060"/>
                <w:sz w:val="22"/>
                <w:szCs w:val="22"/>
                <w:rtl/>
                <w:lang w:eastAsia="en-US"/>
              </w:rPr>
              <w:t>סידורי</w:t>
            </w:r>
          </w:p>
        </w:tc>
        <w:tc>
          <w:tcPr>
            <w:tcW w:w="1513" w:type="dxa"/>
            <w:shd w:val="clear" w:color="000000" w:fill="D9D9D9"/>
            <w:vAlign w:val="center"/>
            <w:hideMark/>
          </w:tcPr>
          <w:p w14:paraId="29651BDC" w14:textId="77777777" w:rsidR="00026E45" w:rsidRDefault="00000000">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b/>
                <w:bCs/>
                <w:color w:val="002060"/>
                <w:sz w:val="22"/>
                <w:szCs w:val="22"/>
                <w:rtl/>
                <w:lang w:eastAsia="en-US"/>
              </w:rPr>
              <w:t>מס</w:t>
            </w:r>
            <w:r>
              <w:rPr>
                <w:rFonts w:ascii="David" w:hAnsi="David" w:hint="cs"/>
                <w:b/>
                <w:bCs/>
                <w:color w:val="002060"/>
                <w:sz w:val="22"/>
                <w:szCs w:val="22"/>
                <w:rtl/>
                <w:lang w:eastAsia="en-US"/>
              </w:rPr>
              <w:t>פר</w:t>
            </w:r>
            <w:r>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26EAA09D" w14:textId="77777777" w:rsidR="00026E45" w:rsidRDefault="00000000">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12206AC6" w14:textId="77777777" w:rsidR="00026E45" w:rsidRDefault="00000000">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026E45" w14:paraId="118053A0" w14:textId="77777777">
        <w:trPr>
          <w:trHeight w:val="300"/>
        </w:trPr>
        <w:tc>
          <w:tcPr>
            <w:tcW w:w="947" w:type="dxa"/>
            <w:shd w:val="clear" w:color="auto" w:fill="auto"/>
            <w:vAlign w:val="center"/>
            <w:hideMark/>
          </w:tcPr>
          <w:p w14:paraId="047B1702" w14:textId="77777777" w:rsidR="00026E45" w:rsidRDefault="00000000">
            <w:pPr>
              <w:widowControl w:val="0"/>
              <w:overflowPunct/>
              <w:autoSpaceDE/>
              <w:autoSpaceDN/>
              <w:adjustRightInd/>
              <w:spacing w:line="280" w:lineRule="atLeast"/>
              <w:jc w:val="center"/>
              <w:textAlignment w:val="auto"/>
              <w:rPr>
                <w:rFonts w:ascii="David" w:hAnsi="David"/>
                <w:color w:val="000000"/>
                <w:sz w:val="22"/>
                <w:szCs w:val="22"/>
                <w:rtl/>
                <w:lang w:eastAsia="en-US"/>
              </w:rPr>
            </w:pPr>
            <w:r>
              <w:rPr>
                <w:rFonts w:ascii="David" w:hAnsi="David"/>
                <w:color w:val="000000"/>
                <w:sz w:val="22"/>
                <w:szCs w:val="22"/>
                <w:rtl/>
                <w:lang w:eastAsia="en-US"/>
              </w:rPr>
              <w:t>1</w:t>
            </w:r>
          </w:p>
        </w:tc>
        <w:tc>
          <w:tcPr>
            <w:tcW w:w="1513" w:type="dxa"/>
            <w:shd w:val="clear" w:color="auto" w:fill="auto"/>
            <w:vAlign w:val="center"/>
          </w:tcPr>
          <w:p w14:paraId="012E542A" w14:textId="77777777" w:rsidR="00026E45" w:rsidRDefault="00026E45">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695F8337" w14:textId="77777777" w:rsidR="00026E45" w:rsidRDefault="00026E45">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14:paraId="1039B924" w14:textId="77777777" w:rsidR="00026E45" w:rsidRDefault="00026E45">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026E45" w14:paraId="7A69AD2E" w14:textId="77777777">
        <w:trPr>
          <w:trHeight w:val="300"/>
        </w:trPr>
        <w:tc>
          <w:tcPr>
            <w:tcW w:w="947" w:type="dxa"/>
            <w:shd w:val="clear" w:color="auto" w:fill="auto"/>
            <w:vAlign w:val="center"/>
            <w:hideMark/>
          </w:tcPr>
          <w:p w14:paraId="0314E7C9" w14:textId="77777777" w:rsidR="00026E45" w:rsidRDefault="00000000">
            <w:pPr>
              <w:widowControl w:val="0"/>
              <w:overflowPunct/>
              <w:autoSpaceDE/>
              <w:autoSpaceDN/>
              <w:adjustRightInd/>
              <w:spacing w:line="280" w:lineRule="atLeast"/>
              <w:jc w:val="center"/>
              <w:textAlignment w:val="auto"/>
              <w:rPr>
                <w:rFonts w:ascii="David" w:hAnsi="David"/>
                <w:color w:val="000000"/>
                <w:sz w:val="22"/>
                <w:szCs w:val="22"/>
                <w:rtl/>
                <w:lang w:eastAsia="en-US"/>
              </w:rPr>
            </w:pPr>
            <w:r>
              <w:rPr>
                <w:rFonts w:ascii="David" w:hAnsi="David"/>
                <w:color w:val="000000"/>
                <w:sz w:val="22"/>
                <w:szCs w:val="22"/>
                <w:rtl/>
                <w:lang w:eastAsia="en-US"/>
              </w:rPr>
              <w:t>2</w:t>
            </w:r>
          </w:p>
        </w:tc>
        <w:tc>
          <w:tcPr>
            <w:tcW w:w="1513" w:type="dxa"/>
            <w:shd w:val="clear" w:color="auto" w:fill="auto"/>
            <w:vAlign w:val="center"/>
          </w:tcPr>
          <w:p w14:paraId="540CC882" w14:textId="77777777" w:rsidR="00026E45" w:rsidRDefault="00026E45">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09750FCE" w14:textId="77777777" w:rsidR="00026E45" w:rsidRDefault="00026E45">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14:paraId="6AEBFD84" w14:textId="77777777" w:rsidR="00026E45" w:rsidRDefault="00026E45">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026E45" w14:paraId="73E07BEF" w14:textId="77777777">
        <w:trPr>
          <w:trHeight w:val="300"/>
        </w:trPr>
        <w:tc>
          <w:tcPr>
            <w:tcW w:w="947" w:type="dxa"/>
            <w:shd w:val="clear" w:color="auto" w:fill="auto"/>
            <w:vAlign w:val="center"/>
            <w:hideMark/>
          </w:tcPr>
          <w:p w14:paraId="4325C435" w14:textId="77777777" w:rsidR="00026E45" w:rsidRDefault="00000000">
            <w:pPr>
              <w:widowControl w:val="0"/>
              <w:overflowPunct/>
              <w:autoSpaceDE/>
              <w:autoSpaceDN/>
              <w:adjustRightInd/>
              <w:spacing w:line="280" w:lineRule="atLeast"/>
              <w:jc w:val="center"/>
              <w:textAlignment w:val="auto"/>
              <w:rPr>
                <w:rFonts w:ascii="David" w:hAnsi="David"/>
                <w:color w:val="000000"/>
                <w:sz w:val="22"/>
                <w:szCs w:val="22"/>
                <w:rtl/>
                <w:lang w:eastAsia="en-US"/>
              </w:rPr>
            </w:pPr>
            <w:r>
              <w:rPr>
                <w:rFonts w:ascii="David" w:hAnsi="David"/>
                <w:color w:val="000000"/>
                <w:sz w:val="22"/>
                <w:szCs w:val="22"/>
                <w:rtl/>
                <w:lang w:eastAsia="en-US"/>
              </w:rPr>
              <w:t>3</w:t>
            </w:r>
          </w:p>
        </w:tc>
        <w:tc>
          <w:tcPr>
            <w:tcW w:w="1513" w:type="dxa"/>
            <w:shd w:val="clear" w:color="auto" w:fill="auto"/>
            <w:vAlign w:val="center"/>
          </w:tcPr>
          <w:p w14:paraId="1AE500E5" w14:textId="77777777" w:rsidR="00026E45" w:rsidRDefault="00026E45">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5E600A49" w14:textId="77777777" w:rsidR="00026E45" w:rsidRDefault="00026E45">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14:paraId="25777C18" w14:textId="77777777" w:rsidR="00026E45" w:rsidRDefault="00026E45">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026E45" w14:paraId="72A54DDE" w14:textId="77777777">
        <w:trPr>
          <w:trHeight w:val="300"/>
        </w:trPr>
        <w:tc>
          <w:tcPr>
            <w:tcW w:w="947" w:type="dxa"/>
            <w:shd w:val="clear" w:color="auto" w:fill="auto"/>
            <w:vAlign w:val="center"/>
            <w:hideMark/>
          </w:tcPr>
          <w:p w14:paraId="05FF6A27" w14:textId="77777777" w:rsidR="00026E45" w:rsidRDefault="00000000">
            <w:pPr>
              <w:widowControl w:val="0"/>
              <w:overflowPunct/>
              <w:autoSpaceDE/>
              <w:autoSpaceDN/>
              <w:adjustRightInd/>
              <w:spacing w:line="280" w:lineRule="atLeast"/>
              <w:jc w:val="center"/>
              <w:textAlignment w:val="auto"/>
              <w:rPr>
                <w:rFonts w:ascii="David" w:hAnsi="David"/>
                <w:color w:val="000000"/>
                <w:sz w:val="22"/>
                <w:szCs w:val="22"/>
                <w:rtl/>
                <w:lang w:eastAsia="en-US"/>
              </w:rPr>
            </w:pPr>
            <w:r>
              <w:rPr>
                <w:rFonts w:ascii="David" w:hAnsi="David"/>
                <w:color w:val="000000"/>
                <w:sz w:val="22"/>
                <w:szCs w:val="22"/>
                <w:rtl/>
                <w:lang w:eastAsia="en-US"/>
              </w:rPr>
              <w:t>4</w:t>
            </w:r>
          </w:p>
        </w:tc>
        <w:tc>
          <w:tcPr>
            <w:tcW w:w="1513" w:type="dxa"/>
            <w:shd w:val="clear" w:color="auto" w:fill="auto"/>
            <w:vAlign w:val="center"/>
          </w:tcPr>
          <w:p w14:paraId="3298040E" w14:textId="77777777" w:rsidR="00026E45" w:rsidRDefault="00026E45">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0CE0552C" w14:textId="77777777" w:rsidR="00026E45" w:rsidRDefault="00026E45">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14:paraId="1530226C" w14:textId="77777777" w:rsidR="00026E45" w:rsidRDefault="00026E45">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026E45" w14:paraId="1964FB47" w14:textId="77777777">
        <w:trPr>
          <w:trHeight w:val="300"/>
        </w:trPr>
        <w:tc>
          <w:tcPr>
            <w:tcW w:w="947" w:type="dxa"/>
            <w:shd w:val="clear" w:color="auto" w:fill="auto"/>
            <w:vAlign w:val="center"/>
            <w:hideMark/>
          </w:tcPr>
          <w:p w14:paraId="4AA9262C" w14:textId="77777777" w:rsidR="00026E45" w:rsidRDefault="00000000">
            <w:pPr>
              <w:widowControl w:val="0"/>
              <w:overflowPunct/>
              <w:autoSpaceDE/>
              <w:autoSpaceDN/>
              <w:adjustRightInd/>
              <w:spacing w:line="280" w:lineRule="atLeast"/>
              <w:jc w:val="center"/>
              <w:textAlignment w:val="auto"/>
              <w:rPr>
                <w:rFonts w:ascii="David" w:hAnsi="David"/>
                <w:color w:val="000000"/>
                <w:sz w:val="22"/>
                <w:szCs w:val="22"/>
                <w:rtl/>
                <w:lang w:eastAsia="en-US"/>
              </w:rPr>
            </w:pPr>
            <w:r>
              <w:rPr>
                <w:rFonts w:ascii="David" w:hAnsi="David"/>
                <w:color w:val="000000"/>
                <w:sz w:val="22"/>
                <w:szCs w:val="22"/>
                <w:rtl/>
                <w:lang w:eastAsia="en-US"/>
              </w:rPr>
              <w:t>5</w:t>
            </w:r>
          </w:p>
        </w:tc>
        <w:tc>
          <w:tcPr>
            <w:tcW w:w="1513" w:type="dxa"/>
            <w:shd w:val="clear" w:color="auto" w:fill="auto"/>
            <w:vAlign w:val="center"/>
          </w:tcPr>
          <w:p w14:paraId="562A4ECF" w14:textId="77777777" w:rsidR="00026E45" w:rsidRDefault="00026E45">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301E3976" w14:textId="77777777" w:rsidR="00026E45" w:rsidRDefault="00026E45">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14:paraId="128F2AAD" w14:textId="77777777" w:rsidR="00026E45" w:rsidRDefault="00026E45">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bl>
    <w:p w14:paraId="520890C2" w14:textId="77777777" w:rsidR="00026E45" w:rsidRDefault="00000000">
      <w:pPr>
        <w:widowControl w:val="0"/>
        <w:spacing w:before="100" w:line="280" w:lineRule="atLeast"/>
        <w:ind w:left="1417"/>
        <w:rPr>
          <w:lang w:eastAsia="en-US"/>
        </w:rPr>
      </w:pPr>
      <w:r>
        <w:rPr>
          <w:rFonts w:hint="cs"/>
          <w:rtl/>
          <w:lang w:eastAsia="en-US"/>
        </w:rPr>
        <w:t xml:space="preserve">המשרד ישיב על השאלות עד שבוע לפני המועד האחרון להגשת הצעות. </w:t>
      </w:r>
    </w:p>
    <w:p w14:paraId="2DA644A2" w14:textId="77777777" w:rsidR="00026E45" w:rsidRDefault="00000000">
      <w:pPr>
        <w:widowControl w:val="0"/>
        <w:spacing w:before="100" w:line="280" w:lineRule="atLeast"/>
        <w:ind w:left="1417"/>
        <w:rPr>
          <w:color w:val="0000FF"/>
          <w:sz w:val="21"/>
          <w:szCs w:val="21"/>
          <w:u w:val="single"/>
          <w:rtl/>
        </w:rPr>
      </w:pPr>
      <w:r>
        <w:rPr>
          <w:rFonts w:hint="cs"/>
          <w:rtl/>
          <w:lang w:eastAsia="en-US"/>
        </w:rPr>
        <w:t xml:space="preserve">מסמכי ההבהרות אשר כוללים תשובות לשאלות שהתקבלו, יפורסמו באתר </w:t>
      </w:r>
      <w:proofErr w:type="spellStart"/>
      <w:r>
        <w:rPr>
          <w:rFonts w:hint="cs"/>
          <w:rtl/>
          <w:lang w:eastAsia="en-US"/>
        </w:rPr>
        <w:t>מינהל</w:t>
      </w:r>
      <w:proofErr w:type="spellEnd"/>
      <w:r>
        <w:rPr>
          <w:rFonts w:hint="cs"/>
          <w:rtl/>
          <w:lang w:eastAsia="en-US"/>
        </w:rPr>
        <w:t xml:space="preserve"> הרכש הממשלתי בכתובת: </w:t>
      </w:r>
      <w:hyperlink r:id="rId8" w:history="1">
        <w:r>
          <w:rPr>
            <w:rStyle w:val="Hyperlink"/>
            <w:sz w:val="21"/>
            <w:szCs w:val="21"/>
          </w:rPr>
          <w:t>HTTP://WWW.MR.GOV.IL</w:t>
        </w:r>
      </w:hyperlink>
    </w:p>
    <w:p w14:paraId="5EA3D2BE" w14:textId="77777777" w:rsidR="00026E45" w:rsidRDefault="00000000">
      <w:pPr>
        <w:widowControl w:val="0"/>
        <w:spacing w:before="100" w:line="280" w:lineRule="atLeast"/>
        <w:ind w:left="1417"/>
        <w:rPr>
          <w:rtl/>
          <w:lang w:eastAsia="en-US"/>
        </w:rPr>
      </w:pPr>
      <w:r>
        <w:rPr>
          <w:rFonts w:hint="cs"/>
          <w:rtl/>
          <w:lang w:eastAsia="en-US"/>
        </w:rPr>
        <w:t>באחריות המציעים לעקוב באופן שוטף  אחר פרסום הודעות והבהרות באתר כאמור.</w:t>
      </w:r>
    </w:p>
    <w:p w14:paraId="4DD89F56" w14:textId="77777777" w:rsidR="00026E45" w:rsidRDefault="00000000">
      <w:pPr>
        <w:widowControl w:val="0"/>
        <w:spacing w:before="100" w:line="280" w:lineRule="atLeast"/>
        <w:ind w:left="1417"/>
        <w:rPr>
          <w:rtl/>
          <w:lang w:eastAsia="en-US"/>
        </w:rPr>
      </w:pPr>
      <w:r>
        <w:rPr>
          <w:rFonts w:hint="cs"/>
          <w:rtl/>
          <w:lang w:eastAsia="en-US"/>
        </w:rPr>
        <w:t xml:space="preserve">יש לצרף את ההודעות ואת מסמכי ההבהרות, ככל שיהיו חתומים ע"י המציע לחוברת הגשת ההצעה, שכן הינם חלק בלתי נפרד ממסמכי המכרז. </w:t>
      </w:r>
    </w:p>
    <w:p w14:paraId="0A6577B1" w14:textId="77777777" w:rsidR="00026E45" w:rsidRDefault="00000000">
      <w:pPr>
        <w:widowControl w:val="0"/>
        <w:overflowPunct/>
        <w:autoSpaceDE/>
        <w:autoSpaceDN/>
        <w:adjustRightInd/>
        <w:spacing w:before="100" w:line="280" w:lineRule="atLeast"/>
        <w:ind w:left="1419" w:right="-284"/>
        <w:textAlignment w:val="auto"/>
        <w:rPr>
          <w:spacing w:val="-4"/>
          <w:rtl/>
        </w:rPr>
      </w:pPr>
      <w:r>
        <w:rPr>
          <w:rFonts w:hint="cs"/>
          <w:spacing w:val="-4"/>
          <w:rtl/>
        </w:rPr>
        <w:t>כל תשובה אשר לא קיבלה את ביטויה במסגרת המסמכים וההודעות כאמור, אינה מחייבת את המשרד.</w:t>
      </w:r>
    </w:p>
    <w:p w14:paraId="71AD85C8" w14:textId="77777777" w:rsidR="00026E45" w:rsidRDefault="00000000">
      <w:pPr>
        <w:widowControl w:val="0"/>
        <w:overflowPunct/>
        <w:autoSpaceDE/>
        <w:autoSpaceDN/>
        <w:adjustRightInd/>
        <w:spacing w:before="100" w:line="280" w:lineRule="atLeast"/>
        <w:ind w:left="1419"/>
        <w:textAlignment w:val="auto"/>
        <w:rPr>
          <w:rtl/>
        </w:rPr>
      </w:pPr>
      <w:r>
        <w:rPr>
          <w:rFonts w:hint="cs"/>
          <w:rtl/>
        </w:rPr>
        <w:t xml:space="preserve">אם המציע יתקל בשאלה בעלת חשיבות, במהלך הכנת הצעתו, </w:t>
      </w:r>
      <w:r>
        <w:rPr>
          <w:rFonts w:hint="cs"/>
          <w:u w:val="single"/>
          <w:rtl/>
        </w:rPr>
        <w:t>לאחר המועד האחרון</w:t>
      </w:r>
      <w:r>
        <w:rPr>
          <w:rFonts w:hint="cs"/>
          <w:rtl/>
        </w:rPr>
        <w:t xml:space="preserve"> להעברת השאלות, הוא רשאי להגיש את שאלתו, בהתאם למבנה ולאופן המפורטים לעיל.</w:t>
      </w:r>
      <w:r>
        <w:rPr>
          <w:rFonts w:hint="cs"/>
          <w:spacing w:val="-4"/>
          <w:rtl/>
          <w:lang w:eastAsia="en-US"/>
        </w:rPr>
        <w:t xml:space="preserve"> </w:t>
      </w:r>
    </w:p>
    <w:p w14:paraId="28F24A9C" w14:textId="77777777" w:rsidR="00026E45" w:rsidRDefault="00000000">
      <w:pPr>
        <w:widowControl w:val="0"/>
        <w:overflowPunct/>
        <w:autoSpaceDE/>
        <w:autoSpaceDN/>
        <w:adjustRightInd/>
        <w:spacing w:before="100" w:line="280" w:lineRule="atLeast"/>
        <w:ind w:left="1419"/>
        <w:textAlignment w:val="auto"/>
        <w:rPr>
          <w:rtl/>
        </w:rPr>
      </w:pPr>
      <w:r>
        <w:rPr>
          <w:rtl/>
        </w:rPr>
        <w:t>אגף רכש מכרזים והתקשרויות</w:t>
      </w:r>
      <w:r>
        <w:rPr>
          <w:rFonts w:hint="cs"/>
          <w:rtl/>
        </w:rPr>
        <w:t xml:space="preserve"> יבחן את השאלה ויחליט באם לתת תשובה.</w:t>
      </w:r>
    </w:p>
    <w:p w14:paraId="72250D5F" w14:textId="77777777" w:rsidR="00026E45" w:rsidRDefault="00000000">
      <w:pPr>
        <w:widowControl w:val="0"/>
        <w:overflowPunct/>
        <w:autoSpaceDE/>
        <w:autoSpaceDN/>
        <w:adjustRightInd/>
        <w:spacing w:before="100" w:line="280" w:lineRule="atLeast"/>
        <w:ind w:left="1419"/>
        <w:textAlignment w:val="auto"/>
      </w:pPr>
      <w:r>
        <w:rPr>
          <w:rFonts w:hint="cs"/>
          <w:rtl/>
        </w:rPr>
        <w:t xml:space="preserve">בכל מקרה בו החליט </w:t>
      </w:r>
      <w:r>
        <w:rPr>
          <w:rtl/>
        </w:rPr>
        <w:t>אגף רכש מכרזים והתקשרויות</w:t>
      </w:r>
      <w:r>
        <w:rPr>
          <w:rFonts w:hint="cs"/>
          <w:rtl/>
        </w:rPr>
        <w:t xml:space="preserve"> לתת תשובה, היא תפורסם באתר.</w:t>
      </w:r>
    </w:p>
    <w:p w14:paraId="127EF963" w14:textId="77777777" w:rsidR="00026E45" w:rsidRDefault="00026E45">
      <w:pPr>
        <w:widowControl w:val="0"/>
        <w:spacing w:line="280" w:lineRule="atLeast"/>
        <w:ind w:left="1418"/>
        <w:rPr>
          <w:b/>
          <w:bCs/>
          <w:sz w:val="22"/>
          <w:u w:val="single"/>
          <w:lang w:eastAsia="en-US"/>
        </w:rPr>
      </w:pPr>
    </w:p>
    <w:p w14:paraId="2C3218D1" w14:textId="77777777" w:rsidR="00026E45" w:rsidRDefault="00000000">
      <w:pPr>
        <w:widowControl w:val="0"/>
        <w:spacing w:line="300" w:lineRule="atLeast"/>
        <w:ind w:left="1417"/>
        <w:rPr>
          <w:rtl/>
        </w:rPr>
      </w:pPr>
      <w:r>
        <w:rPr>
          <w:b/>
          <w:bCs/>
          <w:sz w:val="22"/>
          <w:u w:val="single"/>
          <w:rtl/>
          <w:lang w:eastAsia="en-US"/>
        </w:rPr>
        <w:br w:type="page"/>
      </w:r>
    </w:p>
    <w:p w14:paraId="18EED934" w14:textId="77777777" w:rsidR="00026E45" w:rsidRDefault="00026E45">
      <w:pPr>
        <w:widowControl w:val="0"/>
        <w:overflowPunct/>
        <w:autoSpaceDE/>
        <w:autoSpaceDN/>
        <w:adjustRightInd/>
        <w:spacing w:line="300" w:lineRule="atLeast"/>
        <w:ind w:left="1419"/>
        <w:textAlignment w:val="auto"/>
      </w:pPr>
    </w:p>
    <w:p w14:paraId="1E0F5A1D" w14:textId="77777777" w:rsidR="00026E45" w:rsidRDefault="00000000">
      <w:pPr>
        <w:widowControl w:val="0"/>
        <w:numPr>
          <w:ilvl w:val="1"/>
          <w:numId w:val="17"/>
        </w:numPr>
        <w:spacing w:after="140" w:line="280" w:lineRule="atLeast"/>
        <w:rPr>
          <w:b/>
          <w:bCs/>
          <w:u w:val="single"/>
        </w:rPr>
      </w:pPr>
      <w:bookmarkStart w:id="4" w:name="_Ref206323543"/>
      <w:r>
        <w:rPr>
          <w:rFonts w:hint="cs"/>
          <w:b/>
          <w:bCs/>
          <w:u w:val="single"/>
          <w:rtl/>
        </w:rPr>
        <w:t>התקשרות עם מציע שזכה בדירוג נמוך יותר</w:t>
      </w:r>
      <w:bookmarkEnd w:id="4"/>
    </w:p>
    <w:p w14:paraId="4E00C32E" w14:textId="77777777" w:rsidR="00026E45" w:rsidRDefault="00000000">
      <w:pPr>
        <w:widowControl w:val="0"/>
        <w:spacing w:line="280" w:lineRule="atLeast"/>
        <w:ind w:left="1418"/>
        <w:rPr>
          <w:b/>
          <w:bCs/>
          <w:sz w:val="22"/>
          <w:rtl/>
        </w:rPr>
      </w:pPr>
      <w:r>
        <w:rPr>
          <w:rFonts w:hint="cs"/>
          <w:b/>
          <w:bCs/>
          <w:sz w:val="22"/>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w:t>
      </w:r>
      <w:proofErr w:type="spellStart"/>
      <w:r>
        <w:rPr>
          <w:rFonts w:hint="cs"/>
          <w:b/>
          <w:bCs/>
          <w:sz w:val="22"/>
          <w:rtl/>
        </w:rPr>
        <w:t>איתו</w:t>
      </w:r>
      <w:proofErr w:type="spellEnd"/>
      <w:r>
        <w:rPr>
          <w:rFonts w:hint="cs"/>
          <w:b/>
          <w:bCs/>
          <w:sz w:val="22"/>
          <w:rtl/>
        </w:rPr>
        <w:t xml:space="preserve">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w:t>
      </w:r>
      <w:proofErr w:type="spellStart"/>
      <w:r>
        <w:rPr>
          <w:rFonts w:hint="cs"/>
          <w:b/>
          <w:bCs/>
          <w:sz w:val="22"/>
          <w:rtl/>
        </w:rPr>
        <w:t>הפרוייקט</w:t>
      </w:r>
      <w:proofErr w:type="spellEnd"/>
      <w:r>
        <w:rPr>
          <w:rFonts w:hint="cs"/>
          <w:b/>
          <w:bCs/>
          <w:sz w:val="22"/>
          <w:rtl/>
        </w:rPr>
        <w:t>. למען הסר ספק, סמכות זו של המשרד היא סמכות רשות והמשרד ישתמש בה בהתאם לשיקול דעתו עפ"י נסיבות העניין.</w:t>
      </w:r>
    </w:p>
    <w:p w14:paraId="0E4CA1D7" w14:textId="77777777" w:rsidR="00026E45" w:rsidRDefault="00026E45">
      <w:pPr>
        <w:widowControl w:val="0"/>
        <w:spacing w:line="280" w:lineRule="atLeast"/>
        <w:ind w:left="709"/>
        <w:rPr>
          <w:b/>
          <w:bCs/>
          <w:sz w:val="22"/>
          <w:rtl/>
        </w:rPr>
      </w:pPr>
    </w:p>
    <w:p w14:paraId="2CE97EB0" w14:textId="77777777" w:rsidR="00026E45" w:rsidRDefault="00000000">
      <w:pPr>
        <w:widowControl w:val="0"/>
        <w:numPr>
          <w:ilvl w:val="1"/>
          <w:numId w:val="17"/>
        </w:numPr>
        <w:spacing w:line="280" w:lineRule="atLeast"/>
        <w:rPr>
          <w:b/>
          <w:bCs/>
          <w:rtl/>
        </w:rPr>
      </w:pPr>
      <w:r>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14ADE7A7" w14:textId="77777777" w:rsidR="00026E45" w:rsidRDefault="00000000">
      <w:pPr>
        <w:widowControl w:val="0"/>
        <w:spacing w:line="280" w:lineRule="atLeast"/>
        <w:ind w:left="709"/>
        <w:rPr>
          <w:b/>
          <w:bCs/>
          <w:sz w:val="22"/>
          <w:rtl/>
          <w:lang w:eastAsia="en-US"/>
        </w:rPr>
      </w:pPr>
      <w:r>
        <w:rPr>
          <w:rFonts w:hint="cs"/>
          <w:noProof/>
          <w:rtl/>
        </w:rPr>
        <mc:AlternateContent>
          <mc:Choice Requires="wps">
            <w:drawing>
              <wp:anchor distT="0" distB="0" distL="114300" distR="114300" simplePos="0" relativeHeight="251659264" behindDoc="1" locked="0" layoutInCell="1" allowOverlap="1" wp14:anchorId="73552516" wp14:editId="247CB867">
                <wp:simplePos x="0" y="0"/>
                <wp:positionH relativeFrom="column">
                  <wp:posOffset>-149860</wp:posOffset>
                </wp:positionH>
                <wp:positionV relativeFrom="paragraph">
                  <wp:posOffset>-796925</wp:posOffset>
                </wp:positionV>
                <wp:extent cx="5955030" cy="923925"/>
                <wp:effectExtent l="0" t="0" r="0" b="0"/>
                <wp:wrapNone/>
                <wp:docPr id="888574892" name="Rectangle 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2392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0B9391F" id="Rectangle 320" o:spid="_x0000_s1026" style="position:absolute;margin-left:-11.8pt;margin-top:-62.75pt;width:468.9pt;height:72.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">
                <v:shadow on="t" opacity=".5" offset="3pt,-3pt"/>
              </v:rect>
            </w:pict>
          </mc:Fallback>
        </mc:AlternateContent>
      </w:r>
    </w:p>
    <w:p w14:paraId="6E9CB09B" w14:textId="77777777" w:rsidR="00026E45" w:rsidRDefault="00000000">
      <w:pPr>
        <w:widowControl w:val="0"/>
        <w:numPr>
          <w:ilvl w:val="1"/>
          <w:numId w:val="17"/>
        </w:numPr>
        <w:spacing w:line="280" w:lineRule="atLeast"/>
        <w:rPr>
          <w:b/>
          <w:bCs/>
          <w:sz w:val="22"/>
          <w:lang w:eastAsia="en-US"/>
        </w:rPr>
      </w:pPr>
      <w:r>
        <w:rPr>
          <w:rFonts w:hint="cs"/>
          <w:b/>
          <w:bCs/>
          <w:sz w:val="22"/>
          <w:rtl/>
          <w:lang w:eastAsia="en-US"/>
        </w:rPr>
        <w:t>בכל מקום בו נכתב במסמך זה לשון זכר או לשון נקבה המשמעות הינה זכר ו/או נקבה.</w:t>
      </w:r>
    </w:p>
    <w:p w14:paraId="0C301A54" w14:textId="77777777" w:rsidR="00026E45" w:rsidRDefault="00000000">
      <w:pPr>
        <w:widowControl w:val="0"/>
        <w:numPr>
          <w:ilvl w:val="0"/>
          <w:numId w:val="17"/>
        </w:numPr>
        <w:spacing w:line="300" w:lineRule="atLeast"/>
        <w:rPr>
          <w:b/>
          <w:bCs/>
          <w:sz w:val="28"/>
          <w:szCs w:val="28"/>
          <w:u w:val="single"/>
          <w:rtl/>
        </w:rPr>
      </w:pPr>
      <w:r>
        <w:rPr>
          <w:b/>
          <w:bCs/>
          <w:u w:val="single"/>
          <w:rtl/>
        </w:rPr>
        <w:br w:type="page"/>
      </w:r>
      <w:bookmarkStart w:id="5" w:name="_Ref206323528"/>
      <w:r>
        <w:rPr>
          <w:b/>
          <w:bCs/>
          <w:sz w:val="28"/>
          <w:szCs w:val="28"/>
          <w:u w:val="single"/>
          <w:rtl/>
        </w:rPr>
        <w:lastRenderedPageBreak/>
        <w:t>הגורמים אליהם מופנה המכרז</w:t>
      </w:r>
      <w:bookmarkEnd w:id="5"/>
    </w:p>
    <w:p w14:paraId="2C6ED146" w14:textId="77777777" w:rsidR="00026E45" w:rsidRDefault="00026E45">
      <w:pPr>
        <w:widowControl w:val="0"/>
        <w:spacing w:line="300" w:lineRule="atLeast"/>
        <w:ind w:left="1134"/>
        <w:rPr>
          <w:sz w:val="22"/>
          <w:rtl/>
          <w:lang w:eastAsia="en-US"/>
        </w:rPr>
      </w:pPr>
    </w:p>
    <w:p w14:paraId="325F2C38" w14:textId="77777777" w:rsidR="00026E45" w:rsidRDefault="00026E45">
      <w:pPr>
        <w:widowControl w:val="0"/>
        <w:spacing w:line="300" w:lineRule="atLeast"/>
        <w:ind w:left="709" w:right="709"/>
        <w:rPr>
          <w:rtl/>
          <w:lang w:eastAsia="en-US"/>
        </w:rPr>
      </w:pPr>
    </w:p>
    <w:p w14:paraId="08302641" w14:textId="77777777" w:rsidR="00026E45" w:rsidRDefault="00000000">
      <w:pPr>
        <w:widowControl w:val="0"/>
        <w:numPr>
          <w:ilvl w:val="1"/>
          <w:numId w:val="17"/>
        </w:numPr>
        <w:spacing w:line="300" w:lineRule="atLeast"/>
        <w:rPr>
          <w:lang w:eastAsia="en-US"/>
        </w:rPr>
      </w:pPr>
      <w:bookmarkStart w:id="6" w:name="_Hlk183340408"/>
      <w:r>
        <w:rPr>
          <w:rFonts w:hint="cs"/>
          <w:rtl/>
          <w:lang w:eastAsia="en-US"/>
        </w:rPr>
        <w:t>במקרה 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המכרזים/התקשרויות קיים למשרד יתרון מקצועי וכספי להתקשרות עם הקבלן.</w:t>
      </w:r>
    </w:p>
    <w:p w14:paraId="3A385126" w14:textId="77777777" w:rsidR="00026E45" w:rsidRDefault="00000000">
      <w:pPr>
        <w:widowControl w:val="0"/>
        <w:spacing w:line="300" w:lineRule="atLeast"/>
        <w:ind w:left="1418" w:right="-142"/>
        <w:rPr>
          <w:rtl/>
          <w:lang w:eastAsia="en-US"/>
        </w:rPr>
      </w:pPr>
      <w:r>
        <w:rPr>
          <w:rFonts w:hint="cs"/>
          <w:rtl/>
          <w:lang w:eastAsia="en-US"/>
        </w:rPr>
        <w:t xml:space="preserve">על בסיס החלטה זו המשרד יקבע באיזה מבין </w:t>
      </w:r>
      <w:r>
        <w:rPr>
          <w:rFonts w:hint="cs"/>
          <w:b/>
          <w:bCs/>
          <w:rtl/>
          <w:lang w:eastAsia="en-US"/>
        </w:rPr>
        <w:t>2</w:t>
      </w:r>
      <w:r>
        <w:rPr>
          <w:rFonts w:hint="cs"/>
          <w:rtl/>
          <w:lang w:eastAsia="en-US"/>
        </w:rPr>
        <w:t xml:space="preserve"> המכרזים/התקשרויות המציע יוכל לשמש כקבלן של המשרד.</w:t>
      </w:r>
    </w:p>
    <w:bookmarkEnd w:id="6"/>
    <w:p w14:paraId="1D8DE7DD" w14:textId="77777777" w:rsidR="00026E45" w:rsidRDefault="00026E45">
      <w:pPr>
        <w:widowControl w:val="0"/>
        <w:spacing w:line="300" w:lineRule="atLeast"/>
        <w:ind w:left="1418" w:right="-142"/>
        <w:rPr>
          <w:rtl/>
          <w:lang w:eastAsia="en-US"/>
        </w:rPr>
      </w:pPr>
    </w:p>
    <w:p w14:paraId="6804C095" w14:textId="77777777" w:rsidR="00026E45" w:rsidRDefault="00000000">
      <w:pPr>
        <w:widowControl w:val="0"/>
        <w:spacing w:line="300" w:lineRule="atLeast"/>
        <w:ind w:left="1418" w:right="-142"/>
        <w:rPr>
          <w:rtl/>
          <w:lang w:eastAsia="en-US"/>
        </w:rPr>
      </w:pPr>
      <w:r>
        <w:rPr>
          <w:rFonts w:hint="cs"/>
          <w:rtl/>
          <w:lang w:eastAsia="en-US"/>
        </w:rPr>
        <w:t xml:space="preserve">על המציע להצהיר בהצעתו </w:t>
      </w:r>
      <w:r>
        <w:rPr>
          <w:rFonts w:hint="cs"/>
          <w:rtl/>
        </w:rPr>
        <w:t xml:space="preserve">(נספח </w:t>
      </w:r>
      <w:r>
        <w:rPr>
          <w:rFonts w:hint="cs"/>
          <w:b/>
          <w:bCs/>
          <w:rtl/>
        </w:rPr>
        <w:t>7 חוברת ההצעה</w:t>
      </w:r>
      <w:r>
        <w:rPr>
          <w:rFonts w:hint="cs"/>
          <w:rtl/>
        </w:rPr>
        <w:t>)</w:t>
      </w:r>
      <w:r>
        <w:rPr>
          <w:rFonts w:hint="cs"/>
          <w:rtl/>
          <w:lang w:eastAsia="en-US"/>
        </w:rPr>
        <w:t xml:space="preserve"> כי לא עולה חשש לניגוד עניינים, בין הפעילות הנדרשת במכרז זה לבין פעילויות אחרות עם המשרד בהם המציע מעורב.</w:t>
      </w:r>
    </w:p>
    <w:p w14:paraId="195CEFEB" w14:textId="77777777" w:rsidR="00026E45" w:rsidRDefault="00026E45">
      <w:pPr>
        <w:widowControl w:val="0"/>
        <w:spacing w:line="300" w:lineRule="atLeast"/>
        <w:ind w:left="1418" w:right="-142"/>
        <w:rPr>
          <w:rtl/>
          <w:lang w:eastAsia="en-US"/>
        </w:rPr>
      </w:pPr>
    </w:p>
    <w:p w14:paraId="1D6CD168" w14:textId="77777777" w:rsidR="00026E45" w:rsidRDefault="00000000">
      <w:pPr>
        <w:widowControl w:val="0"/>
        <w:spacing w:line="300" w:lineRule="atLeast"/>
        <w:ind w:left="1418" w:right="-142"/>
        <w:rPr>
          <w:rtl/>
          <w:lang w:eastAsia="en-US"/>
        </w:rPr>
      </w:pPr>
      <w:r>
        <w:rPr>
          <w:rFonts w:hint="cs"/>
          <w:rtl/>
          <w:lang w:eastAsia="en-US"/>
        </w:rPr>
        <w:t>כמו כן, במקרה בו מציע מבצע פעילות שמסתבר שקיים ניגוד עניינים בינה לבין הפעילות במכרז זה, המשרד רשאי, עפ"י שיקול דעתו הבלעדי לקבוע כי המציע לא יוכל לזכות במכרז זה.</w:t>
      </w:r>
    </w:p>
    <w:p w14:paraId="72AA3DBF" w14:textId="77777777" w:rsidR="00026E45" w:rsidRDefault="00026E45">
      <w:pPr>
        <w:widowControl w:val="0"/>
        <w:spacing w:line="300" w:lineRule="atLeast"/>
        <w:ind w:left="1418" w:right="-142"/>
        <w:rPr>
          <w:rtl/>
          <w:lang w:eastAsia="en-US"/>
        </w:rPr>
      </w:pPr>
    </w:p>
    <w:p w14:paraId="080FC6B8" w14:textId="77777777" w:rsidR="00026E45" w:rsidRDefault="00000000">
      <w:pPr>
        <w:widowControl w:val="0"/>
        <w:numPr>
          <w:ilvl w:val="1"/>
          <w:numId w:val="17"/>
        </w:numPr>
        <w:spacing w:line="300" w:lineRule="atLeast"/>
        <w:rPr>
          <w:b/>
          <w:bCs/>
          <w:noProof/>
          <w:u w:val="single"/>
          <w:rtl/>
          <w:lang w:eastAsia="en-US"/>
        </w:rPr>
      </w:pPr>
      <w:r>
        <w:rPr>
          <w:rFonts w:hint="cs"/>
          <w:b/>
          <w:bCs/>
          <w:noProof/>
          <w:u w:val="single"/>
          <w:rtl/>
          <w:lang w:eastAsia="en-US"/>
        </w:rPr>
        <w:t>דרישות סף מהמציע</w:t>
      </w:r>
    </w:p>
    <w:p w14:paraId="60473DE9" w14:textId="77777777" w:rsidR="00026E45" w:rsidRDefault="00026E45">
      <w:pPr>
        <w:widowControl w:val="0"/>
        <w:spacing w:line="300" w:lineRule="atLeast"/>
        <w:ind w:left="1417"/>
        <w:rPr>
          <w:b/>
          <w:bCs/>
          <w:noProof/>
          <w:u w:val="single"/>
          <w:rtl/>
          <w:lang w:eastAsia="en-US"/>
        </w:rPr>
      </w:pPr>
    </w:p>
    <w:p w14:paraId="281EEEE9" w14:textId="77777777" w:rsidR="00026E45" w:rsidRDefault="00000000">
      <w:pPr>
        <w:widowControl w:val="0"/>
        <w:numPr>
          <w:ilvl w:val="2"/>
          <w:numId w:val="17"/>
        </w:numPr>
        <w:spacing w:line="300" w:lineRule="atLeast"/>
        <w:rPr>
          <w:rtl/>
          <w:lang w:eastAsia="en-US"/>
        </w:rPr>
      </w:pPr>
      <w:r>
        <w:rPr>
          <w:rtl/>
          <w:lang w:eastAsia="en-US"/>
        </w:rPr>
        <w:t xml:space="preserve">על המציע להיות גוף משפטי מאוגד הרשום ברשם רשמי </w:t>
      </w:r>
      <w:r>
        <w:rPr>
          <w:rFonts w:hint="cs"/>
          <w:rtl/>
          <w:lang w:eastAsia="en-US"/>
        </w:rPr>
        <w:t>או גוף סטטוטורי</w:t>
      </w:r>
      <w:r>
        <w:rPr>
          <w:rtl/>
          <w:lang w:eastAsia="en-US"/>
        </w:rPr>
        <w:t>.</w:t>
      </w:r>
    </w:p>
    <w:p w14:paraId="45C01D43" w14:textId="77777777" w:rsidR="00026E45" w:rsidRDefault="00026E45">
      <w:pPr>
        <w:widowControl w:val="0"/>
        <w:spacing w:line="300" w:lineRule="atLeast"/>
        <w:rPr>
          <w:rtl/>
          <w:lang w:eastAsia="en-US"/>
        </w:rPr>
      </w:pPr>
    </w:p>
    <w:p w14:paraId="762F6B27" w14:textId="77777777" w:rsidR="00026E45" w:rsidRDefault="00000000">
      <w:pPr>
        <w:widowControl w:val="0"/>
        <w:numPr>
          <w:ilvl w:val="2"/>
          <w:numId w:val="17"/>
        </w:numPr>
        <w:spacing w:line="300" w:lineRule="atLeast"/>
        <w:rPr>
          <w:rtl/>
          <w:lang w:eastAsia="en-US"/>
        </w:rPr>
      </w:pPr>
      <w:r>
        <w:rPr>
          <w:rtl/>
          <w:lang w:eastAsia="en-US"/>
        </w:rPr>
        <w:t xml:space="preserve">על המציע </w:t>
      </w:r>
      <w:r>
        <w:rPr>
          <w:rFonts w:hint="cs"/>
          <w:rtl/>
          <w:lang w:eastAsia="en-US"/>
        </w:rPr>
        <w:t xml:space="preserve">להיות </w:t>
      </w:r>
      <w:r>
        <w:rPr>
          <w:rtl/>
          <w:lang w:eastAsia="en-US"/>
        </w:rPr>
        <w:t>עוסק מורשה/מלכ"ר.</w:t>
      </w:r>
    </w:p>
    <w:p w14:paraId="142EB2E1" w14:textId="77777777" w:rsidR="00026E45" w:rsidRDefault="00026E45">
      <w:pPr>
        <w:widowControl w:val="0"/>
        <w:spacing w:line="300" w:lineRule="atLeast"/>
        <w:rPr>
          <w:rtl/>
          <w:lang w:eastAsia="en-US"/>
        </w:rPr>
      </w:pPr>
    </w:p>
    <w:p w14:paraId="5E911104" w14:textId="77777777" w:rsidR="00026E45" w:rsidRDefault="00000000">
      <w:pPr>
        <w:widowControl w:val="0"/>
        <w:numPr>
          <w:ilvl w:val="2"/>
          <w:numId w:val="17"/>
        </w:numPr>
        <w:spacing w:line="300" w:lineRule="atLeast"/>
        <w:rPr>
          <w:rtl/>
          <w:lang w:eastAsia="en-US"/>
        </w:rPr>
      </w:pPr>
      <w:r>
        <w:rPr>
          <w:rtl/>
          <w:lang w:eastAsia="en-US"/>
        </w:rPr>
        <w:t>על המציע</w:t>
      </w:r>
      <w:r>
        <w:rPr>
          <w:rFonts w:hint="cs"/>
          <w:rtl/>
          <w:lang w:eastAsia="en-US"/>
        </w:rPr>
        <w:t xml:space="preserve"> להיות מנהל</w:t>
      </w:r>
      <w:r>
        <w:rPr>
          <w:rtl/>
          <w:lang w:eastAsia="en-US"/>
        </w:rPr>
        <w:t xml:space="preserve"> ספרי חשבונות כחוק.</w:t>
      </w:r>
    </w:p>
    <w:p w14:paraId="7E46B7E4" w14:textId="77777777" w:rsidR="00026E45" w:rsidRDefault="00026E45">
      <w:pPr>
        <w:widowControl w:val="0"/>
        <w:spacing w:line="300" w:lineRule="atLeast"/>
        <w:rPr>
          <w:b/>
          <w:bCs/>
          <w:rtl/>
          <w:lang w:eastAsia="en-US"/>
        </w:rPr>
      </w:pPr>
    </w:p>
    <w:p w14:paraId="7A09A62D" w14:textId="77777777" w:rsidR="00026E45" w:rsidRDefault="00000000">
      <w:pPr>
        <w:widowControl w:val="0"/>
        <w:numPr>
          <w:ilvl w:val="2"/>
          <w:numId w:val="17"/>
        </w:numPr>
        <w:spacing w:line="300" w:lineRule="atLeast"/>
      </w:pPr>
      <w:r>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ניתן על ידי הרשם המוסמך לא מוקדם משנתיים לפני המועד האחרון להגשת ההצעות</w:t>
      </w:r>
      <w:r>
        <w:rPr>
          <w:rFonts w:hint="cs"/>
          <w:rtl/>
        </w:rPr>
        <w:t>.</w:t>
      </w:r>
    </w:p>
    <w:p w14:paraId="5F391265" w14:textId="77777777" w:rsidR="00026E45" w:rsidRDefault="00026E45">
      <w:pPr>
        <w:widowControl w:val="0"/>
        <w:spacing w:line="300" w:lineRule="atLeast"/>
        <w:ind w:left="2268"/>
        <w:rPr>
          <w:lang w:eastAsia="en-US"/>
        </w:rPr>
      </w:pPr>
    </w:p>
    <w:p w14:paraId="2B8384E2" w14:textId="77777777" w:rsidR="00026E45" w:rsidRDefault="00000000">
      <w:pPr>
        <w:widowControl w:val="0"/>
        <w:numPr>
          <w:ilvl w:val="2"/>
          <w:numId w:val="17"/>
        </w:numPr>
        <w:spacing w:line="300" w:lineRule="atLeast"/>
        <w:rPr>
          <w:rFonts w:ascii="David" w:hAnsi="David"/>
        </w:rPr>
      </w:pPr>
      <w:r>
        <w:rPr>
          <w:rFonts w:ascii="David" w:hAnsi="David"/>
          <w:rtl/>
        </w:rPr>
        <w:t xml:space="preserve">על </w:t>
      </w:r>
      <w:r>
        <w:rPr>
          <w:rtl/>
        </w:rPr>
        <w:t>הגוף</w:t>
      </w:r>
      <w:r>
        <w:rPr>
          <w:rFonts w:ascii="David" w:hAnsi="David"/>
          <w:rtl/>
        </w:rPr>
        <w:t xml:space="preserve"> המציע להיות בעל ניסיון של 3 שנים לפחות הנצבר במהלך </w:t>
      </w:r>
      <w:r>
        <w:rPr>
          <w:rFonts w:ascii="David" w:hAnsi="David" w:hint="cs"/>
          <w:rtl/>
        </w:rPr>
        <w:t>10</w:t>
      </w:r>
      <w:r>
        <w:rPr>
          <w:rFonts w:ascii="David" w:hAnsi="David"/>
          <w:rtl/>
        </w:rPr>
        <w:t xml:space="preserve"> השנים האחרונות </w:t>
      </w:r>
      <w:bookmarkStart w:id="7" w:name="_Hlk190696296"/>
      <w:r>
        <w:rPr>
          <w:rFonts w:ascii="David" w:hAnsi="David" w:hint="cs"/>
          <w:rtl/>
        </w:rPr>
        <w:t xml:space="preserve">במתן שירותי </w:t>
      </w:r>
      <w:r>
        <w:rPr>
          <w:rFonts w:ascii="David" w:hAnsi="David" w:hint="eastAsia"/>
          <w:rtl/>
        </w:rPr>
        <w:t>נ</w:t>
      </w:r>
      <w:r>
        <w:rPr>
          <w:rFonts w:ascii="David" w:hAnsi="David"/>
          <w:rtl/>
        </w:rPr>
        <w:t xml:space="preserve">יהול אדמיניסטרטיבי </w:t>
      </w:r>
      <w:r>
        <w:rPr>
          <w:rFonts w:ascii="David" w:hAnsi="David" w:hint="cs"/>
          <w:rtl/>
        </w:rPr>
        <w:t>(להלן: "שירותי הניהול", ראו הגדרה בסעיף 3.15 להלן) לרבות</w:t>
      </w:r>
      <w:bookmarkEnd w:id="7"/>
      <w:r>
        <w:rPr>
          <w:rFonts w:ascii="David" w:hAnsi="David" w:hint="cs"/>
          <w:rtl/>
        </w:rPr>
        <w:t>:</w:t>
      </w:r>
    </w:p>
    <w:p w14:paraId="6F8DA3EC" w14:textId="77777777" w:rsidR="00026E45" w:rsidRDefault="00000000">
      <w:pPr>
        <w:pStyle w:val="ListParagraph"/>
        <w:widowControl w:val="0"/>
        <w:numPr>
          <w:ilvl w:val="3"/>
          <w:numId w:val="288"/>
        </w:numPr>
        <w:spacing w:line="300" w:lineRule="atLeast"/>
        <w:contextualSpacing/>
        <w:rPr>
          <w:rFonts w:ascii="David" w:hAnsi="David"/>
        </w:rPr>
      </w:pPr>
      <w:r>
        <w:rPr>
          <w:rFonts w:ascii="David" w:hAnsi="David" w:hint="cs"/>
          <w:rtl/>
        </w:rPr>
        <w:t xml:space="preserve">הפעלה </w:t>
      </w:r>
      <w:r>
        <w:rPr>
          <w:rFonts w:ascii="David" w:hAnsi="David"/>
          <w:rtl/>
        </w:rPr>
        <w:t>של לפחות 3 צוותי עבודה, כאשר כל צוות עבודה מונה לכל הפחות 3 חברי צוות</w:t>
      </w:r>
      <w:r>
        <w:rPr>
          <w:rFonts w:ascii="David" w:hAnsi="David" w:hint="cs"/>
          <w:rtl/>
        </w:rPr>
        <w:t>, בכל שנה</w:t>
      </w:r>
      <w:r>
        <w:rPr>
          <w:rFonts w:ascii="David" w:hAnsi="David"/>
          <w:rtl/>
        </w:rPr>
        <w:t>.</w:t>
      </w:r>
    </w:p>
    <w:p w14:paraId="27D67C10" w14:textId="0D5D57F7" w:rsidR="00026E45" w:rsidRDefault="00000000">
      <w:pPr>
        <w:pStyle w:val="ListParagraph"/>
        <w:widowControl w:val="0"/>
        <w:numPr>
          <w:ilvl w:val="3"/>
          <w:numId w:val="288"/>
        </w:numPr>
        <w:spacing w:line="300" w:lineRule="atLeast"/>
        <w:contextualSpacing/>
        <w:rPr>
          <w:rFonts w:ascii="David" w:hAnsi="David"/>
        </w:rPr>
      </w:pPr>
      <w:r>
        <w:rPr>
          <w:rFonts w:ascii="David" w:hAnsi="David"/>
          <w:rtl/>
        </w:rPr>
        <w:t>גיוס</w:t>
      </w:r>
      <w:r>
        <w:rPr>
          <w:rFonts w:ascii="David" w:hAnsi="David" w:hint="cs"/>
          <w:rtl/>
        </w:rPr>
        <w:t xml:space="preserve">, </w:t>
      </w:r>
      <w:r>
        <w:rPr>
          <w:rFonts w:ascii="David" w:hAnsi="David"/>
          <w:rtl/>
        </w:rPr>
        <w:t>הפעל</w:t>
      </w:r>
      <w:r>
        <w:rPr>
          <w:rFonts w:ascii="David" w:hAnsi="David" w:hint="cs"/>
          <w:rtl/>
        </w:rPr>
        <w:t xml:space="preserve">ה ותשלום שכרם של לפחות 25 </w:t>
      </w:r>
      <w:r>
        <w:rPr>
          <w:rFonts w:ascii="David" w:hAnsi="David"/>
          <w:rtl/>
        </w:rPr>
        <w:t xml:space="preserve">מומחים אקדמאים בעלי תואר שני ומעלה </w:t>
      </w:r>
      <w:r>
        <w:rPr>
          <w:rFonts w:ascii="David" w:hAnsi="David" w:hint="cs"/>
          <w:rtl/>
        </w:rPr>
        <w:t xml:space="preserve">בכל </w:t>
      </w:r>
      <w:r>
        <w:rPr>
          <w:rFonts w:ascii="David" w:hAnsi="David"/>
          <w:rtl/>
        </w:rPr>
        <w:t>בשנה.</w:t>
      </w:r>
    </w:p>
    <w:p w14:paraId="6A6237DE" w14:textId="4DDE3430" w:rsidR="00026E45" w:rsidRDefault="00000000">
      <w:pPr>
        <w:numPr>
          <w:ilvl w:val="3"/>
          <w:numId w:val="288"/>
        </w:numPr>
        <w:rPr>
          <w:rFonts w:ascii="David" w:hAnsi="David"/>
          <w:rtl/>
        </w:rPr>
      </w:pPr>
      <w:bookmarkStart w:id="8" w:name="_Hlk190696347"/>
      <w:r>
        <w:rPr>
          <w:rFonts w:ascii="David" w:hAnsi="David"/>
          <w:rtl/>
        </w:rPr>
        <w:t>שירותי</w:t>
      </w:r>
      <w:r>
        <w:rPr>
          <w:rFonts w:ascii="David" w:hAnsi="David" w:hint="cs"/>
          <w:rtl/>
        </w:rPr>
        <w:t xml:space="preserve"> הניהול</w:t>
      </w:r>
      <w:r>
        <w:rPr>
          <w:rFonts w:ascii="David" w:hAnsi="David"/>
          <w:rtl/>
        </w:rPr>
        <w:t xml:space="preserve"> </w:t>
      </w:r>
      <w:r>
        <w:rPr>
          <w:rFonts w:ascii="David" w:hAnsi="David" w:hint="cs"/>
          <w:rtl/>
        </w:rPr>
        <w:t xml:space="preserve"> סופקו </w:t>
      </w:r>
      <w:r>
        <w:rPr>
          <w:rFonts w:ascii="David" w:hAnsi="David"/>
          <w:rtl/>
        </w:rPr>
        <w:t>ל-3 לקוחות</w:t>
      </w:r>
      <w:r>
        <w:rPr>
          <w:rFonts w:ascii="David" w:hAnsi="David" w:hint="cs"/>
          <w:rtl/>
        </w:rPr>
        <w:t xml:space="preserve"> חיצוניים</w:t>
      </w:r>
      <w:r>
        <w:rPr>
          <w:rFonts w:ascii="David" w:hAnsi="David"/>
          <w:rtl/>
        </w:rPr>
        <w:t xml:space="preserve"> לפחות</w:t>
      </w:r>
      <w:r>
        <w:rPr>
          <w:rFonts w:ascii="David" w:hAnsi="David" w:hint="cs"/>
          <w:rtl/>
        </w:rPr>
        <w:t>.</w:t>
      </w:r>
    </w:p>
    <w:bookmarkEnd w:id="8"/>
    <w:p w14:paraId="6AD80ADC" w14:textId="77777777" w:rsidR="00026E45" w:rsidRDefault="00026E45">
      <w:pPr>
        <w:widowControl w:val="0"/>
        <w:spacing w:line="300" w:lineRule="atLeast"/>
        <w:ind w:left="2160"/>
        <w:rPr>
          <w:rtl/>
        </w:rPr>
      </w:pPr>
    </w:p>
    <w:p w14:paraId="7D257854" w14:textId="77777777" w:rsidR="00026E45" w:rsidRDefault="00000000">
      <w:pPr>
        <w:widowControl w:val="0"/>
        <w:numPr>
          <w:ilvl w:val="1"/>
          <w:numId w:val="17"/>
        </w:numPr>
        <w:spacing w:line="300" w:lineRule="atLeast"/>
        <w:rPr>
          <w:b/>
          <w:bCs/>
          <w:lang w:eastAsia="en-US"/>
        </w:rPr>
      </w:pPr>
      <w:r>
        <w:rPr>
          <w:rFonts w:hint="cs"/>
          <w:b/>
          <w:bCs/>
          <w:rtl/>
          <w:lang w:eastAsia="en-US"/>
        </w:rPr>
        <w:t xml:space="preserve">מובהר בזאת כי לצורך עמידה בתנאי הסף על המציע לעמוד בתנאי הסף בעצמו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המציע עפ"י סעיף 323 לחוק החברות </w:t>
      </w:r>
      <w:proofErr w:type="spellStart"/>
      <w:r>
        <w:rPr>
          <w:rFonts w:hint="cs"/>
          <w:b/>
          <w:bCs/>
          <w:rtl/>
          <w:lang w:eastAsia="en-US"/>
        </w:rPr>
        <w:t>התשנ"ט</w:t>
      </w:r>
      <w:proofErr w:type="spellEnd"/>
      <w:r>
        <w:rPr>
          <w:rFonts w:hint="cs"/>
          <w:b/>
          <w:bCs/>
          <w:rtl/>
          <w:lang w:eastAsia="en-US"/>
        </w:rPr>
        <w:t xml:space="preserve"> 1999, טרם המועד האחרון להגשת הצעות למכרז זה.</w:t>
      </w:r>
    </w:p>
    <w:p w14:paraId="218629A0" w14:textId="77777777" w:rsidR="00026E45" w:rsidRDefault="00026E45">
      <w:pPr>
        <w:widowControl w:val="0"/>
        <w:spacing w:line="300" w:lineRule="atLeast"/>
        <w:ind w:left="2160"/>
        <w:rPr>
          <w:rtl/>
        </w:rPr>
      </w:pPr>
    </w:p>
    <w:p w14:paraId="32F7A363" w14:textId="77777777" w:rsidR="00026E45" w:rsidRDefault="00026E45">
      <w:pPr>
        <w:widowControl w:val="0"/>
        <w:spacing w:line="300" w:lineRule="atLeast"/>
        <w:ind w:left="2160"/>
        <w:rPr>
          <w:rtl/>
        </w:rPr>
      </w:pPr>
    </w:p>
    <w:p w14:paraId="6143D2A5" w14:textId="77777777" w:rsidR="00026E45" w:rsidRDefault="00026E45">
      <w:pPr>
        <w:widowControl w:val="0"/>
        <w:spacing w:line="300" w:lineRule="atLeast"/>
        <w:ind w:left="2160"/>
        <w:rPr>
          <w:rtl/>
        </w:rPr>
      </w:pPr>
    </w:p>
    <w:p w14:paraId="01F5014D" w14:textId="77777777" w:rsidR="00026E45" w:rsidRDefault="00026E45">
      <w:pPr>
        <w:widowControl w:val="0"/>
        <w:spacing w:line="300" w:lineRule="atLeast"/>
        <w:ind w:left="2160"/>
        <w:rPr>
          <w:rtl/>
        </w:rPr>
      </w:pPr>
    </w:p>
    <w:p w14:paraId="2F3F9607" w14:textId="77777777" w:rsidR="00026E45" w:rsidRDefault="00026E45">
      <w:pPr>
        <w:widowControl w:val="0"/>
        <w:spacing w:line="300" w:lineRule="atLeast"/>
        <w:ind w:left="2160"/>
        <w:rPr>
          <w:rtl/>
        </w:rPr>
      </w:pPr>
    </w:p>
    <w:p w14:paraId="356B6715" w14:textId="77777777" w:rsidR="00026E45" w:rsidRDefault="00026E45">
      <w:pPr>
        <w:widowControl w:val="0"/>
        <w:spacing w:line="300" w:lineRule="atLeast"/>
        <w:ind w:left="2160"/>
        <w:rPr>
          <w:rtl/>
        </w:rPr>
      </w:pPr>
    </w:p>
    <w:p w14:paraId="42C7283D" w14:textId="77777777" w:rsidR="00026E45" w:rsidRDefault="00000000">
      <w:pPr>
        <w:widowControl w:val="0"/>
        <w:numPr>
          <w:ilvl w:val="0"/>
          <w:numId w:val="17"/>
        </w:numPr>
        <w:spacing w:line="300" w:lineRule="atLeast"/>
        <w:rPr>
          <w:b/>
          <w:bCs/>
          <w:sz w:val="28"/>
          <w:szCs w:val="28"/>
          <w:u w:val="single"/>
          <w:rtl/>
        </w:rPr>
      </w:pPr>
      <w:bookmarkStart w:id="9" w:name="_Ref206323570"/>
      <w:r>
        <w:rPr>
          <w:rFonts w:hint="cs"/>
          <w:b/>
          <w:bCs/>
          <w:sz w:val="28"/>
          <w:szCs w:val="28"/>
          <w:u w:val="single"/>
          <w:rtl/>
        </w:rPr>
        <w:lastRenderedPageBreak/>
        <w:t>הגדרות</w:t>
      </w:r>
      <w:bookmarkEnd w:id="9"/>
    </w:p>
    <w:p w14:paraId="6D5F8AA4" w14:textId="77777777" w:rsidR="00026E45" w:rsidRDefault="00026E45">
      <w:pPr>
        <w:widowControl w:val="0"/>
        <w:spacing w:line="300" w:lineRule="atLeast"/>
        <w:rPr>
          <w:b/>
          <w:bCs/>
          <w:u w:val="single"/>
          <w:lang w:eastAsia="en-US"/>
        </w:rPr>
      </w:pPr>
    </w:p>
    <w:p w14:paraId="0556B7A8" w14:textId="77777777" w:rsidR="00026E45" w:rsidRDefault="00000000">
      <w:pPr>
        <w:widowControl w:val="0"/>
        <w:numPr>
          <w:ilvl w:val="1"/>
          <w:numId w:val="17"/>
        </w:numPr>
        <w:spacing w:line="300" w:lineRule="atLeast"/>
        <w:rPr>
          <w:rtl/>
          <w:lang w:eastAsia="en-US"/>
        </w:rPr>
      </w:pPr>
      <w:r>
        <w:rPr>
          <w:rFonts w:hint="cs"/>
          <w:b/>
          <w:bCs/>
          <w:rtl/>
          <w:lang w:eastAsia="en-US"/>
        </w:rPr>
        <w:t>המשרד</w:t>
      </w:r>
      <w:r>
        <w:rPr>
          <w:rFonts w:hint="cs"/>
          <w:rtl/>
          <w:lang w:eastAsia="en-US"/>
        </w:rPr>
        <w:t xml:space="preserve"> </w:t>
      </w:r>
      <w:r>
        <w:rPr>
          <w:rtl/>
          <w:lang w:eastAsia="en-US"/>
        </w:rPr>
        <w:t>–</w:t>
      </w:r>
      <w:r>
        <w:rPr>
          <w:rFonts w:hint="cs"/>
          <w:rtl/>
          <w:lang w:eastAsia="en-US"/>
        </w:rPr>
        <w:t xml:space="preserve"> משרד החינוך </w:t>
      </w:r>
    </w:p>
    <w:p w14:paraId="6AD06818" w14:textId="77777777" w:rsidR="00026E45" w:rsidRDefault="00026E45">
      <w:pPr>
        <w:widowControl w:val="0"/>
        <w:spacing w:line="300" w:lineRule="atLeast"/>
        <w:ind w:left="709"/>
        <w:rPr>
          <w:lang w:eastAsia="en-US"/>
        </w:rPr>
      </w:pPr>
    </w:p>
    <w:p w14:paraId="5836462C" w14:textId="77777777" w:rsidR="00026E45" w:rsidRDefault="00000000">
      <w:pPr>
        <w:widowControl w:val="0"/>
        <w:numPr>
          <w:ilvl w:val="1"/>
          <w:numId w:val="17"/>
        </w:numPr>
        <w:spacing w:line="300" w:lineRule="atLeast"/>
        <w:rPr>
          <w:rtl/>
          <w:lang w:eastAsia="en-US"/>
        </w:rPr>
      </w:pPr>
      <w:r>
        <w:rPr>
          <w:rFonts w:hint="cs"/>
          <w:b/>
          <w:bCs/>
          <w:rtl/>
          <w:lang w:eastAsia="en-US"/>
        </w:rPr>
        <w:t>היחידה המזמינה</w:t>
      </w:r>
      <w:r>
        <w:rPr>
          <w:rFonts w:hint="cs"/>
          <w:rtl/>
          <w:lang w:eastAsia="en-US"/>
        </w:rPr>
        <w:t xml:space="preserve"> </w:t>
      </w:r>
      <w:r>
        <w:rPr>
          <w:rtl/>
          <w:lang w:eastAsia="en-US"/>
        </w:rPr>
        <w:t>–</w:t>
      </w:r>
      <w:r>
        <w:rPr>
          <w:rFonts w:hint="cs"/>
          <w:rtl/>
          <w:lang w:eastAsia="en-US"/>
        </w:rPr>
        <w:t xml:space="preserve"> </w:t>
      </w:r>
      <w:r>
        <w:rPr>
          <w:rtl/>
          <w:lang w:eastAsia="en-US"/>
        </w:rPr>
        <w:t>אגף בכיר (קשרי חוץ )</w:t>
      </w:r>
      <w:r>
        <w:rPr>
          <w:rFonts w:hint="cs"/>
          <w:rtl/>
          <w:lang w:eastAsia="en-US"/>
        </w:rPr>
        <w:t xml:space="preserve">, </w:t>
      </w:r>
      <w:r>
        <w:rPr>
          <w:rtl/>
          <w:lang w:eastAsia="en-US"/>
        </w:rPr>
        <w:fldChar w:fldCharType="begin"/>
      </w:r>
      <w:r>
        <w:rPr>
          <w:rtl/>
          <w:lang w:eastAsia="en-US"/>
        </w:rPr>
        <w:instrText xml:space="preserve"> </w:instrText>
      </w:r>
      <w:r>
        <w:rPr>
          <w:lang w:eastAsia="en-US"/>
        </w:rPr>
        <w:instrText>REF</w:instrText>
      </w:r>
      <w:r>
        <w:rPr>
          <w:rtl/>
          <w:lang w:eastAsia="en-US"/>
        </w:rPr>
        <w:instrText xml:space="preserve"> שם_האגף \</w:instrText>
      </w:r>
      <w:r>
        <w:rPr>
          <w:lang w:eastAsia="en-US"/>
        </w:rPr>
        <w:instrText>h</w:instrText>
      </w:r>
      <w:r>
        <w:rPr>
          <w:rtl/>
          <w:lang w:eastAsia="en-US"/>
        </w:rPr>
        <w:instrText xml:space="preserve">  \* </w:instrText>
      </w:r>
      <w:r>
        <w:rPr>
          <w:lang w:eastAsia="en-US"/>
        </w:rPr>
        <w:instrText>MERGEFORMAT</w:instrText>
      </w:r>
      <w:r>
        <w:rPr>
          <w:rtl/>
          <w:lang w:eastAsia="en-US"/>
        </w:rPr>
        <w:instrText xml:space="preserve"> </w:instrText>
      </w:r>
      <w:r>
        <w:rPr>
          <w:rtl/>
          <w:lang w:eastAsia="en-US"/>
        </w:rPr>
      </w:r>
      <w:r>
        <w:rPr>
          <w:rtl/>
          <w:lang w:eastAsia="en-US"/>
        </w:rPr>
        <w:fldChar w:fldCharType="separate"/>
      </w:r>
      <w:r>
        <w:rPr>
          <w:rtl/>
          <w:lang w:eastAsia="en-US"/>
        </w:rPr>
        <w:t>הגף להערכת תארים אקדמיים מחו"ל</w:t>
      </w:r>
      <w:r>
        <w:rPr>
          <w:rtl/>
          <w:lang w:eastAsia="en-US"/>
        </w:rPr>
        <w:fldChar w:fldCharType="end"/>
      </w:r>
      <w:r>
        <w:rPr>
          <w:rFonts w:hint="cs"/>
          <w:rtl/>
          <w:lang w:eastAsia="en-US"/>
        </w:rPr>
        <w:t xml:space="preserve"> (להלן: "הגף" ו/או "היחידה").</w:t>
      </w:r>
    </w:p>
    <w:p w14:paraId="352EDDBA" w14:textId="77777777" w:rsidR="00026E45" w:rsidRDefault="00026E45">
      <w:pPr>
        <w:widowControl w:val="0"/>
        <w:spacing w:line="300" w:lineRule="atLeast"/>
        <w:rPr>
          <w:rtl/>
          <w:lang w:eastAsia="en-US"/>
        </w:rPr>
      </w:pPr>
    </w:p>
    <w:p w14:paraId="61FCF6F2" w14:textId="77777777" w:rsidR="00026E45" w:rsidRDefault="00000000">
      <w:pPr>
        <w:widowControl w:val="0"/>
        <w:numPr>
          <w:ilvl w:val="1"/>
          <w:numId w:val="17"/>
        </w:numPr>
        <w:spacing w:line="300" w:lineRule="atLeast"/>
        <w:rPr>
          <w:rtl/>
          <w:lang w:eastAsia="en-US"/>
        </w:rPr>
      </w:pPr>
      <w:proofErr w:type="spellStart"/>
      <w:r>
        <w:rPr>
          <w:rFonts w:hint="cs"/>
          <w:b/>
          <w:bCs/>
          <w:rtl/>
          <w:lang w:eastAsia="en-US"/>
        </w:rPr>
        <w:t>השרותים</w:t>
      </w:r>
      <w:proofErr w:type="spellEnd"/>
      <w:r>
        <w:rPr>
          <w:rFonts w:hint="cs"/>
          <w:b/>
          <w:bCs/>
          <w:rtl/>
          <w:lang w:eastAsia="en-US"/>
        </w:rPr>
        <w:t xml:space="preserve"> נשוא המכרז</w:t>
      </w:r>
      <w:r>
        <w:rPr>
          <w:rFonts w:hint="cs"/>
          <w:rtl/>
          <w:lang w:eastAsia="en-US"/>
        </w:rPr>
        <w:t xml:space="preserve"> </w:t>
      </w:r>
      <w:r>
        <w:rPr>
          <w:rtl/>
          <w:lang w:eastAsia="en-US"/>
        </w:rPr>
        <w:t>–</w:t>
      </w:r>
      <w:r>
        <w:rPr>
          <w:rFonts w:hint="cs"/>
          <w:rtl/>
          <w:lang w:eastAsia="en-US"/>
        </w:rPr>
        <w:t xml:space="preserve"> </w:t>
      </w:r>
      <w:r>
        <w:rPr>
          <w:rtl/>
          <w:lang w:eastAsia="en-US"/>
        </w:rPr>
        <w:t>ארגון ותפעול וועדות מומחים לבחינת שקילות תואר שלישי ממוסד אקדמי מחו"ל</w:t>
      </w:r>
      <w:r>
        <w:rPr>
          <w:rFonts w:hint="cs"/>
          <w:rtl/>
          <w:lang w:eastAsia="en-US"/>
        </w:rPr>
        <w:t>.</w:t>
      </w:r>
    </w:p>
    <w:p w14:paraId="409A7B9B" w14:textId="77777777" w:rsidR="00026E45" w:rsidRDefault="00026E45">
      <w:pPr>
        <w:widowControl w:val="0"/>
        <w:spacing w:line="300" w:lineRule="atLeast"/>
        <w:rPr>
          <w:rtl/>
          <w:lang w:eastAsia="en-US"/>
        </w:rPr>
      </w:pPr>
    </w:p>
    <w:p w14:paraId="0184AD0C" w14:textId="77777777" w:rsidR="00026E45" w:rsidRDefault="00000000">
      <w:pPr>
        <w:widowControl w:val="0"/>
        <w:numPr>
          <w:ilvl w:val="1"/>
          <w:numId w:val="17"/>
        </w:numPr>
        <w:spacing w:line="300" w:lineRule="atLeast"/>
        <w:rPr>
          <w:rtl/>
          <w:lang w:eastAsia="en-US"/>
        </w:rPr>
      </w:pPr>
      <w:r>
        <w:rPr>
          <w:rFonts w:hint="cs"/>
          <w:b/>
          <w:bCs/>
          <w:rtl/>
          <w:lang w:eastAsia="en-US"/>
        </w:rPr>
        <w:t>דרישות סף</w:t>
      </w:r>
      <w:r>
        <w:rPr>
          <w:rFonts w:hint="cs"/>
          <w:rtl/>
          <w:lang w:eastAsia="en-US"/>
        </w:rPr>
        <w:t xml:space="preserve"> </w:t>
      </w:r>
      <w:r>
        <w:rPr>
          <w:rtl/>
          <w:lang w:eastAsia="en-US"/>
        </w:rPr>
        <w:t>–</w:t>
      </w:r>
      <w:r>
        <w:rPr>
          <w:rFonts w:hint="cs"/>
          <w:rtl/>
          <w:lang w:eastAsia="en-US"/>
        </w:rPr>
        <w:t xml:space="preserve"> הדרישות הבסיסיות המגדירות את המינימום הנדרש על מנת להגיש הצעה, כמפורט בפרק </w:t>
      </w:r>
      <w:r>
        <w:rPr>
          <w:rFonts w:hint="cs"/>
          <w:b/>
          <w:bCs/>
          <w:rtl/>
          <w:lang w:eastAsia="en-US"/>
        </w:rPr>
        <w:t>2</w:t>
      </w:r>
      <w:r>
        <w:rPr>
          <w:rFonts w:hint="cs"/>
          <w:rtl/>
          <w:lang w:eastAsia="en-US"/>
        </w:rPr>
        <w:t xml:space="preserve"> בלבד.</w:t>
      </w:r>
    </w:p>
    <w:p w14:paraId="59EF60A0" w14:textId="77777777" w:rsidR="00026E45" w:rsidRDefault="00026E45">
      <w:pPr>
        <w:widowControl w:val="0"/>
        <w:spacing w:line="300" w:lineRule="atLeast"/>
        <w:ind w:left="1418"/>
        <w:rPr>
          <w:rtl/>
          <w:lang w:eastAsia="en-US"/>
        </w:rPr>
      </w:pPr>
    </w:p>
    <w:p w14:paraId="4F5ACDF7" w14:textId="77777777" w:rsidR="00026E45" w:rsidRDefault="00000000">
      <w:pPr>
        <w:pStyle w:val="a4"/>
        <w:widowControl w:val="0"/>
        <w:numPr>
          <w:ilvl w:val="1"/>
          <w:numId w:val="17"/>
        </w:numPr>
        <w:spacing w:line="300" w:lineRule="atLeast"/>
        <w:rPr>
          <w:rtl/>
          <w:lang w:eastAsia="en-US"/>
        </w:rPr>
      </w:pPr>
      <w:r>
        <w:rPr>
          <w:rFonts w:hint="cs"/>
          <w:b/>
          <w:bCs/>
          <w:rtl/>
          <w:lang w:eastAsia="en-US"/>
        </w:rPr>
        <w:t>ערבות ביצוע</w:t>
      </w:r>
      <w:r>
        <w:rPr>
          <w:rFonts w:hint="cs"/>
          <w:rtl/>
          <w:lang w:eastAsia="en-US"/>
        </w:rPr>
        <w:t xml:space="preserve"> </w:t>
      </w:r>
      <w:r>
        <w:rPr>
          <w:rtl/>
          <w:lang w:eastAsia="en-US"/>
        </w:rPr>
        <w:t>–</w:t>
      </w:r>
      <w:r>
        <w:rPr>
          <w:rFonts w:hint="cs"/>
          <w:rtl/>
          <w:lang w:eastAsia="en-US"/>
        </w:rPr>
        <w:t xml:space="preserve"> </w:t>
      </w:r>
      <w:r>
        <w:rPr>
          <w:rtl/>
        </w:rPr>
        <w:t>ערבות דיגיטלית, בהתאם ל</w:t>
      </w:r>
      <w:hyperlink r:id="rId9" w:tgtFrame="_blank" w:history="1">
        <w:r>
          <w:rPr>
            <w:color w:val="0000FF"/>
            <w:u w:val="single"/>
            <w:rtl/>
          </w:rPr>
          <w:t>תקן הערבויות הדיגיטליות</w:t>
        </w:r>
      </w:hyperlink>
      <w:r>
        <w:rPr>
          <w:rtl/>
        </w:rPr>
        <w:t> שפורסם על ידי החשב הכללי, אשר הונפקה על ידי בנק, סולק או חברת ביטוח, אשר הוסמכו על ידי החשב הכללי להנפקת ערבות דיגיטלית בהתאם לתקן. </w:t>
      </w:r>
      <w:r>
        <w:rPr>
          <w:rFonts w:hint="cs"/>
          <w:position w:val="2"/>
          <w:rtl/>
          <w:lang w:eastAsia="en-US"/>
        </w:rPr>
        <w:t xml:space="preserve">או הוראת הקיזוז (לגבי מוסדות להשכלה גבוהה המתוקצבים ע"י </w:t>
      </w:r>
      <w:proofErr w:type="spellStart"/>
      <w:r>
        <w:rPr>
          <w:rFonts w:hint="cs"/>
          <w:position w:val="2"/>
          <w:rtl/>
          <w:lang w:eastAsia="en-US"/>
        </w:rPr>
        <w:t>הות"ת</w:t>
      </w:r>
      <w:proofErr w:type="spellEnd"/>
      <w:r>
        <w:rPr>
          <w:rFonts w:hint="cs"/>
          <w:position w:val="2"/>
          <w:rtl/>
          <w:lang w:eastAsia="en-US"/>
        </w:rPr>
        <w:t>)</w:t>
      </w:r>
      <w:r>
        <w:rPr>
          <w:rFonts w:hint="cs"/>
          <w:rtl/>
          <w:lang w:eastAsia="en-US"/>
        </w:rPr>
        <w:t xml:space="preserve"> בסכום נקוב או באחוזים מסכום ההתקשרות, כפי שמוגדר בחוזה ההתקשרות, המבטיחה את מילוי התחייבויו</w:t>
      </w:r>
      <w:r>
        <w:rPr>
          <w:rFonts w:hint="eastAsia"/>
          <w:rtl/>
          <w:lang w:eastAsia="en-US"/>
        </w:rPr>
        <w:t>ת</w:t>
      </w:r>
      <w:r>
        <w:rPr>
          <w:rFonts w:hint="cs"/>
          <w:rtl/>
          <w:lang w:eastAsia="en-US"/>
        </w:rPr>
        <w:t xml:space="preserve"> הקבלן עפ"י תנאי המכרז, עפ"י הצעתו כפי שאושרה ע"י ועדת המכרזים וחוזה ההתקשרות.</w:t>
      </w:r>
    </w:p>
    <w:p w14:paraId="699C5AFD" w14:textId="77777777" w:rsidR="00026E45" w:rsidRDefault="00026E45">
      <w:pPr>
        <w:widowControl w:val="0"/>
        <w:spacing w:line="300" w:lineRule="atLeast"/>
        <w:ind w:left="1418"/>
        <w:rPr>
          <w:rtl/>
          <w:lang w:eastAsia="en-US"/>
        </w:rPr>
      </w:pPr>
    </w:p>
    <w:p w14:paraId="2E5B8915" w14:textId="77777777" w:rsidR="00026E45" w:rsidRDefault="00000000">
      <w:pPr>
        <w:widowControl w:val="0"/>
        <w:numPr>
          <w:ilvl w:val="1"/>
          <w:numId w:val="17"/>
        </w:numPr>
        <w:spacing w:line="300" w:lineRule="atLeast"/>
        <w:rPr>
          <w:rtl/>
          <w:lang w:eastAsia="en-US"/>
        </w:rPr>
      </w:pPr>
      <w:r>
        <w:rPr>
          <w:rFonts w:hint="cs"/>
          <w:b/>
          <w:bCs/>
          <w:rtl/>
          <w:lang w:eastAsia="en-US"/>
        </w:rPr>
        <w:t>המציע</w:t>
      </w:r>
      <w:r>
        <w:rPr>
          <w:rFonts w:hint="cs"/>
          <w:rtl/>
          <w:lang w:eastAsia="en-US"/>
        </w:rPr>
        <w:t xml:space="preserve"> </w:t>
      </w:r>
      <w:r>
        <w:rPr>
          <w:rtl/>
          <w:lang w:eastAsia="en-US"/>
        </w:rPr>
        <w:t>–</w:t>
      </w:r>
      <w:r>
        <w:rPr>
          <w:rFonts w:hint="cs"/>
          <w:rtl/>
          <w:lang w:eastAsia="en-US"/>
        </w:rPr>
        <w:t xml:space="preserve"> כל גוף שהגיש הצעה למכרז.</w:t>
      </w:r>
    </w:p>
    <w:p w14:paraId="08A6B70F" w14:textId="77777777" w:rsidR="00026E45" w:rsidRDefault="00026E45">
      <w:pPr>
        <w:widowControl w:val="0"/>
        <w:spacing w:line="300" w:lineRule="atLeast"/>
        <w:ind w:left="1418"/>
        <w:rPr>
          <w:rtl/>
          <w:lang w:eastAsia="en-US"/>
        </w:rPr>
      </w:pPr>
    </w:p>
    <w:p w14:paraId="7EC97869" w14:textId="77777777" w:rsidR="00026E45" w:rsidRDefault="00000000">
      <w:pPr>
        <w:widowControl w:val="0"/>
        <w:numPr>
          <w:ilvl w:val="1"/>
          <w:numId w:val="17"/>
        </w:numPr>
        <w:spacing w:line="300" w:lineRule="atLeast"/>
        <w:rPr>
          <w:rtl/>
          <w:lang w:eastAsia="en-US"/>
        </w:rPr>
      </w:pPr>
      <w:r>
        <w:rPr>
          <w:rFonts w:hint="cs"/>
          <w:b/>
          <w:bCs/>
          <w:rtl/>
          <w:lang w:eastAsia="en-US"/>
        </w:rPr>
        <w:t>הצעה למכרז</w:t>
      </w:r>
      <w:r>
        <w:rPr>
          <w:rFonts w:hint="cs"/>
          <w:rtl/>
          <w:lang w:eastAsia="en-US"/>
        </w:rPr>
        <w:t xml:space="preserve"> </w:t>
      </w:r>
      <w:r>
        <w:rPr>
          <w:rtl/>
          <w:lang w:eastAsia="en-US"/>
        </w:rPr>
        <w:t>–</w:t>
      </w:r>
      <w:r>
        <w:rPr>
          <w:rFonts w:hint="cs"/>
          <w:rtl/>
          <w:lang w:eastAsia="en-US"/>
        </w:rPr>
        <w:t xml:space="preserve"> תשובת המציע </w:t>
      </w:r>
      <w:proofErr w:type="spellStart"/>
      <w:r>
        <w:rPr>
          <w:rFonts w:hint="cs"/>
          <w:rtl/>
          <w:lang w:eastAsia="en-US"/>
        </w:rPr>
        <w:t>לפנית</w:t>
      </w:r>
      <w:proofErr w:type="spellEnd"/>
      <w:r>
        <w:rPr>
          <w:rFonts w:hint="cs"/>
          <w:rtl/>
          <w:lang w:eastAsia="en-US"/>
        </w:rPr>
        <w:t xml:space="preserve"> המשרד הכוללת את כל המידע הנדרש למשרד, מסמכים המעידים על עמידתו בדרישות המכרז, התחייבותו לעמוד בתנאי המכרז והצעת מחיר </w:t>
      </w:r>
      <w:r>
        <w:rPr>
          <w:rtl/>
          <w:lang w:eastAsia="en-US"/>
        </w:rPr>
        <w:t>–</w:t>
      </w:r>
      <w:r>
        <w:rPr>
          <w:rFonts w:hint="cs"/>
          <w:rtl/>
          <w:lang w:eastAsia="en-US"/>
        </w:rPr>
        <w:t xml:space="preserve"> כל זאת עפ"י דרישות המכרז.</w:t>
      </w:r>
    </w:p>
    <w:p w14:paraId="121D5CAB" w14:textId="77777777" w:rsidR="00026E45" w:rsidRDefault="00026E45">
      <w:pPr>
        <w:widowControl w:val="0"/>
        <w:spacing w:line="300" w:lineRule="atLeast"/>
        <w:ind w:left="1418"/>
        <w:rPr>
          <w:rtl/>
          <w:lang w:eastAsia="en-US"/>
        </w:rPr>
      </w:pPr>
    </w:p>
    <w:p w14:paraId="0B78BDCD" w14:textId="77777777" w:rsidR="00026E45" w:rsidRDefault="00000000">
      <w:pPr>
        <w:widowControl w:val="0"/>
        <w:numPr>
          <w:ilvl w:val="1"/>
          <w:numId w:val="17"/>
        </w:numPr>
        <w:spacing w:line="300" w:lineRule="atLeast"/>
        <w:rPr>
          <w:lang w:eastAsia="en-US"/>
        </w:rPr>
      </w:pPr>
      <w:r>
        <w:rPr>
          <w:rFonts w:hint="cs"/>
          <w:b/>
          <w:bCs/>
          <w:rtl/>
          <w:lang w:eastAsia="en-US"/>
        </w:rPr>
        <w:t>הקבלן/הספק</w:t>
      </w:r>
      <w:r>
        <w:rPr>
          <w:rFonts w:hint="cs"/>
          <w:rtl/>
          <w:lang w:eastAsia="en-US"/>
        </w:rPr>
        <w:t xml:space="preserve"> </w:t>
      </w:r>
      <w:r>
        <w:rPr>
          <w:rtl/>
          <w:lang w:eastAsia="en-US"/>
        </w:rPr>
        <w:t>–</w:t>
      </w:r>
      <w:r>
        <w:rPr>
          <w:rFonts w:hint="cs"/>
          <w:rtl/>
          <w:lang w:eastAsia="en-US"/>
        </w:rPr>
        <w:t xml:space="preserve"> מציע שהצעתו זכתה במכרז וחתם על הסכם התקשרות עם המשרד.</w:t>
      </w:r>
    </w:p>
    <w:p w14:paraId="3216255C" w14:textId="77777777" w:rsidR="00026E45" w:rsidRDefault="00026E45">
      <w:pPr>
        <w:widowControl w:val="0"/>
        <w:spacing w:line="300" w:lineRule="atLeast"/>
        <w:rPr>
          <w:rtl/>
          <w:lang w:eastAsia="en-US"/>
        </w:rPr>
      </w:pPr>
    </w:p>
    <w:p w14:paraId="16A403A1" w14:textId="77777777" w:rsidR="00026E45" w:rsidRDefault="00000000">
      <w:pPr>
        <w:widowControl w:val="0"/>
        <w:numPr>
          <w:ilvl w:val="1"/>
          <w:numId w:val="17"/>
        </w:numPr>
        <w:spacing w:line="300" w:lineRule="atLeast"/>
        <w:rPr>
          <w:rtl/>
        </w:rPr>
      </w:pPr>
      <w:r>
        <w:rPr>
          <w:rFonts w:hint="cs"/>
          <w:b/>
          <w:bCs/>
          <w:rtl/>
        </w:rPr>
        <w:t>לקוח</w:t>
      </w:r>
      <w:r>
        <w:rPr>
          <w:rFonts w:hint="cs"/>
          <w:rtl/>
        </w:rPr>
        <w:t xml:space="preserve"> </w:t>
      </w:r>
      <w:r>
        <w:rPr>
          <w:rtl/>
        </w:rPr>
        <w:t>–</w:t>
      </w:r>
      <w:r>
        <w:rPr>
          <w:rFonts w:hint="cs"/>
          <w:rtl/>
        </w:rPr>
        <w:t xml:space="preserve"> גוף שהוצג ברשימת הניסיון של המציע ושעימו נערכה התקשרות לקבלת שירות ע"י המציע </w:t>
      </w:r>
      <w:proofErr w:type="spellStart"/>
      <w:r>
        <w:rPr>
          <w:rFonts w:hint="cs"/>
          <w:rtl/>
        </w:rPr>
        <w:t>וצויינו</w:t>
      </w:r>
      <w:proofErr w:type="spellEnd"/>
      <w:r>
        <w:rPr>
          <w:rFonts w:hint="cs"/>
          <w:rtl/>
        </w:rPr>
        <w:t xml:space="preserve"> לגביו פרטים מלאים כולל פרטי בעל תפקיד אצל הלקוח ודרכי התקשרות עימו.</w:t>
      </w:r>
    </w:p>
    <w:p w14:paraId="2D2BFCB9" w14:textId="77777777" w:rsidR="00026E45" w:rsidRDefault="00026E45">
      <w:pPr>
        <w:widowControl w:val="0"/>
        <w:spacing w:line="300" w:lineRule="atLeast"/>
        <w:ind w:left="1418"/>
      </w:pPr>
    </w:p>
    <w:p w14:paraId="0B8B18C1" w14:textId="77777777" w:rsidR="00026E45" w:rsidRDefault="00000000">
      <w:pPr>
        <w:widowControl w:val="0"/>
        <w:numPr>
          <w:ilvl w:val="1"/>
          <w:numId w:val="17"/>
        </w:numPr>
        <w:spacing w:line="300" w:lineRule="atLeast"/>
      </w:pPr>
      <w:r>
        <w:rPr>
          <w:rFonts w:hint="cs"/>
          <w:b/>
          <w:bCs/>
          <w:rtl/>
        </w:rPr>
        <w:t>איש הקשר מטעם הלקוח</w:t>
      </w:r>
      <w:r>
        <w:rPr>
          <w:rFonts w:hint="cs"/>
          <w:rtl/>
        </w:rPr>
        <w:t xml:space="preserve"> </w:t>
      </w:r>
      <w:r>
        <w:rPr>
          <w:rtl/>
        </w:rPr>
        <w:t>–</w:t>
      </w:r>
      <w:r>
        <w:rPr>
          <w:rFonts w:hint="cs"/>
          <w:rtl/>
        </w:rPr>
        <w:t xml:space="preserve"> בעל תפקיד אצל הלקוח שמכיר את השירות שהמציע ציין שסיפק לו או את בעל התפקיד המוצע במסגרת המכרז, לגביו הוא ניתן כאיש קשר. </w:t>
      </w:r>
    </w:p>
    <w:p w14:paraId="72416BE4" w14:textId="77777777" w:rsidR="00026E45" w:rsidRDefault="00026E45">
      <w:pPr>
        <w:widowControl w:val="0"/>
        <w:spacing w:line="300" w:lineRule="atLeast"/>
        <w:rPr>
          <w:rtl/>
          <w:lang w:eastAsia="en-US"/>
        </w:rPr>
      </w:pPr>
    </w:p>
    <w:p w14:paraId="52D50A7B" w14:textId="77777777" w:rsidR="00026E45" w:rsidRDefault="00000000">
      <w:pPr>
        <w:widowControl w:val="0"/>
        <w:numPr>
          <w:ilvl w:val="1"/>
          <w:numId w:val="17"/>
        </w:numPr>
        <w:spacing w:line="300" w:lineRule="atLeast"/>
        <w:rPr>
          <w:lang w:eastAsia="en-US"/>
        </w:rPr>
      </w:pPr>
      <w:r>
        <w:rPr>
          <w:rFonts w:hint="cs"/>
          <w:b/>
          <w:bCs/>
          <w:rtl/>
          <w:lang w:eastAsia="en-US"/>
        </w:rPr>
        <w:t>שנה אחרונה</w:t>
      </w:r>
      <w:r>
        <w:rPr>
          <w:rFonts w:hint="cs"/>
          <w:rtl/>
          <w:lang w:eastAsia="en-US"/>
        </w:rPr>
        <w:t xml:space="preserve"> </w:t>
      </w:r>
      <w:r>
        <w:rPr>
          <w:rtl/>
          <w:lang w:eastAsia="en-US"/>
        </w:rPr>
        <w:t>–</w:t>
      </w:r>
      <w:r>
        <w:rPr>
          <w:rFonts w:hint="cs"/>
          <w:rtl/>
          <w:lang w:eastAsia="en-US"/>
        </w:rPr>
        <w:t xml:space="preserve"> התקופה המתייחסת לשנה אחורה שקדמה למועד האחרון להגשת ההצעות.</w:t>
      </w:r>
    </w:p>
    <w:p w14:paraId="51FFE5E0" w14:textId="77777777" w:rsidR="00026E45" w:rsidRDefault="00026E45">
      <w:pPr>
        <w:widowControl w:val="0"/>
        <w:spacing w:line="300" w:lineRule="atLeast"/>
        <w:rPr>
          <w:rtl/>
          <w:lang w:eastAsia="en-US"/>
        </w:rPr>
      </w:pPr>
    </w:p>
    <w:p w14:paraId="6122B05E" w14:textId="77777777" w:rsidR="00026E45" w:rsidRDefault="00000000">
      <w:pPr>
        <w:widowControl w:val="0"/>
        <w:numPr>
          <w:ilvl w:val="1"/>
          <w:numId w:val="17"/>
        </w:numPr>
        <w:spacing w:line="300" w:lineRule="atLeast"/>
        <w:rPr>
          <w:lang w:eastAsia="en-US"/>
        </w:rPr>
      </w:pPr>
      <w:r>
        <w:rPr>
          <w:rFonts w:hint="cs"/>
          <w:b/>
          <w:bCs/>
          <w:rtl/>
          <w:lang w:eastAsia="en-US"/>
        </w:rPr>
        <w:t>חודש אחרון/חודשים אחרונים</w:t>
      </w:r>
      <w:r>
        <w:rPr>
          <w:rFonts w:hint="cs"/>
          <w:rtl/>
          <w:lang w:eastAsia="en-US"/>
        </w:rPr>
        <w:t xml:space="preserve"> </w:t>
      </w:r>
      <w:r>
        <w:rPr>
          <w:rtl/>
          <w:lang w:eastAsia="en-US"/>
        </w:rPr>
        <w:t>–</w:t>
      </w:r>
      <w:r>
        <w:rPr>
          <w:rFonts w:hint="cs"/>
          <w:rtl/>
          <w:lang w:eastAsia="en-US"/>
        </w:rPr>
        <w:t xml:space="preserve"> התקופה מתייחסת למספר החודשים הנקוב במכרז, מהמועד האחרון להגשת ההצעות.</w:t>
      </w:r>
    </w:p>
    <w:p w14:paraId="0AD4F8DE" w14:textId="77777777" w:rsidR="00026E45" w:rsidRDefault="00026E45">
      <w:pPr>
        <w:widowControl w:val="0"/>
        <w:spacing w:line="300" w:lineRule="atLeast"/>
        <w:ind w:left="1418"/>
        <w:rPr>
          <w:rtl/>
          <w:lang w:eastAsia="en-US"/>
        </w:rPr>
      </w:pPr>
    </w:p>
    <w:p w14:paraId="275C13A6" w14:textId="77777777" w:rsidR="00026E45" w:rsidRDefault="00000000">
      <w:pPr>
        <w:widowControl w:val="0"/>
        <w:numPr>
          <w:ilvl w:val="1"/>
          <w:numId w:val="17"/>
        </w:numPr>
        <w:spacing w:line="300" w:lineRule="atLeast"/>
        <w:rPr>
          <w:lang w:eastAsia="en-US"/>
        </w:rPr>
      </w:pPr>
      <w:r>
        <w:rPr>
          <w:b/>
          <w:bCs/>
          <w:rtl/>
          <w:lang w:eastAsia="en-US"/>
        </w:rPr>
        <w:t>תואר אקדמ</w:t>
      </w:r>
      <w:r>
        <w:rPr>
          <w:rFonts w:hint="cs"/>
          <w:b/>
          <w:bCs/>
          <w:rtl/>
          <w:lang w:eastAsia="en-US"/>
        </w:rPr>
        <w:t>י</w:t>
      </w:r>
      <w:r>
        <w:rPr>
          <w:rFonts w:hint="cs"/>
          <w:rtl/>
          <w:lang w:eastAsia="en-US"/>
        </w:rPr>
        <w:t xml:space="preserve">- </w:t>
      </w:r>
      <w:r>
        <w:rPr>
          <w:rtl/>
          <w:lang w:eastAsia="en-US"/>
        </w:rPr>
        <w:t>תואר אקדמי אשר הוענק על-ידי מוסד המוכר על-ידי המועצה להשכלה גבוהה (</w:t>
      </w:r>
      <w:proofErr w:type="spellStart"/>
      <w:r>
        <w:rPr>
          <w:rtl/>
          <w:lang w:eastAsia="en-US"/>
        </w:rPr>
        <w:t>המל"ג</w:t>
      </w:r>
      <w:proofErr w:type="spellEnd"/>
      <w:r>
        <w:rPr>
          <w:rtl/>
          <w:lang w:eastAsia="en-US"/>
        </w:rPr>
        <w:t xml:space="preserve">) להעניק תארים מסוג זה בישראל, או תואר אקדמי מחו"ל המוכר ע"י הרשויות המוסמכות לכך בארצו. הגף להערכת תארים הוא מקור המידע מהו מוסד ותואר אקדמיים מוכרים בחו"ל, או תואר שהוענק על-ידי השלוחות של מוסדות זרים להשכלה גבוהה הפועלים בישראל ואשר קיבלו רישיון </w:t>
      </w:r>
      <w:proofErr w:type="spellStart"/>
      <w:r>
        <w:rPr>
          <w:rtl/>
          <w:lang w:eastAsia="en-US"/>
        </w:rPr>
        <w:t>מהמל"ג</w:t>
      </w:r>
      <w:proofErr w:type="spellEnd"/>
      <w:r>
        <w:rPr>
          <w:rFonts w:hint="cs"/>
          <w:rtl/>
          <w:lang w:eastAsia="en-US"/>
        </w:rPr>
        <w:t>.</w:t>
      </w:r>
    </w:p>
    <w:p w14:paraId="126A8739" w14:textId="77777777" w:rsidR="00026E45" w:rsidRDefault="00026E45">
      <w:pPr>
        <w:pStyle w:val="ListParagraph"/>
        <w:rPr>
          <w:rtl/>
          <w:lang w:eastAsia="en-US"/>
        </w:rPr>
      </w:pPr>
    </w:p>
    <w:p w14:paraId="6CF545C1" w14:textId="77777777" w:rsidR="00026E45" w:rsidRDefault="00000000">
      <w:pPr>
        <w:widowControl w:val="0"/>
        <w:numPr>
          <w:ilvl w:val="1"/>
          <w:numId w:val="17"/>
        </w:numPr>
        <w:spacing w:line="300" w:lineRule="atLeast"/>
        <w:rPr>
          <w:b/>
          <w:bCs/>
          <w:rtl/>
          <w:lang w:eastAsia="en-US"/>
        </w:rPr>
      </w:pPr>
      <w:bookmarkStart w:id="10" w:name="_Hlk201049984"/>
      <w:r w:rsidRPr="00682893">
        <w:rPr>
          <w:rFonts w:hint="cs"/>
          <w:b/>
          <w:bCs/>
          <w:rtl/>
          <w:lang w:eastAsia="en-US"/>
        </w:rPr>
        <w:t>ועדת מומחים</w:t>
      </w:r>
      <w:r>
        <w:rPr>
          <w:rFonts w:hint="cs"/>
          <w:rtl/>
          <w:lang w:eastAsia="en-US"/>
        </w:rPr>
        <w:t xml:space="preserve"> </w:t>
      </w:r>
      <w:r>
        <w:rPr>
          <w:rtl/>
          <w:lang w:eastAsia="en-US"/>
        </w:rPr>
        <w:t>–</w:t>
      </w:r>
      <w:r>
        <w:rPr>
          <w:rFonts w:hint="cs"/>
          <w:rtl/>
          <w:lang w:eastAsia="en-US"/>
        </w:rPr>
        <w:t xml:space="preserve"> ועדה שתורכב </w:t>
      </w:r>
      <w:r>
        <w:rPr>
          <w:rFonts w:ascii="David" w:hAnsi="David" w:hint="cs"/>
          <w:rtl/>
          <w:lang w:eastAsia="en-US"/>
        </w:rPr>
        <w:t>מ-</w:t>
      </w:r>
      <w:r>
        <w:rPr>
          <w:rFonts w:ascii="David" w:hAnsi="David"/>
          <w:b/>
          <w:bCs/>
          <w:rtl/>
          <w:lang w:eastAsia="en-US"/>
        </w:rPr>
        <w:t>2</w:t>
      </w:r>
      <w:r>
        <w:rPr>
          <w:rFonts w:ascii="David" w:hAnsi="David"/>
          <w:rtl/>
          <w:lang w:eastAsia="en-US"/>
        </w:rPr>
        <w:t xml:space="preserve"> מומחים מתוך רשימת המומחים בתחום הדעת הרלוונטי או מתחום קרוב ככל האפשר</w:t>
      </w:r>
      <w:r>
        <w:rPr>
          <w:rFonts w:ascii="David" w:hAnsi="David" w:hint="cs"/>
          <w:rtl/>
          <w:lang w:eastAsia="en-US"/>
        </w:rPr>
        <w:t xml:space="preserve"> לנושא עבודת </w:t>
      </w:r>
      <w:proofErr w:type="spellStart"/>
      <w:r>
        <w:rPr>
          <w:rFonts w:ascii="David" w:hAnsi="David" w:hint="cs"/>
          <w:rtl/>
          <w:lang w:eastAsia="en-US"/>
        </w:rPr>
        <w:t>הדוקטוראט</w:t>
      </w:r>
      <w:proofErr w:type="spellEnd"/>
      <w:r>
        <w:rPr>
          <w:rFonts w:ascii="David" w:hAnsi="David" w:hint="cs"/>
          <w:rtl/>
          <w:lang w:eastAsia="en-US"/>
        </w:rPr>
        <w:t xml:space="preserve"> וכהגדרתה בסעיף 10.1  בנספח </w:t>
      </w:r>
      <w:bookmarkEnd w:id="10"/>
      <w:r>
        <w:rPr>
          <w:rFonts w:hint="cs"/>
          <w:b/>
          <w:bCs/>
          <w:rtl/>
          <w:lang w:eastAsia="en-US"/>
        </w:rPr>
        <w:t>4.</w:t>
      </w:r>
    </w:p>
    <w:p w14:paraId="1881E32B" w14:textId="77777777" w:rsidR="00026E45" w:rsidRDefault="00026E45">
      <w:pPr>
        <w:widowControl w:val="0"/>
        <w:spacing w:line="300" w:lineRule="atLeast"/>
        <w:ind w:left="1418"/>
        <w:rPr>
          <w:rtl/>
          <w:lang w:eastAsia="en-US"/>
        </w:rPr>
      </w:pPr>
    </w:p>
    <w:p w14:paraId="49F4AB62" w14:textId="77777777" w:rsidR="00026E45" w:rsidRDefault="00026E45">
      <w:pPr>
        <w:widowControl w:val="0"/>
        <w:spacing w:line="300" w:lineRule="atLeast"/>
        <w:ind w:left="1418"/>
        <w:rPr>
          <w:lang w:eastAsia="en-US"/>
        </w:rPr>
      </w:pPr>
    </w:p>
    <w:p w14:paraId="4A5FA25F" w14:textId="77777777" w:rsidR="00026E45" w:rsidRDefault="00000000">
      <w:pPr>
        <w:widowControl w:val="0"/>
        <w:numPr>
          <w:ilvl w:val="1"/>
          <w:numId w:val="17"/>
        </w:numPr>
        <w:spacing w:line="300" w:lineRule="atLeast"/>
        <w:rPr>
          <w:lang w:eastAsia="en-US"/>
        </w:rPr>
      </w:pPr>
      <w:bookmarkStart w:id="11" w:name="_Hlk190696365"/>
      <w:r>
        <w:rPr>
          <w:rFonts w:hint="cs"/>
          <w:b/>
          <w:bCs/>
          <w:rtl/>
          <w:lang w:eastAsia="en-US"/>
        </w:rPr>
        <w:t xml:space="preserve">שירותי </w:t>
      </w:r>
      <w:r>
        <w:rPr>
          <w:b/>
          <w:bCs/>
          <w:rtl/>
          <w:lang w:eastAsia="en-US"/>
        </w:rPr>
        <w:t>ניהול אדמיניסטרטיבי</w:t>
      </w:r>
      <w:r>
        <w:rPr>
          <w:rFonts w:hint="cs"/>
          <w:b/>
          <w:bCs/>
          <w:rtl/>
          <w:lang w:eastAsia="en-US"/>
        </w:rPr>
        <w:t>-</w:t>
      </w:r>
      <w:r>
        <w:rPr>
          <w:rFonts w:hint="cs"/>
          <w:rtl/>
          <w:lang w:eastAsia="en-US"/>
        </w:rPr>
        <w:t xml:space="preserve"> השירותים בוצעו </w:t>
      </w:r>
      <w:r>
        <w:rPr>
          <w:rtl/>
          <w:lang w:eastAsia="en-US"/>
        </w:rPr>
        <w:t xml:space="preserve">עבור </w:t>
      </w:r>
      <w:r>
        <w:rPr>
          <w:rFonts w:hint="cs"/>
          <w:rtl/>
          <w:lang w:eastAsia="en-US"/>
        </w:rPr>
        <w:t>לקוחות</w:t>
      </w:r>
      <w:r>
        <w:rPr>
          <w:rtl/>
          <w:lang w:eastAsia="en-US"/>
        </w:rPr>
        <w:t xml:space="preserve"> חיצוניים (לא במסגרת </w:t>
      </w:r>
      <w:proofErr w:type="spellStart"/>
      <w:r>
        <w:rPr>
          <w:rtl/>
          <w:lang w:eastAsia="en-US"/>
        </w:rPr>
        <w:t>האירגונית</w:t>
      </w:r>
      <w:proofErr w:type="spellEnd"/>
      <w:r>
        <w:rPr>
          <w:rtl/>
          <w:lang w:eastAsia="en-US"/>
        </w:rPr>
        <w:t xml:space="preserve"> הפנימית של המציע</w:t>
      </w:r>
      <w:r>
        <w:rPr>
          <w:rFonts w:hint="cs"/>
          <w:rtl/>
          <w:lang w:eastAsia="en-US"/>
        </w:rPr>
        <w:t>) לרבות:</w:t>
      </w:r>
    </w:p>
    <w:p w14:paraId="51E4F332" w14:textId="77777777" w:rsidR="00026E45" w:rsidRDefault="00000000">
      <w:pPr>
        <w:widowControl w:val="0"/>
        <w:numPr>
          <w:ilvl w:val="2"/>
          <w:numId w:val="2"/>
        </w:numPr>
        <w:spacing w:line="300" w:lineRule="atLeast"/>
        <w:ind w:left="3458" w:right="0"/>
        <w:rPr>
          <w:lang w:eastAsia="en-US"/>
        </w:rPr>
      </w:pPr>
      <w:r>
        <w:rPr>
          <w:rtl/>
          <w:lang w:eastAsia="en-US"/>
        </w:rPr>
        <w:t>ארגון</w:t>
      </w:r>
      <w:r>
        <w:rPr>
          <w:rFonts w:hint="cs"/>
          <w:rtl/>
          <w:lang w:eastAsia="en-US"/>
        </w:rPr>
        <w:t xml:space="preserve"> </w:t>
      </w:r>
      <w:r>
        <w:rPr>
          <w:rtl/>
          <w:lang w:eastAsia="en-US"/>
        </w:rPr>
        <w:t>פעילויות ופרויקטים</w:t>
      </w:r>
      <w:r>
        <w:rPr>
          <w:rFonts w:hint="cs"/>
          <w:rtl/>
          <w:lang w:eastAsia="en-US"/>
        </w:rPr>
        <w:t xml:space="preserve"> </w:t>
      </w:r>
      <w:r>
        <w:rPr>
          <w:rtl/>
          <w:lang w:eastAsia="en-US"/>
        </w:rPr>
        <w:t>שונים</w:t>
      </w:r>
      <w:r>
        <w:rPr>
          <w:rFonts w:hint="cs"/>
          <w:rtl/>
          <w:lang w:eastAsia="en-US"/>
        </w:rPr>
        <w:t>.</w:t>
      </w:r>
    </w:p>
    <w:p w14:paraId="5752B974" w14:textId="77777777" w:rsidR="00026E45" w:rsidRDefault="00000000">
      <w:pPr>
        <w:widowControl w:val="0"/>
        <w:numPr>
          <w:ilvl w:val="2"/>
          <w:numId w:val="2"/>
        </w:numPr>
        <w:spacing w:line="300" w:lineRule="atLeast"/>
        <w:ind w:left="3458" w:right="0"/>
        <w:rPr>
          <w:lang w:eastAsia="en-US"/>
        </w:rPr>
      </w:pPr>
      <w:r>
        <w:rPr>
          <w:rFonts w:hint="cs"/>
          <w:rtl/>
          <w:lang w:eastAsia="en-US"/>
        </w:rPr>
        <w:t>גיוס מומחים אקדמאים- בהתאם לאמור בסעיף 4.2 להלן, לרבות תשלום שכרם.</w:t>
      </w:r>
    </w:p>
    <w:p w14:paraId="1BA16D63" w14:textId="5D096595" w:rsidR="00026E45" w:rsidRDefault="00000000">
      <w:pPr>
        <w:widowControl w:val="0"/>
        <w:numPr>
          <w:ilvl w:val="2"/>
          <w:numId w:val="2"/>
        </w:numPr>
        <w:spacing w:line="300" w:lineRule="atLeast"/>
        <w:ind w:left="3458" w:right="0"/>
        <w:rPr>
          <w:lang w:eastAsia="en-US"/>
        </w:rPr>
      </w:pPr>
      <w:r>
        <w:rPr>
          <w:rFonts w:hint="cs"/>
          <w:rtl/>
          <w:lang w:eastAsia="en-US"/>
        </w:rPr>
        <w:t xml:space="preserve">ניהול קשרי לקוחות (פניות ובקשות מועמדים לשקילות תואר שלישי), איסוף נתונים, מעקב וסיכום </w:t>
      </w:r>
      <w:r>
        <w:rPr>
          <w:rtl/>
          <w:lang w:eastAsia="en-US"/>
        </w:rPr>
        <w:t xml:space="preserve">נתונים ומידע </w:t>
      </w:r>
      <w:r>
        <w:rPr>
          <w:rFonts w:hint="cs"/>
          <w:rtl/>
          <w:lang w:eastAsia="en-US"/>
        </w:rPr>
        <w:t>.</w:t>
      </w:r>
    </w:p>
    <w:p w14:paraId="1AEE2511" w14:textId="77777777" w:rsidR="00026E45" w:rsidRDefault="00000000">
      <w:pPr>
        <w:widowControl w:val="0"/>
        <w:numPr>
          <w:ilvl w:val="2"/>
          <w:numId w:val="2"/>
        </w:numPr>
        <w:spacing w:line="300" w:lineRule="atLeast"/>
        <w:ind w:left="3458" w:right="0"/>
        <w:rPr>
          <w:rtl/>
          <w:lang w:eastAsia="en-US"/>
        </w:rPr>
      </w:pPr>
      <w:r>
        <w:rPr>
          <w:rFonts w:hint="cs"/>
          <w:rtl/>
          <w:lang w:eastAsia="en-US"/>
        </w:rPr>
        <w:t>ארגון ותיאום ועדות- ניהול מסמכי הועדות.</w:t>
      </w:r>
    </w:p>
    <w:bookmarkEnd w:id="11"/>
    <w:p w14:paraId="3D10B632" w14:textId="77777777" w:rsidR="00026E45" w:rsidRDefault="00000000">
      <w:pPr>
        <w:widowControl w:val="0"/>
        <w:numPr>
          <w:ilvl w:val="0"/>
          <w:numId w:val="17"/>
        </w:numPr>
        <w:spacing w:line="300" w:lineRule="atLeast"/>
        <w:rPr>
          <w:b/>
          <w:bCs/>
          <w:sz w:val="28"/>
          <w:szCs w:val="28"/>
          <w:u w:val="single"/>
        </w:rPr>
      </w:pPr>
      <w:r>
        <w:rPr>
          <w:b/>
          <w:bCs/>
          <w:sz w:val="28"/>
          <w:szCs w:val="28"/>
          <w:u w:val="single"/>
          <w:rtl/>
        </w:rPr>
        <w:br w:type="page"/>
      </w:r>
      <w:bookmarkStart w:id="12" w:name="_Ref206323583"/>
      <w:r>
        <w:rPr>
          <w:b/>
          <w:bCs/>
          <w:sz w:val="28"/>
          <w:szCs w:val="28"/>
          <w:u w:val="single"/>
          <w:rtl/>
        </w:rPr>
        <w:lastRenderedPageBreak/>
        <w:t xml:space="preserve">תיאור </w:t>
      </w:r>
      <w:proofErr w:type="spellStart"/>
      <w:r>
        <w:rPr>
          <w:b/>
          <w:bCs/>
          <w:sz w:val="28"/>
          <w:szCs w:val="28"/>
          <w:u w:val="single"/>
          <w:rtl/>
        </w:rPr>
        <w:t>הפרוייקט</w:t>
      </w:r>
      <w:proofErr w:type="spellEnd"/>
      <w:r>
        <w:rPr>
          <w:b/>
          <w:bCs/>
          <w:sz w:val="28"/>
          <w:szCs w:val="28"/>
          <w:u w:val="single"/>
          <w:rtl/>
        </w:rPr>
        <w:t xml:space="preserve"> והיקפו</w:t>
      </w:r>
      <w:bookmarkEnd w:id="12"/>
    </w:p>
    <w:p w14:paraId="452A7EC5" w14:textId="77777777" w:rsidR="00026E45" w:rsidRDefault="00026E45">
      <w:pPr>
        <w:widowControl w:val="0"/>
        <w:spacing w:line="300" w:lineRule="atLeast"/>
        <w:ind w:left="709"/>
        <w:rPr>
          <w:b/>
          <w:bCs/>
          <w:u w:val="single"/>
          <w:lang w:eastAsia="en-US"/>
        </w:rPr>
      </w:pPr>
    </w:p>
    <w:p w14:paraId="0A4E26E8" w14:textId="77777777" w:rsidR="00026E45" w:rsidRDefault="00000000">
      <w:pPr>
        <w:widowControl w:val="0"/>
        <w:numPr>
          <w:ilvl w:val="1"/>
          <w:numId w:val="17"/>
        </w:numPr>
        <w:spacing w:line="300" w:lineRule="atLeast"/>
        <w:rPr>
          <w:b/>
          <w:bCs/>
          <w:u w:val="single"/>
          <w:lang w:eastAsia="en-US"/>
        </w:rPr>
      </w:pPr>
      <w:r>
        <w:rPr>
          <w:b/>
          <w:bCs/>
          <w:u w:val="single"/>
          <w:rtl/>
          <w:lang w:eastAsia="en-US"/>
        </w:rPr>
        <w:t>רקע</w:t>
      </w:r>
    </w:p>
    <w:p w14:paraId="733755DD" w14:textId="77777777" w:rsidR="00026E45" w:rsidRDefault="00026E45">
      <w:pPr>
        <w:widowControl w:val="0"/>
        <w:spacing w:line="300" w:lineRule="atLeast"/>
        <w:ind w:left="709"/>
        <w:rPr>
          <w:b/>
          <w:bCs/>
          <w:u w:val="single"/>
          <w:rtl/>
          <w:lang w:eastAsia="en-US"/>
        </w:rPr>
      </w:pPr>
    </w:p>
    <w:p w14:paraId="2CE5F958" w14:textId="77777777" w:rsidR="00026E45" w:rsidRDefault="00026E45">
      <w:pPr>
        <w:widowControl w:val="0"/>
        <w:spacing w:line="300" w:lineRule="atLeast"/>
        <w:ind w:left="709"/>
        <w:rPr>
          <w:b/>
          <w:bCs/>
          <w:u w:val="single"/>
          <w:rtl/>
          <w:lang w:eastAsia="en-US"/>
        </w:rPr>
      </w:pPr>
    </w:p>
    <w:p w14:paraId="0D9B7AC4" w14:textId="14358A08" w:rsidR="00026E45" w:rsidRDefault="00000000">
      <w:pPr>
        <w:widowControl w:val="0"/>
        <w:spacing w:line="300" w:lineRule="atLeast"/>
        <w:ind w:left="1588"/>
        <w:rPr>
          <w:lang w:eastAsia="en-US"/>
        </w:rPr>
      </w:pPr>
      <w:bookmarkStart w:id="13" w:name="פירוט_שירותים_מקוצר"/>
      <w:r>
        <w:rPr>
          <w:rFonts w:hint="cs"/>
          <w:rtl/>
          <w:lang w:eastAsia="en-US"/>
        </w:rPr>
        <w:t>משרד החינוך</w:t>
      </w:r>
      <w:r>
        <w:rPr>
          <w:rtl/>
          <w:lang w:eastAsia="en-US"/>
        </w:rPr>
        <w:t xml:space="preserve">, </w:t>
      </w:r>
      <w:bookmarkStart w:id="14" w:name="_Hlk183693782"/>
      <w:r>
        <w:rPr>
          <w:rtl/>
          <w:lang w:eastAsia="en-US"/>
        </w:rPr>
        <w:t>אגף בכיר (קשרי חוץ)</w:t>
      </w:r>
      <w:bookmarkEnd w:id="14"/>
      <w:r>
        <w:rPr>
          <w:rFonts w:hint="cs"/>
          <w:rtl/>
          <w:lang w:eastAsia="en-US"/>
        </w:rPr>
        <w:t xml:space="preserve">, </w:t>
      </w:r>
      <w:r>
        <w:rPr>
          <w:rtl/>
          <w:lang w:eastAsia="en-US"/>
        </w:rPr>
        <w:fldChar w:fldCharType="begin"/>
      </w:r>
      <w:r>
        <w:rPr>
          <w:rtl/>
          <w:lang w:eastAsia="en-US"/>
        </w:rPr>
        <w:instrText xml:space="preserve"> </w:instrText>
      </w:r>
      <w:r>
        <w:rPr>
          <w:lang w:eastAsia="en-US"/>
        </w:rPr>
        <w:instrText>REF</w:instrText>
      </w:r>
      <w:r>
        <w:rPr>
          <w:rtl/>
          <w:lang w:eastAsia="en-US"/>
        </w:rPr>
        <w:instrText xml:space="preserve"> שם_האגף \</w:instrText>
      </w:r>
      <w:r>
        <w:rPr>
          <w:lang w:eastAsia="en-US"/>
        </w:rPr>
        <w:instrText>h</w:instrText>
      </w:r>
      <w:r>
        <w:rPr>
          <w:rtl/>
          <w:lang w:eastAsia="en-US"/>
        </w:rPr>
        <w:instrText xml:space="preserve">  \* </w:instrText>
      </w:r>
      <w:r>
        <w:rPr>
          <w:lang w:eastAsia="en-US"/>
        </w:rPr>
        <w:instrText>MERGEFORMAT</w:instrText>
      </w:r>
      <w:r>
        <w:rPr>
          <w:rtl/>
          <w:lang w:eastAsia="en-US"/>
        </w:rPr>
        <w:instrText xml:space="preserve"> </w:instrText>
      </w:r>
      <w:r>
        <w:rPr>
          <w:rtl/>
          <w:lang w:eastAsia="en-US"/>
        </w:rPr>
      </w:r>
      <w:r>
        <w:rPr>
          <w:rtl/>
          <w:lang w:eastAsia="en-US"/>
        </w:rPr>
        <w:fldChar w:fldCharType="separate"/>
      </w:r>
      <w:r>
        <w:rPr>
          <w:rtl/>
          <w:lang w:eastAsia="en-US"/>
        </w:rPr>
        <w:t>הגף להערכת תארים אקדמיים מחו"ל</w:t>
      </w:r>
      <w:r>
        <w:rPr>
          <w:rtl/>
          <w:lang w:eastAsia="en-US"/>
        </w:rPr>
        <w:fldChar w:fldCharType="end"/>
      </w:r>
      <w:r>
        <w:rPr>
          <w:rtl/>
          <w:lang w:eastAsia="en-US"/>
        </w:rPr>
        <w:t>, מבקש לקבל הצעות ל</w:t>
      </w:r>
      <w:r>
        <w:rPr>
          <w:rtl/>
          <w:lang w:eastAsia="en-US"/>
        </w:rPr>
        <w:fldChar w:fldCharType="begin"/>
      </w:r>
      <w:r>
        <w:rPr>
          <w:rtl/>
          <w:lang w:eastAsia="en-US"/>
        </w:rPr>
        <w:instrText xml:space="preserve"> </w:instrText>
      </w:r>
      <w:r>
        <w:rPr>
          <w:lang w:eastAsia="en-US"/>
        </w:rPr>
        <w:instrText>REF</w:instrText>
      </w:r>
      <w:r>
        <w:rPr>
          <w:rtl/>
          <w:lang w:eastAsia="en-US"/>
        </w:rPr>
        <w:instrText xml:space="preserve"> שם_המכרז_כולל_אזור \</w:instrText>
      </w:r>
      <w:r>
        <w:rPr>
          <w:lang w:eastAsia="en-US"/>
        </w:rPr>
        <w:instrText>h</w:instrText>
      </w:r>
      <w:r>
        <w:rPr>
          <w:rtl/>
          <w:lang w:eastAsia="en-US"/>
        </w:rPr>
        <w:instrText xml:space="preserve">  \* </w:instrText>
      </w:r>
      <w:r>
        <w:rPr>
          <w:lang w:eastAsia="en-US"/>
        </w:rPr>
        <w:instrText>MERGEFORMAT</w:instrText>
      </w:r>
      <w:r>
        <w:rPr>
          <w:rtl/>
          <w:lang w:eastAsia="en-US"/>
        </w:rPr>
        <w:instrText xml:space="preserve"> </w:instrText>
      </w:r>
      <w:r>
        <w:rPr>
          <w:rtl/>
          <w:lang w:eastAsia="en-US"/>
        </w:rPr>
      </w:r>
      <w:r>
        <w:rPr>
          <w:rtl/>
          <w:lang w:eastAsia="en-US"/>
        </w:rPr>
        <w:fldChar w:fldCharType="separate"/>
      </w:r>
      <w:r>
        <w:rPr>
          <w:rtl/>
          <w:lang w:eastAsia="en-US"/>
        </w:rPr>
        <w:t>ארגון ותפעול וועדות מומחים לבחינת שקילות תואר שלישי ממוסד אקדמי מחו"ל</w:t>
      </w:r>
      <w:r>
        <w:rPr>
          <w:rtl/>
          <w:lang w:eastAsia="en-US"/>
        </w:rPr>
        <w:fldChar w:fldCharType="end"/>
      </w:r>
      <w:bookmarkEnd w:id="13"/>
      <w:r>
        <w:rPr>
          <w:rtl/>
          <w:lang w:eastAsia="en-US"/>
        </w:rPr>
        <w:t>.</w:t>
      </w:r>
    </w:p>
    <w:p w14:paraId="20C163DB" w14:textId="77777777" w:rsidR="00026E45" w:rsidRDefault="00026E45">
      <w:pPr>
        <w:widowControl w:val="0"/>
        <w:spacing w:line="300" w:lineRule="atLeast"/>
        <w:ind w:left="1588"/>
        <w:rPr>
          <w:rtl/>
          <w:lang w:eastAsia="en-US"/>
        </w:rPr>
      </w:pPr>
      <w:bookmarkStart w:id="15" w:name="פירוט_שירותים_מורחב"/>
    </w:p>
    <w:p w14:paraId="36209A4E" w14:textId="77777777" w:rsidR="00026E45" w:rsidRDefault="00000000">
      <w:pPr>
        <w:widowControl w:val="0"/>
        <w:spacing w:line="300" w:lineRule="atLeast"/>
        <w:ind w:left="1588"/>
        <w:rPr>
          <w:rtl/>
          <w:lang w:eastAsia="en-US"/>
        </w:rPr>
      </w:pPr>
      <w:r>
        <w:rPr>
          <w:rtl/>
          <w:lang w:eastAsia="en-US"/>
        </w:rPr>
        <w:t xml:space="preserve">בשנת </w:t>
      </w:r>
      <w:r>
        <w:rPr>
          <w:b/>
          <w:bCs/>
          <w:rtl/>
          <w:lang w:eastAsia="en-US"/>
        </w:rPr>
        <w:t>2003</w:t>
      </w:r>
      <w:r>
        <w:rPr>
          <w:rtl/>
          <w:lang w:eastAsia="en-US"/>
        </w:rPr>
        <w:t xml:space="preserve"> הוקמה וועדה בראשות פרופ' יעקב כץ ז"ל, לשעבר יו"ר המזכירות הפדגוגית במשרד החינוך לקביעת כללים </w:t>
      </w:r>
      <w:r>
        <w:rPr>
          <w:b/>
          <w:bCs/>
          <w:u w:val="single"/>
          <w:rtl/>
          <w:lang w:eastAsia="en-US"/>
        </w:rPr>
        <w:t>לשקילות תואר שלישי ממוסד אקדמי זר</w:t>
      </w:r>
      <w:r>
        <w:rPr>
          <w:rtl/>
          <w:lang w:eastAsia="en-US"/>
        </w:rPr>
        <w:t xml:space="preserve"> (הכללים פורסמו תחת שם זה).</w:t>
      </w:r>
    </w:p>
    <w:p w14:paraId="1BCC82B2" w14:textId="77777777" w:rsidR="00026E45" w:rsidRDefault="00026E45">
      <w:pPr>
        <w:widowControl w:val="0"/>
        <w:spacing w:line="300" w:lineRule="atLeast"/>
        <w:ind w:left="1588"/>
        <w:rPr>
          <w:rtl/>
          <w:lang w:eastAsia="en-US"/>
        </w:rPr>
      </w:pPr>
    </w:p>
    <w:p w14:paraId="0FBEB0C5" w14:textId="77777777" w:rsidR="00026E45" w:rsidRDefault="00000000">
      <w:pPr>
        <w:widowControl w:val="0"/>
        <w:spacing w:line="300" w:lineRule="atLeast"/>
        <w:ind w:left="1588"/>
        <w:rPr>
          <w:rtl/>
          <w:lang w:eastAsia="en-US"/>
        </w:rPr>
      </w:pPr>
      <w:r>
        <w:rPr>
          <w:rtl/>
          <w:lang w:eastAsia="en-US"/>
        </w:rPr>
        <w:t>בעקבות כללי הוועדה נדרש האגף להפעיל וועדות שיורכבו משני מומחים לבחינת שקילות התואר השלישי המוענק על ידי מוסד אקדמי זר, במקצועות השונים.</w:t>
      </w:r>
    </w:p>
    <w:p w14:paraId="219041B2" w14:textId="77777777" w:rsidR="00026E45" w:rsidRDefault="00026E45">
      <w:pPr>
        <w:widowControl w:val="0"/>
        <w:spacing w:line="300" w:lineRule="atLeast"/>
        <w:ind w:left="1588"/>
        <w:rPr>
          <w:rtl/>
          <w:lang w:eastAsia="en-US"/>
        </w:rPr>
      </w:pPr>
    </w:p>
    <w:p w14:paraId="3635121F" w14:textId="77777777" w:rsidR="00026E45" w:rsidRDefault="00000000">
      <w:pPr>
        <w:widowControl w:val="0"/>
        <w:spacing w:line="300" w:lineRule="atLeast"/>
        <w:ind w:left="1588"/>
        <w:rPr>
          <w:rtl/>
          <w:lang w:eastAsia="en-US"/>
        </w:rPr>
      </w:pPr>
      <w:r>
        <w:rPr>
          <w:rtl/>
          <w:lang w:eastAsia="en-US"/>
        </w:rPr>
        <w:t xml:space="preserve">בשנת </w:t>
      </w:r>
      <w:r>
        <w:rPr>
          <w:b/>
          <w:bCs/>
          <w:rtl/>
          <w:lang w:eastAsia="en-US"/>
        </w:rPr>
        <w:t>2010</w:t>
      </w:r>
      <w:r>
        <w:rPr>
          <w:rtl/>
          <w:lang w:eastAsia="en-US"/>
        </w:rPr>
        <w:t xml:space="preserve"> בעקבות פסיקת בג"צ נקבע כי בוגרים שהחלו לימודיהם לפני פרסום כללי כץ, דהיינו </w:t>
      </w:r>
      <w:r>
        <w:rPr>
          <w:b/>
          <w:bCs/>
          <w:rtl/>
          <w:lang w:eastAsia="en-US"/>
        </w:rPr>
        <w:t>10.5.2005</w:t>
      </w:r>
      <w:r>
        <w:rPr>
          <w:rtl/>
          <w:lang w:eastAsia="en-US"/>
        </w:rPr>
        <w:t>, לא יוחלו עליהם כללי ועדת כץ ולא יעברו ועדת מומחים, רק בוגרים שהחלו ללמוד לאחר ה-10.5.2005 יעברו ועדת מומחים.</w:t>
      </w:r>
    </w:p>
    <w:p w14:paraId="2D04FB8A" w14:textId="77777777" w:rsidR="00026E45" w:rsidRDefault="00026E45">
      <w:pPr>
        <w:widowControl w:val="0"/>
        <w:spacing w:line="300" w:lineRule="atLeast"/>
        <w:ind w:left="1588"/>
        <w:rPr>
          <w:rtl/>
          <w:lang w:eastAsia="en-US"/>
        </w:rPr>
      </w:pPr>
    </w:p>
    <w:p w14:paraId="3332B387" w14:textId="77777777" w:rsidR="00026E45" w:rsidRDefault="00000000">
      <w:pPr>
        <w:widowControl w:val="0"/>
        <w:spacing w:line="300" w:lineRule="atLeast"/>
        <w:ind w:left="1588"/>
        <w:rPr>
          <w:rtl/>
          <w:lang w:eastAsia="en-US"/>
        </w:rPr>
      </w:pPr>
      <w:r>
        <w:rPr>
          <w:rtl/>
          <w:lang w:eastAsia="en-US"/>
        </w:rPr>
        <w:t>במסגרת תהליך הבחינה, וועדת המומחים נפגשת עם בעלי התואר, בוחנת את עבודות הדוקטורט ומכינה המלצה מנומקת על קבלה או דחיית הבקשות להכרה בתואר.</w:t>
      </w:r>
    </w:p>
    <w:p w14:paraId="3B1E0614" w14:textId="77777777" w:rsidR="00026E45" w:rsidRDefault="00000000">
      <w:pPr>
        <w:widowControl w:val="0"/>
        <w:spacing w:line="300" w:lineRule="atLeast"/>
        <w:ind w:left="1588"/>
        <w:rPr>
          <w:rtl/>
          <w:lang w:eastAsia="en-US"/>
        </w:rPr>
      </w:pPr>
      <w:r>
        <w:rPr>
          <w:rtl/>
          <w:lang w:eastAsia="en-US"/>
        </w:rPr>
        <w:t>ב</w:t>
      </w:r>
      <w:r>
        <w:rPr>
          <w:rtl/>
          <w:lang w:eastAsia="en-US"/>
        </w:rPr>
        <w:fldChar w:fldCharType="begin"/>
      </w:r>
      <w:r>
        <w:rPr>
          <w:rtl/>
          <w:lang w:eastAsia="en-US"/>
        </w:rPr>
        <w:instrText xml:space="preserve"> </w:instrText>
      </w:r>
      <w:r>
        <w:rPr>
          <w:lang w:eastAsia="en-US"/>
        </w:rPr>
        <w:instrText>REF</w:instrText>
      </w:r>
      <w:r>
        <w:rPr>
          <w:rtl/>
          <w:lang w:eastAsia="en-US"/>
        </w:rPr>
        <w:instrText xml:space="preserve"> נספח_ועדת_כץ \</w:instrText>
      </w:r>
      <w:r>
        <w:rPr>
          <w:lang w:eastAsia="en-US"/>
        </w:rPr>
        <w:instrText>h</w:instrText>
      </w:r>
      <w:r>
        <w:rPr>
          <w:rtl/>
          <w:lang w:eastAsia="en-US"/>
        </w:rPr>
        <w:instrText xml:space="preserve">  \* </w:instrText>
      </w:r>
      <w:r>
        <w:rPr>
          <w:lang w:eastAsia="en-US"/>
        </w:rPr>
        <w:instrText>MERGEFORMAT</w:instrText>
      </w:r>
      <w:r>
        <w:rPr>
          <w:rtl/>
          <w:lang w:eastAsia="en-US"/>
        </w:rPr>
        <w:instrText xml:space="preserve"> </w:instrText>
      </w:r>
      <w:r>
        <w:rPr>
          <w:rtl/>
          <w:lang w:eastAsia="en-US"/>
        </w:rPr>
      </w:r>
      <w:r>
        <w:rPr>
          <w:rtl/>
          <w:lang w:eastAsia="en-US"/>
        </w:rPr>
        <w:fldChar w:fldCharType="separate"/>
      </w:r>
      <w:r>
        <w:rPr>
          <w:rtl/>
          <w:lang w:eastAsia="en-US"/>
        </w:rPr>
        <w:t xml:space="preserve">נספח </w:t>
      </w:r>
      <w:r>
        <w:rPr>
          <w:rFonts w:hint="cs"/>
          <w:rtl/>
          <w:lang w:eastAsia="en-US"/>
        </w:rPr>
        <w:t>4</w:t>
      </w:r>
      <w:r>
        <w:rPr>
          <w:rtl/>
          <w:lang w:eastAsia="en-US"/>
        </w:rPr>
        <w:fldChar w:fldCharType="end"/>
      </w:r>
      <w:r>
        <w:rPr>
          <w:rtl/>
          <w:lang w:eastAsia="en-US"/>
        </w:rPr>
        <w:t xml:space="preserve"> למכרז מובאים קטעים מהכללים של וועדת כץ.</w:t>
      </w:r>
    </w:p>
    <w:p w14:paraId="09DC0469" w14:textId="77777777" w:rsidR="00026E45" w:rsidRDefault="00026E45">
      <w:pPr>
        <w:widowControl w:val="0"/>
        <w:spacing w:line="300" w:lineRule="atLeast"/>
        <w:ind w:left="1588"/>
        <w:rPr>
          <w:rtl/>
          <w:lang w:eastAsia="en-US"/>
        </w:rPr>
      </w:pPr>
    </w:p>
    <w:p w14:paraId="58A1ED23" w14:textId="77777777" w:rsidR="00026E45" w:rsidRDefault="00000000">
      <w:pPr>
        <w:widowControl w:val="0"/>
        <w:spacing w:line="300" w:lineRule="atLeast"/>
        <w:ind w:left="1588"/>
        <w:rPr>
          <w:rtl/>
          <w:lang w:eastAsia="en-US"/>
        </w:rPr>
      </w:pPr>
      <w:r>
        <w:rPr>
          <w:rtl/>
          <w:lang w:eastAsia="en-US"/>
        </w:rPr>
        <w:t>לשם יישום כללי הוועדה, מעוניין המשרד בשירותי קבלן לצורך טיפול בבקשות, ארגון וועדות המומחים, טיפול בערעורים ומתן טיוטות תשובה לפונים.</w:t>
      </w:r>
    </w:p>
    <w:p w14:paraId="57132C02" w14:textId="77777777" w:rsidR="00026E45" w:rsidRDefault="00026E45">
      <w:pPr>
        <w:widowControl w:val="0"/>
        <w:spacing w:line="300" w:lineRule="atLeast"/>
        <w:ind w:left="1588"/>
        <w:rPr>
          <w:rtl/>
          <w:lang w:eastAsia="en-US"/>
        </w:rPr>
      </w:pPr>
    </w:p>
    <w:p w14:paraId="158C2FD5" w14:textId="77777777" w:rsidR="00026E45" w:rsidRDefault="00000000">
      <w:pPr>
        <w:widowControl w:val="0"/>
        <w:spacing w:line="300" w:lineRule="atLeast"/>
        <w:ind w:left="1588"/>
        <w:rPr>
          <w:lang w:eastAsia="en-US"/>
        </w:rPr>
      </w:pPr>
      <w:r>
        <w:rPr>
          <w:rtl/>
          <w:lang w:eastAsia="en-US"/>
        </w:rPr>
        <w:t xml:space="preserve">מטרת המכרז היא </w:t>
      </w:r>
      <w:r>
        <w:rPr>
          <w:rFonts w:hint="cs"/>
          <w:rtl/>
          <w:lang w:eastAsia="en-US"/>
        </w:rPr>
        <w:t>קבלת מתן שירותי</w:t>
      </w:r>
      <w:r>
        <w:rPr>
          <w:rtl/>
          <w:lang w:eastAsia="en-US"/>
        </w:rPr>
        <w:t xml:space="preserve"> </w:t>
      </w:r>
      <w:r>
        <w:rPr>
          <w:b/>
          <w:bCs/>
          <w:u w:val="single"/>
          <w:rtl/>
          <w:lang w:eastAsia="en-US"/>
        </w:rPr>
        <w:t>ארגון ותפעול וועדות מומחים לבחינת שקילות תואר שלישי ממוסד אקדמי מחו"ל</w:t>
      </w:r>
      <w:r>
        <w:rPr>
          <w:rtl/>
          <w:lang w:eastAsia="en-US"/>
        </w:rPr>
        <w:t xml:space="preserve"> </w:t>
      </w:r>
      <w:r>
        <w:rPr>
          <w:rFonts w:hint="cs"/>
          <w:rtl/>
          <w:lang w:eastAsia="en-US"/>
        </w:rPr>
        <w:t xml:space="preserve">לרבות </w:t>
      </w:r>
      <w:r>
        <w:rPr>
          <w:rtl/>
          <w:lang w:eastAsia="en-US"/>
        </w:rPr>
        <w:t>טיפול בבקשות בנוגע לבחינת שקילות תואר שלישי ממוסדות אקדמיים מחו"ל, ארגון וועדות מומחים, טיפול בערעורים ומתן טיוטות תשובה לפונים</w:t>
      </w:r>
      <w:bookmarkEnd w:id="15"/>
      <w:r>
        <w:rPr>
          <w:rtl/>
          <w:lang w:eastAsia="en-US"/>
        </w:rPr>
        <w:t>.</w:t>
      </w:r>
    </w:p>
    <w:p w14:paraId="3E13AF75" w14:textId="77777777" w:rsidR="00026E45" w:rsidRDefault="00026E45">
      <w:pPr>
        <w:widowControl w:val="0"/>
        <w:spacing w:line="300" w:lineRule="atLeast"/>
        <w:ind w:left="709"/>
        <w:rPr>
          <w:b/>
          <w:bCs/>
          <w:u w:val="single"/>
          <w:rtl/>
          <w:lang w:eastAsia="en-US"/>
        </w:rPr>
      </w:pPr>
    </w:p>
    <w:p w14:paraId="143EF45F" w14:textId="77777777" w:rsidR="00026E45" w:rsidRDefault="00000000">
      <w:pPr>
        <w:widowControl w:val="0"/>
        <w:spacing w:line="300" w:lineRule="atLeast"/>
        <w:ind w:left="709"/>
        <w:rPr>
          <w:b/>
          <w:bCs/>
          <w:u w:val="single"/>
          <w:rtl/>
          <w:lang w:eastAsia="en-US"/>
        </w:rPr>
      </w:pPr>
      <w:r>
        <w:rPr>
          <w:b/>
          <w:bCs/>
          <w:u w:val="single"/>
          <w:rtl/>
          <w:lang w:eastAsia="en-US"/>
        </w:rPr>
        <w:t xml:space="preserve">תיאור </w:t>
      </w:r>
      <w:proofErr w:type="spellStart"/>
      <w:r>
        <w:rPr>
          <w:b/>
          <w:bCs/>
          <w:u w:val="single"/>
          <w:rtl/>
          <w:lang w:eastAsia="en-US"/>
        </w:rPr>
        <w:t>הפרוייקט</w:t>
      </w:r>
      <w:proofErr w:type="spellEnd"/>
    </w:p>
    <w:p w14:paraId="4E31A452" w14:textId="77777777" w:rsidR="00026E45" w:rsidRDefault="00026E45">
      <w:pPr>
        <w:widowControl w:val="0"/>
        <w:spacing w:line="300" w:lineRule="atLeast"/>
        <w:ind w:left="709"/>
        <w:rPr>
          <w:b/>
          <w:bCs/>
          <w:u w:val="single"/>
          <w:rtl/>
          <w:lang w:eastAsia="en-US"/>
        </w:rPr>
      </w:pPr>
    </w:p>
    <w:p w14:paraId="6179C663" w14:textId="77777777" w:rsidR="00026E45" w:rsidRDefault="00000000">
      <w:pPr>
        <w:numPr>
          <w:ilvl w:val="1"/>
          <w:numId w:val="17"/>
        </w:numPr>
        <w:rPr>
          <w:b/>
          <w:bCs/>
          <w:u w:val="single"/>
          <w:lang w:eastAsia="en-US"/>
        </w:rPr>
      </w:pPr>
      <w:r>
        <w:rPr>
          <w:b/>
          <w:bCs/>
          <w:u w:val="single"/>
          <w:rtl/>
          <w:lang w:eastAsia="en-US"/>
        </w:rPr>
        <w:t>הקמה וניהול רשימת מומחים</w:t>
      </w:r>
    </w:p>
    <w:p w14:paraId="17BCB3B0" w14:textId="77777777" w:rsidR="00026E45" w:rsidRDefault="00000000">
      <w:pPr>
        <w:numPr>
          <w:ilvl w:val="2"/>
          <w:numId w:val="17"/>
        </w:numPr>
        <w:rPr>
          <w:lang w:eastAsia="en-US"/>
        </w:rPr>
      </w:pPr>
      <w:r>
        <w:rPr>
          <w:rtl/>
          <w:lang w:eastAsia="en-US"/>
        </w:rPr>
        <w:t>הקבלן יקבל לרשותו את רשימת המומחים שהוקמה ע"י המשרד ועליו להמשיך לפתח רשימה זו עפ"י קריטריונים שיוגדרו ע"י המשרד</w:t>
      </w:r>
      <w:r>
        <w:rPr>
          <w:rFonts w:hint="cs"/>
          <w:rtl/>
          <w:lang w:eastAsia="en-US"/>
        </w:rPr>
        <w:t xml:space="preserve">, </w:t>
      </w:r>
      <w:r>
        <w:rPr>
          <w:rtl/>
          <w:lang w:eastAsia="en-US"/>
        </w:rPr>
        <w:t xml:space="preserve">הקבלן יגייס את המומחים מקרב האוניברסיטאות וגופי המחקר, בליווי המשרד. </w:t>
      </w:r>
    </w:p>
    <w:p w14:paraId="3D4613BF" w14:textId="77777777" w:rsidR="00026E45" w:rsidRDefault="00000000">
      <w:pPr>
        <w:numPr>
          <w:ilvl w:val="2"/>
          <w:numId w:val="17"/>
        </w:numPr>
        <w:rPr>
          <w:lang w:eastAsia="en-US"/>
        </w:rPr>
      </w:pPr>
      <w:r>
        <w:rPr>
          <w:rtl/>
          <w:lang w:eastAsia="en-US"/>
        </w:rPr>
        <w:t>מאגר המומחים מהווה קניין רוחני</w:t>
      </w:r>
      <w:r>
        <w:rPr>
          <w:rFonts w:hint="cs"/>
          <w:rtl/>
          <w:lang w:eastAsia="en-US"/>
        </w:rPr>
        <w:t xml:space="preserve">, </w:t>
      </w:r>
      <w:r>
        <w:rPr>
          <w:rtl/>
          <w:lang w:eastAsia="en-US"/>
        </w:rPr>
        <w:t>שייך למשרד</w:t>
      </w:r>
      <w:r>
        <w:rPr>
          <w:rFonts w:hint="cs"/>
          <w:rtl/>
          <w:lang w:eastAsia="en-US"/>
        </w:rPr>
        <w:t xml:space="preserve"> ויעמוד לרשות המשרד בכל עת בצורה מקוונת</w:t>
      </w:r>
      <w:r>
        <w:rPr>
          <w:rtl/>
          <w:lang w:eastAsia="en-US"/>
        </w:rPr>
        <w:t>.</w:t>
      </w:r>
    </w:p>
    <w:p w14:paraId="447051B1" w14:textId="77777777" w:rsidR="00026E45" w:rsidRDefault="00000000">
      <w:pPr>
        <w:numPr>
          <w:ilvl w:val="2"/>
          <w:numId w:val="17"/>
        </w:numPr>
        <w:rPr>
          <w:rtl/>
          <w:lang w:eastAsia="en-US"/>
        </w:rPr>
      </w:pPr>
      <w:r>
        <w:rPr>
          <w:rtl/>
          <w:lang w:eastAsia="en-US"/>
        </w:rPr>
        <w:t xml:space="preserve">בנספח </w:t>
      </w:r>
      <w:r>
        <w:rPr>
          <w:rFonts w:hint="cs"/>
          <w:rtl/>
          <w:lang w:eastAsia="en-US"/>
        </w:rPr>
        <w:t>5</w:t>
      </w:r>
      <w:r>
        <w:rPr>
          <w:rtl/>
          <w:lang w:eastAsia="en-US"/>
        </w:rPr>
        <w:t xml:space="preserve"> מוצגת רשימת תחומי דעת בהם נדרשים מומחים לביצוע בחינת שקילות התארים השונים. </w:t>
      </w:r>
    </w:p>
    <w:p w14:paraId="23FABBD5" w14:textId="77777777" w:rsidR="00026E45" w:rsidRDefault="00000000">
      <w:pPr>
        <w:numPr>
          <w:ilvl w:val="2"/>
          <w:numId w:val="17"/>
        </w:numPr>
        <w:rPr>
          <w:rtl/>
          <w:lang w:eastAsia="en-US"/>
        </w:rPr>
      </w:pPr>
      <w:r>
        <w:rPr>
          <w:rtl/>
          <w:lang w:eastAsia="en-US"/>
        </w:rPr>
        <w:t>המומחים יהיו ברמת מרצה בכיר לפחות או בעלי דרגה מקבילה במוסד אקדמי ישראלי מוכר להשכלה גבוהה, ועדת המומחים תמנה שני מומחים מהתחום בו נכתבה עבודת הדוקטורט, או תחום קרוב ככל האפשר, ואשר במסגרת עבודתם האקדמית השוטפת מכהנים כבודקי עבודות דוקטורט במוסדות ישראליים מוכרים להשכלה גבוהה.</w:t>
      </w:r>
    </w:p>
    <w:p w14:paraId="6504AD9F" w14:textId="77777777" w:rsidR="00026E45" w:rsidRDefault="00000000">
      <w:pPr>
        <w:numPr>
          <w:ilvl w:val="2"/>
          <w:numId w:val="17"/>
        </w:numPr>
        <w:rPr>
          <w:rtl/>
          <w:lang w:eastAsia="en-US"/>
        </w:rPr>
      </w:pPr>
      <w:r>
        <w:rPr>
          <w:rtl/>
          <w:lang w:eastAsia="en-US"/>
        </w:rPr>
        <w:lastRenderedPageBreak/>
        <w:t xml:space="preserve">כל מומחה יחתום על הצהרה על היותו עומד בדרישות סעיף </w:t>
      </w:r>
      <w:r>
        <w:rPr>
          <w:cs/>
          <w:lang w:eastAsia="en-US"/>
        </w:rPr>
        <w:t>‎</w:t>
      </w:r>
      <w:r>
        <w:rPr>
          <w:lang w:eastAsia="en-US"/>
        </w:rPr>
        <w:t>4.2.</w:t>
      </w:r>
      <w:r>
        <w:rPr>
          <w:rFonts w:hint="cs"/>
          <w:rtl/>
          <w:lang w:eastAsia="en-US"/>
        </w:rPr>
        <w:t>4</w:t>
      </w:r>
      <w:r>
        <w:rPr>
          <w:rtl/>
          <w:lang w:eastAsia="en-US"/>
        </w:rPr>
        <w:t xml:space="preserve"> וכן על הצהרה לעניין מניעת ניגוד עניינים.</w:t>
      </w:r>
    </w:p>
    <w:p w14:paraId="7F85A565" w14:textId="77777777" w:rsidR="00026E45" w:rsidRDefault="00000000">
      <w:pPr>
        <w:numPr>
          <w:ilvl w:val="2"/>
          <w:numId w:val="17"/>
        </w:numPr>
        <w:rPr>
          <w:rtl/>
          <w:lang w:eastAsia="en-US"/>
        </w:rPr>
      </w:pPr>
      <w:r>
        <w:rPr>
          <w:rtl/>
          <w:lang w:eastAsia="en-US"/>
        </w:rPr>
        <w:t>רשימת המומחים תהיה לשימושו הפנימי של הקבלן לרבות כל העלויות והתשלומים הנדרשים</w:t>
      </w:r>
      <w:r>
        <w:rPr>
          <w:rFonts w:hint="cs"/>
          <w:rtl/>
          <w:lang w:eastAsia="en-US"/>
        </w:rPr>
        <w:t>,</w:t>
      </w:r>
      <w:r>
        <w:rPr>
          <w:rtl/>
          <w:lang w:eastAsia="en-US"/>
        </w:rPr>
        <w:t xml:space="preserve"> המשרד יאשר כל מומחה ומומחה טרם כניסתו לרשימת המומחים.</w:t>
      </w:r>
    </w:p>
    <w:p w14:paraId="4526FE77" w14:textId="77777777" w:rsidR="00026E45" w:rsidRDefault="00000000">
      <w:pPr>
        <w:numPr>
          <w:ilvl w:val="2"/>
          <w:numId w:val="17"/>
        </w:numPr>
        <w:rPr>
          <w:rtl/>
          <w:lang w:eastAsia="en-US"/>
        </w:rPr>
      </w:pPr>
      <w:r>
        <w:rPr>
          <w:rtl/>
          <w:lang w:eastAsia="en-US"/>
        </w:rPr>
        <w:t>המשרד רשאי לדחות או לקבל מומחה אקדמי מועמד, וזאת על דעתו הבלעדית.</w:t>
      </w:r>
    </w:p>
    <w:p w14:paraId="03FCEEEE" w14:textId="77777777" w:rsidR="00026E45" w:rsidRDefault="00000000">
      <w:pPr>
        <w:numPr>
          <w:ilvl w:val="2"/>
          <w:numId w:val="17"/>
        </w:numPr>
        <w:rPr>
          <w:rtl/>
          <w:lang w:eastAsia="en-US"/>
        </w:rPr>
      </w:pPr>
      <w:r>
        <w:rPr>
          <w:rtl/>
          <w:lang w:eastAsia="en-US"/>
        </w:rPr>
        <w:t>לאחר אישור רשימת המומחים על ידי המשרד, יגויסו המומחים לפעילות הוועדות מתוך רשימות המומחים.</w:t>
      </w:r>
    </w:p>
    <w:p w14:paraId="1966CFD1" w14:textId="77777777" w:rsidR="00026E45" w:rsidRDefault="00000000">
      <w:pPr>
        <w:numPr>
          <w:ilvl w:val="2"/>
          <w:numId w:val="17"/>
        </w:numPr>
        <w:rPr>
          <w:rtl/>
          <w:lang w:eastAsia="en-US"/>
        </w:rPr>
      </w:pPr>
      <w:r>
        <w:rPr>
          <w:rtl/>
          <w:lang w:eastAsia="en-US"/>
        </w:rPr>
        <w:t>בתום תקופת ההתקשרות עם הקבלן תועמד הרשימה שנבנתה לרשות המשרד.</w:t>
      </w:r>
    </w:p>
    <w:p w14:paraId="183F56FA" w14:textId="77777777" w:rsidR="00026E45" w:rsidRDefault="00026E45">
      <w:pPr>
        <w:ind w:left="2268"/>
        <w:rPr>
          <w:b/>
          <w:bCs/>
          <w:u w:val="single"/>
          <w:rtl/>
          <w:lang w:eastAsia="en-US"/>
        </w:rPr>
      </w:pPr>
    </w:p>
    <w:p w14:paraId="50F86453" w14:textId="77777777" w:rsidR="00026E45" w:rsidRDefault="00000000">
      <w:pPr>
        <w:widowControl w:val="0"/>
        <w:numPr>
          <w:ilvl w:val="1"/>
          <w:numId w:val="17"/>
        </w:numPr>
        <w:tabs>
          <w:tab w:val="clear" w:pos="1418"/>
        </w:tabs>
        <w:spacing w:line="300" w:lineRule="atLeast"/>
        <w:rPr>
          <w:b/>
          <w:bCs/>
          <w:u w:val="single"/>
          <w:lang w:eastAsia="en-US"/>
        </w:rPr>
      </w:pPr>
      <w:bookmarkStart w:id="16" w:name="_Ref55461462"/>
      <w:bookmarkStart w:id="17" w:name="_Toc72318804"/>
      <w:bookmarkStart w:id="18" w:name="_Hlk183333994"/>
      <w:r>
        <w:rPr>
          <w:b/>
          <w:bCs/>
          <w:sz w:val="26"/>
          <w:u w:val="single"/>
          <w:rtl/>
          <w:lang w:eastAsia="en-US"/>
        </w:rPr>
        <w:t>טיפול</w:t>
      </w:r>
      <w:r>
        <w:rPr>
          <w:b/>
          <w:bCs/>
          <w:u w:val="single"/>
          <w:rtl/>
          <w:lang w:eastAsia="en-US"/>
        </w:rPr>
        <w:t xml:space="preserve">  בפניות</w:t>
      </w:r>
      <w:bookmarkEnd w:id="16"/>
      <w:bookmarkEnd w:id="17"/>
      <w:r>
        <w:rPr>
          <w:b/>
          <w:bCs/>
          <w:u w:val="single"/>
          <w:rtl/>
          <w:lang w:eastAsia="en-US"/>
        </w:rPr>
        <w:t xml:space="preserve"> </w:t>
      </w:r>
    </w:p>
    <w:p w14:paraId="642DA422" w14:textId="77777777" w:rsidR="00026E45" w:rsidRDefault="00000000">
      <w:pPr>
        <w:pStyle w:val="ListParagraph"/>
        <w:widowControl w:val="0"/>
        <w:numPr>
          <w:ilvl w:val="2"/>
          <w:numId w:val="17"/>
        </w:numPr>
        <w:spacing w:line="300" w:lineRule="atLeast"/>
        <w:contextualSpacing/>
        <w:rPr>
          <w:rFonts w:ascii="David" w:hAnsi="David"/>
          <w:rtl/>
        </w:rPr>
      </w:pPr>
      <w:r>
        <w:rPr>
          <w:rFonts w:ascii="David" w:hAnsi="David"/>
          <w:rtl/>
        </w:rPr>
        <w:t xml:space="preserve">על בסיס המידע המפורסם על ידי המשרד, יגישו הפונים את בקשותיהם </w:t>
      </w:r>
      <w:hyperlink r:id="rId10" w:history="1">
        <w:r>
          <w:rPr>
            <w:rStyle w:val="Hyperlink"/>
            <w:rFonts w:ascii="David" w:hAnsi="David"/>
            <w:b/>
            <w:bCs/>
            <w:rtl/>
          </w:rPr>
          <w:t>באופן מקוון</w:t>
        </w:r>
      </w:hyperlink>
      <w:r>
        <w:rPr>
          <w:rFonts w:ascii="David" w:hAnsi="David"/>
          <w:rtl/>
        </w:rPr>
        <w:t xml:space="preserve"> באמצעות המערכת הממוחשבת המשרתת את הגף להערכת תארים במערכת </w:t>
      </w:r>
      <w:r>
        <w:rPr>
          <w:rFonts w:ascii="David" w:hAnsi="David"/>
        </w:rPr>
        <w:t>CRM</w:t>
      </w:r>
      <w:r>
        <w:rPr>
          <w:rFonts w:ascii="David" w:hAnsi="David"/>
          <w:rtl/>
        </w:rPr>
        <w:t>.</w:t>
      </w:r>
    </w:p>
    <w:p w14:paraId="45FEA057" w14:textId="77777777" w:rsidR="00026E45" w:rsidRDefault="00000000">
      <w:pPr>
        <w:pStyle w:val="ListParagraph"/>
        <w:widowControl w:val="0"/>
        <w:numPr>
          <w:ilvl w:val="2"/>
          <w:numId w:val="17"/>
        </w:numPr>
        <w:spacing w:line="300" w:lineRule="atLeast"/>
        <w:contextualSpacing/>
        <w:rPr>
          <w:rFonts w:ascii="David" w:hAnsi="David"/>
        </w:rPr>
      </w:pPr>
      <w:r>
        <w:rPr>
          <w:rFonts w:ascii="David" w:hAnsi="David"/>
          <w:rtl/>
        </w:rPr>
        <w:t>הבקשות עוברות בשלב ראשון לטיפול הגף לצורך בדיקה ראשונית של הבקשה והמסמכים הנלווים</w:t>
      </w:r>
      <w:r>
        <w:rPr>
          <w:rFonts w:ascii="David" w:hAnsi="David" w:hint="cs"/>
          <w:rtl/>
        </w:rPr>
        <w:t>,</w:t>
      </w:r>
      <w:r>
        <w:rPr>
          <w:rFonts w:ascii="David" w:hAnsi="David"/>
          <w:rtl/>
        </w:rPr>
        <w:t xml:space="preserve"> הגף יקצה לקבלן את התיקים לטיפולו באמצעות המערכת הממוחשבת.</w:t>
      </w:r>
    </w:p>
    <w:p w14:paraId="545A0A56" w14:textId="77777777" w:rsidR="00026E45" w:rsidRDefault="00000000">
      <w:pPr>
        <w:pStyle w:val="ListParagraph"/>
        <w:widowControl w:val="0"/>
        <w:numPr>
          <w:ilvl w:val="2"/>
          <w:numId w:val="17"/>
        </w:numPr>
        <w:spacing w:line="300" w:lineRule="atLeast"/>
        <w:contextualSpacing/>
        <w:rPr>
          <w:rFonts w:ascii="David" w:hAnsi="David"/>
        </w:rPr>
      </w:pPr>
      <w:r>
        <w:rPr>
          <w:rFonts w:ascii="David" w:hAnsi="David"/>
          <w:rtl/>
        </w:rPr>
        <w:t>המשרד קובע את סדר העדיפויות לגבי הבקשות שיטופלו.</w:t>
      </w:r>
    </w:p>
    <w:p w14:paraId="1D4B7231" w14:textId="77777777" w:rsidR="00026E45" w:rsidRDefault="00000000">
      <w:pPr>
        <w:pStyle w:val="ListParagraph"/>
        <w:widowControl w:val="0"/>
        <w:numPr>
          <w:ilvl w:val="2"/>
          <w:numId w:val="17"/>
        </w:numPr>
        <w:spacing w:line="300" w:lineRule="atLeast"/>
        <w:contextualSpacing/>
        <w:rPr>
          <w:rFonts w:ascii="David" w:hAnsi="David"/>
        </w:rPr>
      </w:pPr>
      <w:r>
        <w:rPr>
          <w:rFonts w:ascii="David" w:hAnsi="David"/>
          <w:rtl/>
        </w:rPr>
        <w:t xml:space="preserve">לקבלן תהיה אפשרות גישה מרחוק למערכת ה- </w:t>
      </w:r>
      <w:r>
        <w:rPr>
          <w:rFonts w:ascii="David" w:hAnsi="David"/>
        </w:rPr>
        <w:t>CRM</w:t>
      </w:r>
      <w:r>
        <w:rPr>
          <w:rFonts w:ascii="David" w:hAnsi="David"/>
          <w:rtl/>
        </w:rPr>
        <w:t xml:space="preserve"> של הגף, כך שהוא יוכל לראות ולטפל רק בתיקים המוקצים לטיפולו.</w:t>
      </w:r>
      <w:r>
        <w:rPr>
          <w:rFonts w:ascii="David" w:hAnsi="David" w:hint="cs"/>
          <w:rtl/>
        </w:rPr>
        <w:t xml:space="preserve"> </w:t>
      </w:r>
      <w:r>
        <w:rPr>
          <w:rFonts w:ascii="David" w:hAnsi="David"/>
          <w:rtl/>
        </w:rPr>
        <w:t>הקבלן יבדוק את שלמות המסמכים והעבודה בתיק הבקשה, במידה ונדרש יפנה למגיש הבקשה באמצעות המערכת לקבלת המסמכים החסרים. במקביל יפנה הקבלן לבוגר באמצעות פניה טלפונית ויסב את תשומת ליבו למסמכים החסרים ולהודעות המערכת המקוונת. המסמכים החסרים יועלו ע"י הפונה למערכת. לאחר השלמת המסמכים, יעביר הקבלן את עבודת הדוקטורט למומחים.</w:t>
      </w:r>
    </w:p>
    <w:p w14:paraId="72687952" w14:textId="77777777" w:rsidR="00026E45" w:rsidRDefault="00000000">
      <w:pPr>
        <w:pStyle w:val="ListParagraph"/>
        <w:widowControl w:val="0"/>
        <w:numPr>
          <w:ilvl w:val="2"/>
          <w:numId w:val="17"/>
        </w:numPr>
        <w:spacing w:line="300" w:lineRule="atLeast"/>
        <w:contextualSpacing/>
        <w:rPr>
          <w:rFonts w:ascii="David" w:hAnsi="David"/>
        </w:rPr>
      </w:pPr>
      <w:r>
        <w:rPr>
          <w:rFonts w:ascii="David" w:hAnsi="David"/>
          <w:rtl/>
        </w:rPr>
        <w:t>כל משלוח הנדרש במסגרת מכרז זה יבוצע ע"י הקבלן ועל חשבונו.</w:t>
      </w:r>
    </w:p>
    <w:p w14:paraId="2D032F7C" w14:textId="77777777" w:rsidR="00026E45" w:rsidRDefault="00000000">
      <w:pPr>
        <w:pStyle w:val="ListParagraph"/>
        <w:widowControl w:val="0"/>
        <w:numPr>
          <w:ilvl w:val="2"/>
          <w:numId w:val="17"/>
        </w:numPr>
        <w:spacing w:line="300" w:lineRule="atLeast"/>
        <w:contextualSpacing/>
        <w:rPr>
          <w:rFonts w:ascii="David" w:hAnsi="David"/>
          <w:lang w:eastAsia="en-US"/>
        </w:rPr>
      </w:pPr>
      <w:r>
        <w:rPr>
          <w:rFonts w:ascii="David" w:hAnsi="David"/>
          <w:rtl/>
          <w:lang w:eastAsia="en-US"/>
        </w:rPr>
        <w:t xml:space="preserve">במידה ומגיש הבקשה מצרף </w:t>
      </w:r>
      <w:r>
        <w:rPr>
          <w:rFonts w:ascii="David" w:hAnsi="David"/>
          <w:b/>
          <w:bCs/>
          <w:rtl/>
          <w:lang w:eastAsia="en-US"/>
        </w:rPr>
        <w:t xml:space="preserve">3 </w:t>
      </w:r>
      <w:r>
        <w:rPr>
          <w:rFonts w:ascii="David" w:hAnsi="David"/>
          <w:rtl/>
          <w:lang w:eastAsia="en-US"/>
        </w:rPr>
        <w:t>תארים להערכה בבת אחת, התואר הראשון והשני יוערכו בנפרד בגף</w:t>
      </w:r>
      <w:r>
        <w:rPr>
          <w:rFonts w:ascii="David" w:hAnsi="David" w:hint="cs"/>
          <w:rtl/>
          <w:lang w:eastAsia="en-US"/>
        </w:rPr>
        <w:t>,</w:t>
      </w:r>
      <w:r>
        <w:rPr>
          <w:rFonts w:ascii="David" w:hAnsi="David"/>
          <w:rtl/>
          <w:lang w:eastAsia="en-US"/>
        </w:rPr>
        <w:t xml:space="preserve"> ולאחר הערכת התארים הראשונים, יקצה המשרד את הבקשה לתואר שלישי בלבד לקבלן. </w:t>
      </w:r>
    </w:p>
    <w:p w14:paraId="6E4162B7" w14:textId="77777777" w:rsidR="00026E45" w:rsidRDefault="00026E45">
      <w:pPr>
        <w:pStyle w:val="ListParagraph"/>
        <w:widowControl w:val="0"/>
        <w:spacing w:line="300" w:lineRule="atLeast"/>
        <w:ind w:left="2268"/>
        <w:contextualSpacing/>
        <w:rPr>
          <w:rFonts w:ascii="David" w:hAnsi="David"/>
          <w:lang w:eastAsia="en-US"/>
        </w:rPr>
      </w:pPr>
    </w:p>
    <w:p w14:paraId="5D74E8EF" w14:textId="77777777" w:rsidR="00026E45" w:rsidRDefault="00000000">
      <w:pPr>
        <w:pStyle w:val="ListParagraph"/>
        <w:numPr>
          <w:ilvl w:val="3"/>
          <w:numId w:val="17"/>
        </w:numPr>
        <w:spacing w:line="300" w:lineRule="atLeast"/>
        <w:contextualSpacing/>
        <w:rPr>
          <w:rFonts w:ascii="David" w:hAnsi="David"/>
        </w:rPr>
      </w:pPr>
      <w:r>
        <w:rPr>
          <w:rFonts w:ascii="David" w:hAnsi="David"/>
          <w:rtl/>
        </w:rPr>
        <w:t xml:space="preserve">עבודות הדוקטורט </w:t>
      </w:r>
      <w:r>
        <w:rPr>
          <w:rFonts w:ascii="David" w:hAnsi="David" w:hint="cs"/>
          <w:rtl/>
        </w:rPr>
        <w:t>תוגשנה</w:t>
      </w:r>
      <w:r>
        <w:rPr>
          <w:rFonts w:ascii="David" w:hAnsi="David"/>
          <w:rtl/>
        </w:rPr>
        <w:t xml:space="preserve"> בשפת המקור</w:t>
      </w:r>
      <w:r>
        <w:rPr>
          <w:rFonts w:ascii="David" w:hAnsi="David" w:hint="cs"/>
          <w:rtl/>
        </w:rPr>
        <w:t>.</w:t>
      </w:r>
    </w:p>
    <w:p w14:paraId="69190CBC" w14:textId="77777777" w:rsidR="00026E45" w:rsidRDefault="00026E45">
      <w:pPr>
        <w:widowControl w:val="0"/>
        <w:spacing w:line="300" w:lineRule="atLeast"/>
        <w:contextualSpacing/>
        <w:rPr>
          <w:rFonts w:ascii="David" w:hAnsi="David"/>
          <w:rtl/>
        </w:rPr>
      </w:pPr>
    </w:p>
    <w:p w14:paraId="010A886E" w14:textId="77777777" w:rsidR="00026E45" w:rsidRDefault="00000000">
      <w:pPr>
        <w:pStyle w:val="ListParagraph"/>
        <w:numPr>
          <w:ilvl w:val="3"/>
          <w:numId w:val="17"/>
        </w:numPr>
        <w:spacing w:line="300" w:lineRule="atLeast"/>
        <w:contextualSpacing/>
      </w:pPr>
      <w:r>
        <w:rPr>
          <w:rFonts w:hint="cs"/>
          <w:rtl/>
        </w:rPr>
        <w:t xml:space="preserve">אם עבודת הדוקטורט אינה כתובה באחת השפות אנגלית או עברית,  על מגיש הבקשה להגיש תרגום מלא </w:t>
      </w:r>
      <w:r>
        <w:rPr>
          <w:rtl/>
        </w:rPr>
        <w:t>לאחת משפות אלה</w:t>
      </w:r>
      <w:r>
        <w:rPr>
          <w:rFonts w:hint="cs"/>
          <w:rtl/>
        </w:rPr>
        <w:t xml:space="preserve"> של פרק המבוא, פרק המתודולוגיה, ופרק הממצאים והמסקנות.</w:t>
      </w:r>
    </w:p>
    <w:p w14:paraId="0C20884E" w14:textId="77777777" w:rsidR="00026E45" w:rsidRDefault="00026E45">
      <w:pPr>
        <w:pStyle w:val="ListParagraph"/>
        <w:rPr>
          <w:rtl/>
        </w:rPr>
      </w:pPr>
    </w:p>
    <w:p w14:paraId="5719CF7C" w14:textId="77777777" w:rsidR="00026E45" w:rsidRDefault="00000000">
      <w:pPr>
        <w:pStyle w:val="ListParagraph"/>
        <w:spacing w:line="300" w:lineRule="atLeast"/>
        <w:ind w:left="2835"/>
        <w:contextualSpacing/>
        <w:rPr>
          <w:rtl/>
        </w:rPr>
      </w:pPr>
      <w:r>
        <w:rPr>
          <w:rFonts w:hint="cs"/>
          <w:rtl/>
        </w:rPr>
        <w:t>את הביבליוגרפיה יש לצרף במלואה בשפת המקור.</w:t>
      </w:r>
    </w:p>
    <w:p w14:paraId="1439A167" w14:textId="77777777" w:rsidR="00026E45" w:rsidRDefault="00026E45">
      <w:pPr>
        <w:widowControl w:val="0"/>
        <w:spacing w:line="300" w:lineRule="atLeast"/>
        <w:rPr>
          <w:b/>
          <w:bCs/>
          <w:sz w:val="26"/>
          <w:u w:val="single"/>
          <w:rtl/>
          <w:lang w:eastAsia="en-US"/>
        </w:rPr>
      </w:pPr>
    </w:p>
    <w:bookmarkEnd w:id="18"/>
    <w:p w14:paraId="01F1A405" w14:textId="77777777" w:rsidR="00026E45" w:rsidRDefault="00000000">
      <w:pPr>
        <w:widowControl w:val="0"/>
        <w:numPr>
          <w:ilvl w:val="1"/>
          <w:numId w:val="17"/>
        </w:numPr>
        <w:spacing w:line="300" w:lineRule="atLeast"/>
        <w:rPr>
          <w:b/>
          <w:bCs/>
          <w:sz w:val="26"/>
          <w:u w:val="single"/>
          <w:lang w:eastAsia="en-US"/>
        </w:rPr>
      </w:pPr>
      <w:r>
        <w:rPr>
          <w:b/>
          <w:bCs/>
          <w:sz w:val="26"/>
          <w:u w:val="single"/>
          <w:rtl/>
          <w:lang w:eastAsia="en-US"/>
        </w:rPr>
        <w:t xml:space="preserve">בדיקה מקדימה של העבודות ע"י המומחים </w:t>
      </w:r>
    </w:p>
    <w:p w14:paraId="2E2DFEC0" w14:textId="77777777" w:rsidR="00026E45" w:rsidRDefault="00000000">
      <w:pPr>
        <w:pStyle w:val="ListParagraph"/>
        <w:widowControl w:val="0"/>
        <w:numPr>
          <w:ilvl w:val="2"/>
          <w:numId w:val="17"/>
        </w:numPr>
        <w:spacing w:line="300" w:lineRule="atLeast"/>
        <w:contextualSpacing/>
        <w:rPr>
          <w:rFonts w:ascii="David" w:hAnsi="David"/>
          <w:lang w:eastAsia="en-US"/>
        </w:rPr>
      </w:pPr>
      <w:r>
        <w:rPr>
          <w:rFonts w:ascii="David" w:hAnsi="David"/>
          <w:rtl/>
          <w:lang w:eastAsia="en-US"/>
        </w:rPr>
        <w:t xml:space="preserve">לצורך בדיקת העבודות לבחינת שקילות התואר, יפנה הקבלן ל- </w:t>
      </w:r>
      <w:r>
        <w:rPr>
          <w:rFonts w:ascii="David" w:hAnsi="David"/>
          <w:b/>
          <w:bCs/>
          <w:rtl/>
          <w:lang w:eastAsia="en-US"/>
        </w:rPr>
        <w:t>2</w:t>
      </w:r>
      <w:r>
        <w:rPr>
          <w:rFonts w:ascii="David" w:hAnsi="David"/>
          <w:rtl/>
          <w:lang w:eastAsia="en-US"/>
        </w:rPr>
        <w:t xml:space="preserve"> מומחים מתוך רשימת המומחים בתחום הדעת הרלוונטי או מתחום קרוב ככל האפשר. </w:t>
      </w:r>
      <w:r>
        <w:rPr>
          <w:rFonts w:ascii="David" w:hAnsi="David" w:hint="cs"/>
          <w:rtl/>
          <w:lang w:eastAsia="en-US"/>
        </w:rPr>
        <w:t xml:space="preserve">2 המומחים שייבחרו יתפקדו </w:t>
      </w:r>
      <w:proofErr w:type="spellStart"/>
      <w:r>
        <w:rPr>
          <w:rFonts w:ascii="David" w:hAnsi="David" w:hint="cs"/>
          <w:rtl/>
          <w:lang w:eastAsia="en-US"/>
        </w:rPr>
        <w:t>כועדת</w:t>
      </w:r>
      <w:proofErr w:type="spellEnd"/>
      <w:r>
        <w:rPr>
          <w:rFonts w:ascii="David" w:hAnsi="David" w:hint="cs"/>
          <w:rtl/>
          <w:lang w:eastAsia="en-US"/>
        </w:rPr>
        <w:t xml:space="preserve"> המומחים. </w:t>
      </w:r>
      <w:r>
        <w:rPr>
          <w:rFonts w:ascii="David" w:hAnsi="David"/>
          <w:rtl/>
          <w:lang w:eastAsia="en-US"/>
        </w:rPr>
        <w:t xml:space="preserve">הרכב הוועדה יעמוד בתנאים האמורים בסעיפים </w:t>
      </w:r>
      <w:r>
        <w:rPr>
          <w:rFonts w:ascii="David" w:hAnsi="David" w:hint="cs"/>
          <w:rtl/>
          <w:lang w:eastAsia="en-US"/>
        </w:rPr>
        <w:t>4.2.3</w:t>
      </w:r>
      <w:r>
        <w:rPr>
          <w:rFonts w:ascii="David" w:hAnsi="David"/>
          <w:rtl/>
          <w:lang w:eastAsia="en-US"/>
        </w:rPr>
        <w:fldChar w:fldCharType="begin"/>
      </w:r>
      <w:r>
        <w:rPr>
          <w:rFonts w:ascii="David" w:hAnsi="David"/>
          <w:rtl/>
          <w:lang w:eastAsia="en-US"/>
        </w:rPr>
        <w:instrText xml:space="preserve"> </w:instrText>
      </w:r>
      <w:r>
        <w:rPr>
          <w:rFonts w:ascii="David" w:hAnsi="David"/>
          <w:lang w:eastAsia="en-US"/>
        </w:rPr>
        <w:instrText>REF</w:instrText>
      </w:r>
      <w:r>
        <w:rPr>
          <w:rFonts w:ascii="David" w:hAnsi="David"/>
          <w:rtl/>
          <w:lang w:eastAsia="en-US"/>
        </w:rPr>
        <w:instrText xml:space="preserve"> _</w:instrText>
      </w:r>
      <w:r>
        <w:rPr>
          <w:rFonts w:ascii="David" w:hAnsi="David"/>
          <w:lang w:eastAsia="en-US"/>
        </w:rPr>
        <w:instrText>Ref55461258 \n \h</w:instrText>
      </w:r>
      <w:r>
        <w:rPr>
          <w:rFonts w:ascii="David" w:hAnsi="David"/>
          <w:rtl/>
          <w:lang w:eastAsia="en-US"/>
        </w:rPr>
        <w:instrText xml:space="preserve">  \* </w:instrText>
      </w:r>
      <w:r>
        <w:rPr>
          <w:rFonts w:ascii="David" w:hAnsi="David"/>
          <w:lang w:eastAsia="en-US"/>
        </w:rPr>
        <w:instrText>MERGEFORMAT</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end"/>
      </w:r>
      <w:r>
        <w:rPr>
          <w:rFonts w:ascii="David" w:hAnsi="David"/>
          <w:rtl/>
          <w:lang w:eastAsia="en-US"/>
        </w:rPr>
        <w:t xml:space="preserve"> ו</w:t>
      </w:r>
      <w:r>
        <w:rPr>
          <w:rFonts w:ascii="David" w:hAnsi="David" w:hint="cs"/>
          <w:rtl/>
          <w:lang w:eastAsia="en-US"/>
        </w:rPr>
        <w:t xml:space="preserve"> 4.2.4</w:t>
      </w:r>
      <w:r>
        <w:rPr>
          <w:rFonts w:ascii="David" w:hAnsi="David"/>
          <w:rtl/>
          <w:lang w:eastAsia="en-US"/>
        </w:rPr>
        <w:t xml:space="preserve"> לעיל.</w:t>
      </w:r>
    </w:p>
    <w:p w14:paraId="3592E8AA" w14:textId="77777777" w:rsidR="00026E45" w:rsidRDefault="00000000">
      <w:pPr>
        <w:pStyle w:val="ListParagraph"/>
        <w:widowControl w:val="0"/>
        <w:numPr>
          <w:ilvl w:val="2"/>
          <w:numId w:val="17"/>
        </w:numPr>
        <w:spacing w:line="300" w:lineRule="atLeast"/>
        <w:contextualSpacing/>
        <w:rPr>
          <w:rFonts w:ascii="David" w:hAnsi="David"/>
          <w:rtl/>
          <w:lang w:eastAsia="en-US"/>
        </w:rPr>
      </w:pPr>
      <w:r>
        <w:rPr>
          <w:rFonts w:ascii="David" w:hAnsi="David"/>
          <w:rtl/>
          <w:lang w:eastAsia="en-US"/>
        </w:rPr>
        <w:t>פעילות הוועדה תחל בקבלת עבודת הדוקטורט מהקבלן ובדיקתה, ותסתיים לאחר סיום הטיפול בבקשה: המלצה על מתן אישור שקילות או אי מתן אישור שקילות. המלצת המומחים תוגש לגף בעקבות בדיקת העבודה (ריאיון או לחילופין בדיקת העבודה ללא ראיון).</w:t>
      </w:r>
    </w:p>
    <w:p w14:paraId="5FF4953A" w14:textId="77777777" w:rsidR="00026E45" w:rsidRDefault="00000000">
      <w:pPr>
        <w:pStyle w:val="ListParagraph"/>
        <w:widowControl w:val="0"/>
        <w:numPr>
          <w:ilvl w:val="2"/>
          <w:numId w:val="17"/>
        </w:numPr>
        <w:spacing w:line="300" w:lineRule="atLeast"/>
        <w:contextualSpacing/>
        <w:rPr>
          <w:rFonts w:ascii="David" w:hAnsi="David"/>
        </w:rPr>
      </w:pPr>
      <w:r>
        <w:rPr>
          <w:rFonts w:ascii="David" w:hAnsi="David"/>
          <w:rtl/>
        </w:rPr>
        <w:t xml:space="preserve">כל עבודת דוקטורט המוגשת במסגרת בקשה להערכת תואר שלישי זר תיבדק בדיקה </w:t>
      </w:r>
      <w:r>
        <w:rPr>
          <w:rFonts w:ascii="David" w:hAnsi="David"/>
          <w:rtl/>
        </w:rPr>
        <w:lastRenderedPageBreak/>
        <w:t xml:space="preserve">מקדימה ע"י מומחים. </w:t>
      </w:r>
    </w:p>
    <w:p w14:paraId="450DB93F" w14:textId="77777777" w:rsidR="00026E45" w:rsidRDefault="00000000">
      <w:pPr>
        <w:pStyle w:val="ListParagraph"/>
        <w:widowControl w:val="0"/>
        <w:numPr>
          <w:ilvl w:val="2"/>
          <w:numId w:val="17"/>
        </w:numPr>
        <w:spacing w:line="300" w:lineRule="atLeast"/>
        <w:contextualSpacing/>
        <w:rPr>
          <w:rFonts w:ascii="David" w:hAnsi="David"/>
        </w:rPr>
      </w:pPr>
      <w:bookmarkStart w:id="19" w:name="_Ref56335534"/>
      <w:r>
        <w:rPr>
          <w:rFonts w:ascii="David" w:hAnsi="David"/>
          <w:position w:val="2"/>
          <w:rtl/>
        </w:rPr>
        <w:t xml:space="preserve">בהתאם להחלטת ועדת ההיגוי </w:t>
      </w:r>
      <w:proofErr w:type="spellStart"/>
      <w:r>
        <w:rPr>
          <w:rFonts w:ascii="David" w:hAnsi="David"/>
          <w:position w:val="2"/>
          <w:rtl/>
        </w:rPr>
        <w:t>הבינמשרדית</w:t>
      </w:r>
      <w:proofErr w:type="spellEnd"/>
      <w:r>
        <w:rPr>
          <w:rFonts w:ascii="David" w:hAnsi="David"/>
          <w:position w:val="2"/>
          <w:rtl/>
        </w:rPr>
        <w:t xml:space="preserve"> מיום </w:t>
      </w:r>
      <w:r>
        <w:rPr>
          <w:rFonts w:ascii="David" w:hAnsi="David"/>
          <w:b/>
          <w:bCs/>
          <w:position w:val="2"/>
          <w:rtl/>
        </w:rPr>
        <w:t>17/4/08</w:t>
      </w:r>
      <w:r>
        <w:rPr>
          <w:rFonts w:ascii="David" w:hAnsi="David"/>
          <w:position w:val="2"/>
          <w:rtl/>
        </w:rPr>
        <w:t xml:space="preserve"> המלווה את עבודת הגף,</w:t>
      </w:r>
      <w:r>
        <w:rPr>
          <w:rFonts w:ascii="David" w:hAnsi="David"/>
          <w:rtl/>
        </w:rPr>
        <w:t xml:space="preserve"> אם מגיש הבקשה (לרבות ישראלים) גר (</w:t>
      </w:r>
      <w:r>
        <w:rPr>
          <w:rFonts w:ascii="David" w:hAnsi="David"/>
        </w:rPr>
        <w:t>residency</w:t>
      </w:r>
      <w:r>
        <w:rPr>
          <w:rFonts w:ascii="David" w:hAnsi="David"/>
          <w:rtl/>
        </w:rPr>
        <w:t xml:space="preserve"> )</w:t>
      </w:r>
      <w:r>
        <w:rPr>
          <w:rFonts w:ascii="David" w:hAnsi="David"/>
        </w:rPr>
        <w:t xml:space="preserve"> </w:t>
      </w:r>
      <w:r>
        <w:rPr>
          <w:rFonts w:ascii="David" w:hAnsi="David"/>
          <w:rtl/>
        </w:rPr>
        <w:t xml:space="preserve"> במהלך תקופת הלימודים לתואר השלישי בחו"ל והקורסים בהם השתתף (אם היו) התקיימו בשפה המקובלת במוסד בו הוא למד, שיקול זה יילקח בחשבון בשיקולי הוועדה הדנה בעבודת הדוקטורט והמלצת הועדה עשויה להיות מתן שקילות ללא ביצוע ראיון.</w:t>
      </w:r>
      <w:bookmarkEnd w:id="19"/>
      <w:r>
        <w:rPr>
          <w:rFonts w:ascii="David" w:hAnsi="David"/>
          <w:rtl/>
        </w:rPr>
        <w:t xml:space="preserve"> אם המלצת הוועדה לאחר הבדיקה המקדימה היא שלא לתת שקילות, יש לזמן את הפונה לריאיון לפי המפורט בהמשך.</w:t>
      </w:r>
    </w:p>
    <w:p w14:paraId="3A88844C" w14:textId="77777777" w:rsidR="00026E45" w:rsidRDefault="00000000">
      <w:pPr>
        <w:pStyle w:val="ListParagraph"/>
        <w:widowControl w:val="0"/>
        <w:numPr>
          <w:ilvl w:val="2"/>
          <w:numId w:val="17"/>
        </w:numPr>
        <w:spacing w:line="300" w:lineRule="atLeast"/>
        <w:contextualSpacing/>
        <w:rPr>
          <w:rFonts w:ascii="David" w:hAnsi="David"/>
        </w:rPr>
      </w:pPr>
      <w:bookmarkStart w:id="20" w:name="_Ref56335559"/>
      <w:r>
        <w:rPr>
          <w:rFonts w:ascii="David" w:hAnsi="David"/>
          <w:rtl/>
        </w:rPr>
        <w:t>יתר הבקשות שאינן עומדות בתנאי שלעיל יקוים להן ראיון בכל מקרה.</w:t>
      </w:r>
      <w:bookmarkEnd w:id="20"/>
    </w:p>
    <w:p w14:paraId="22482C5B" w14:textId="77777777" w:rsidR="00026E45" w:rsidRDefault="00000000">
      <w:pPr>
        <w:pStyle w:val="ListParagraph"/>
        <w:widowControl w:val="0"/>
        <w:numPr>
          <w:ilvl w:val="2"/>
          <w:numId w:val="17"/>
        </w:numPr>
        <w:spacing w:line="300" w:lineRule="atLeast"/>
        <w:contextualSpacing/>
        <w:rPr>
          <w:rFonts w:ascii="David" w:hAnsi="David"/>
          <w:position w:val="2"/>
          <w:rtl/>
        </w:rPr>
      </w:pPr>
      <w:r>
        <w:rPr>
          <w:rFonts w:ascii="David" w:hAnsi="David"/>
          <w:position w:val="2"/>
          <w:rtl/>
        </w:rPr>
        <w:t xml:space="preserve">עבודת הדוקטורט תיבחן כעומדת בסטנדרטים המינימאליים הנדרשים במוסדות ישראליים מוכרים </w:t>
      </w:r>
      <w:r>
        <w:rPr>
          <w:rFonts w:ascii="David" w:hAnsi="David"/>
          <w:position w:val="2"/>
          <w:u w:val="single"/>
          <w:rtl/>
        </w:rPr>
        <w:t>המעניקים תואר שלישי</w:t>
      </w:r>
      <w:r>
        <w:rPr>
          <w:rFonts w:ascii="David" w:hAnsi="David"/>
          <w:position w:val="2"/>
          <w:rtl/>
        </w:rPr>
        <w:t>, ושקולה לעבודת דוקטורט מהתחום הרלוונטי במוסדות ישראליים מוכרים.</w:t>
      </w:r>
    </w:p>
    <w:p w14:paraId="45DA633E" w14:textId="77777777" w:rsidR="00026E45" w:rsidRDefault="00000000">
      <w:pPr>
        <w:pStyle w:val="ListParagraph"/>
        <w:widowControl w:val="0"/>
        <w:numPr>
          <w:ilvl w:val="2"/>
          <w:numId w:val="17"/>
        </w:numPr>
        <w:spacing w:line="300" w:lineRule="atLeast"/>
        <w:contextualSpacing/>
        <w:rPr>
          <w:rFonts w:ascii="David" w:hAnsi="David"/>
          <w:position w:val="2"/>
        </w:rPr>
      </w:pPr>
      <w:r>
        <w:rPr>
          <w:rFonts w:ascii="David" w:hAnsi="David"/>
          <w:rtl/>
          <w:lang w:eastAsia="en-US"/>
        </w:rPr>
        <w:t xml:space="preserve">כל מומחה בנפרד יכין חוות דעת על העבודה ויפרט את המלצתו לגבי הרמה האקדמית של עבודת הדוקטורט. </w:t>
      </w:r>
    </w:p>
    <w:p w14:paraId="661E269A" w14:textId="77777777" w:rsidR="00026E45" w:rsidRDefault="00000000">
      <w:pPr>
        <w:widowControl w:val="0"/>
        <w:spacing w:line="240" w:lineRule="auto"/>
        <w:ind w:left="2267"/>
        <w:rPr>
          <w:rFonts w:ascii="David" w:hAnsi="David"/>
          <w:position w:val="2"/>
          <w:rtl/>
        </w:rPr>
      </w:pPr>
      <w:r>
        <w:rPr>
          <w:rFonts w:ascii="David" w:hAnsi="David"/>
          <w:rtl/>
          <w:lang w:eastAsia="en-US"/>
        </w:rPr>
        <w:t>חוות הדעת תתייחס</w:t>
      </w:r>
      <w:r>
        <w:rPr>
          <w:rFonts w:ascii="David" w:hAnsi="David"/>
          <w:position w:val="2"/>
          <w:rtl/>
        </w:rPr>
        <w:t>, בין היתר, להיקף עבודת הדוקטורט, המתודולוגיה והמחקר שנעשה, משך זמן הכתיבה והמחקר, חדשנות העבודה, רמת הכתיבה בעבודה, והיקף הביבליוגרפיה וכיו"ב.</w:t>
      </w:r>
      <w:r>
        <w:rPr>
          <w:rFonts w:ascii="David" w:hAnsi="David" w:hint="cs"/>
          <w:position w:val="2"/>
          <w:rtl/>
        </w:rPr>
        <w:t xml:space="preserve"> חוות הדעת תיכתב ע"י המומחים על גבי טופס ייעודי.</w:t>
      </w:r>
    </w:p>
    <w:p w14:paraId="2DBBBD0F" w14:textId="77777777" w:rsidR="00026E45" w:rsidRDefault="00026E45">
      <w:pPr>
        <w:widowControl w:val="0"/>
        <w:spacing w:line="240" w:lineRule="auto"/>
        <w:rPr>
          <w:rFonts w:ascii="David" w:hAnsi="David"/>
          <w:position w:val="2"/>
          <w:rtl/>
        </w:rPr>
      </w:pPr>
    </w:p>
    <w:p w14:paraId="1650BD7F" w14:textId="77777777" w:rsidR="00026E45" w:rsidRDefault="00000000">
      <w:pPr>
        <w:pStyle w:val="ListParagraph"/>
        <w:widowControl w:val="0"/>
        <w:numPr>
          <w:ilvl w:val="2"/>
          <w:numId w:val="17"/>
        </w:numPr>
        <w:spacing w:line="300" w:lineRule="atLeast"/>
        <w:contextualSpacing/>
        <w:rPr>
          <w:rFonts w:ascii="David" w:hAnsi="David"/>
          <w:b/>
          <w:bCs/>
          <w:u w:val="single"/>
        </w:rPr>
      </w:pPr>
      <w:r>
        <w:rPr>
          <w:rFonts w:ascii="David" w:hAnsi="David"/>
          <w:rtl/>
          <w:lang w:eastAsia="en-US"/>
        </w:rPr>
        <w:t>המלצות המומחים יובאו להחלטת מנהלת הגף</w:t>
      </w:r>
      <w:r>
        <w:rPr>
          <w:rFonts w:ascii="David" w:hAnsi="David" w:hint="cs"/>
          <w:rtl/>
          <w:lang w:eastAsia="en-US"/>
        </w:rPr>
        <w:t>, במידה ומנהלת הגף ו/או מי מטעמה ימצא לנכון כי נדרש פירוט נוסף ו/או תיקון חוות הדעת ו/או נימוקים נוספים, תוחזר חוות הדעת למומחה שכתב את חוות הדעת לצורך התייחסות נוספת ע"פ הוראות המשרד שינתנו מעת לעת</w:t>
      </w:r>
      <w:r>
        <w:rPr>
          <w:rFonts w:ascii="David" w:hAnsi="David"/>
          <w:rtl/>
          <w:lang w:eastAsia="en-US"/>
        </w:rPr>
        <w:t>.</w:t>
      </w:r>
    </w:p>
    <w:p w14:paraId="32826AD5" w14:textId="77777777" w:rsidR="00026E45" w:rsidRDefault="00026E45">
      <w:pPr>
        <w:widowControl w:val="0"/>
        <w:spacing w:line="300" w:lineRule="atLeast"/>
        <w:ind w:left="1418"/>
        <w:rPr>
          <w:sz w:val="26"/>
          <w:rtl/>
          <w:lang w:eastAsia="en-US"/>
        </w:rPr>
      </w:pPr>
    </w:p>
    <w:p w14:paraId="504941F9" w14:textId="77777777" w:rsidR="00026E45" w:rsidRDefault="00026E45">
      <w:pPr>
        <w:widowControl w:val="0"/>
        <w:spacing w:line="300" w:lineRule="atLeast"/>
        <w:ind w:left="1418"/>
        <w:rPr>
          <w:sz w:val="26"/>
          <w:lang w:eastAsia="en-US"/>
        </w:rPr>
      </w:pPr>
    </w:p>
    <w:p w14:paraId="2574CA12" w14:textId="77777777" w:rsidR="00026E45" w:rsidRDefault="00000000">
      <w:pPr>
        <w:numPr>
          <w:ilvl w:val="1"/>
          <w:numId w:val="17"/>
        </w:numPr>
        <w:rPr>
          <w:b/>
          <w:bCs/>
          <w:sz w:val="26"/>
          <w:u w:val="single"/>
          <w:rtl/>
          <w:lang w:eastAsia="en-US"/>
        </w:rPr>
      </w:pPr>
      <w:r>
        <w:rPr>
          <w:b/>
          <w:bCs/>
          <w:sz w:val="26"/>
          <w:u w:val="single"/>
          <w:rtl/>
          <w:lang w:eastAsia="en-US"/>
        </w:rPr>
        <w:t xml:space="preserve">קיום </w:t>
      </w:r>
      <w:proofErr w:type="spellStart"/>
      <w:r>
        <w:rPr>
          <w:b/>
          <w:bCs/>
          <w:sz w:val="26"/>
          <w:u w:val="single"/>
          <w:rtl/>
          <w:lang w:eastAsia="en-US"/>
        </w:rPr>
        <w:t>הראיון</w:t>
      </w:r>
      <w:proofErr w:type="spellEnd"/>
      <w:r>
        <w:rPr>
          <w:b/>
          <w:bCs/>
          <w:sz w:val="26"/>
          <w:u w:val="single"/>
          <w:rtl/>
          <w:lang w:eastAsia="en-US"/>
        </w:rPr>
        <w:t xml:space="preserve"> של ועדת מומחים והכנת חוות דעת</w:t>
      </w:r>
    </w:p>
    <w:p w14:paraId="0C78DB80" w14:textId="77777777" w:rsidR="00026E45" w:rsidRDefault="00000000">
      <w:pPr>
        <w:pStyle w:val="ListParagraph"/>
        <w:widowControl w:val="0"/>
        <w:numPr>
          <w:ilvl w:val="2"/>
          <w:numId w:val="17"/>
        </w:numPr>
        <w:spacing w:line="300" w:lineRule="atLeast"/>
        <w:contextualSpacing/>
        <w:rPr>
          <w:rFonts w:ascii="David" w:hAnsi="David"/>
          <w:lang w:eastAsia="en-US"/>
        </w:rPr>
      </w:pPr>
      <w:r>
        <w:rPr>
          <w:rFonts w:ascii="David" w:hAnsi="David"/>
          <w:rtl/>
          <w:lang w:eastAsia="en-US"/>
        </w:rPr>
        <w:t xml:space="preserve">הקבלן יפנה לאותם </w:t>
      </w:r>
      <w:r>
        <w:rPr>
          <w:rFonts w:ascii="David" w:hAnsi="David"/>
          <w:b/>
          <w:bCs/>
          <w:rtl/>
          <w:lang w:eastAsia="en-US"/>
        </w:rPr>
        <w:t>2</w:t>
      </w:r>
      <w:r>
        <w:rPr>
          <w:rFonts w:ascii="David" w:hAnsi="David"/>
          <w:rtl/>
          <w:lang w:eastAsia="en-US"/>
        </w:rPr>
        <w:t xml:space="preserve"> מומחים שבדקו את העבודות לשמש כוועדה לקיום ראיון אישי  עם המועמד.</w:t>
      </w:r>
    </w:p>
    <w:p w14:paraId="13897181" w14:textId="77777777" w:rsidR="00026E45" w:rsidRDefault="00000000">
      <w:pPr>
        <w:pStyle w:val="ListParagraph"/>
        <w:widowControl w:val="0"/>
        <w:numPr>
          <w:ilvl w:val="2"/>
          <w:numId w:val="17"/>
        </w:numPr>
        <w:spacing w:line="300" w:lineRule="atLeast"/>
        <w:contextualSpacing/>
        <w:rPr>
          <w:rFonts w:ascii="David" w:hAnsi="David"/>
          <w:rtl/>
          <w:lang w:eastAsia="en-US"/>
        </w:rPr>
      </w:pPr>
      <w:r>
        <w:rPr>
          <w:rFonts w:ascii="David" w:hAnsi="David"/>
          <w:rtl/>
          <w:lang w:eastAsia="en-US"/>
        </w:rPr>
        <w:t>הוועדה עשויה להתכנס עפ"י הצורך לפני הר</w:t>
      </w:r>
      <w:r>
        <w:rPr>
          <w:rFonts w:ascii="David" w:hAnsi="David" w:hint="cs"/>
          <w:rtl/>
          <w:lang w:eastAsia="en-US"/>
        </w:rPr>
        <w:t>י</w:t>
      </w:r>
      <w:r>
        <w:rPr>
          <w:rFonts w:ascii="David" w:hAnsi="David"/>
          <w:rtl/>
          <w:lang w:eastAsia="en-US"/>
        </w:rPr>
        <w:t>איון לצורך קריאת החומר ולאחר הר</w:t>
      </w:r>
      <w:r>
        <w:rPr>
          <w:rFonts w:ascii="David" w:hAnsi="David" w:hint="cs"/>
          <w:rtl/>
          <w:lang w:eastAsia="en-US"/>
        </w:rPr>
        <w:t>י</w:t>
      </w:r>
      <w:r>
        <w:rPr>
          <w:rFonts w:ascii="David" w:hAnsi="David"/>
          <w:rtl/>
          <w:lang w:eastAsia="en-US"/>
        </w:rPr>
        <w:t>איון לצורך הכנת חוות דעת.</w:t>
      </w:r>
    </w:p>
    <w:p w14:paraId="1AD41797" w14:textId="77777777" w:rsidR="00026E45" w:rsidRDefault="00000000">
      <w:pPr>
        <w:pStyle w:val="ListParagraph"/>
        <w:widowControl w:val="0"/>
        <w:numPr>
          <w:ilvl w:val="2"/>
          <w:numId w:val="17"/>
        </w:numPr>
        <w:spacing w:line="300" w:lineRule="atLeast"/>
        <w:contextualSpacing/>
        <w:rPr>
          <w:rFonts w:ascii="David" w:hAnsi="David"/>
          <w:lang w:eastAsia="en-US"/>
        </w:rPr>
      </w:pPr>
      <w:r>
        <w:rPr>
          <w:rFonts w:ascii="David" w:hAnsi="David"/>
          <w:rtl/>
          <w:lang w:eastAsia="en-US"/>
        </w:rPr>
        <w:t>באחריות הקבלן לוודא קיום הוועדה והגעת המשתתפים ל</w:t>
      </w:r>
      <w:r>
        <w:rPr>
          <w:rFonts w:ascii="David" w:hAnsi="David" w:hint="cs"/>
          <w:rtl/>
          <w:lang w:eastAsia="en-US"/>
        </w:rPr>
        <w:t>ראיון,</w:t>
      </w:r>
      <w:r>
        <w:rPr>
          <w:rFonts w:ascii="David" w:hAnsi="David"/>
          <w:rtl/>
          <w:lang w:eastAsia="en-US"/>
        </w:rPr>
        <w:t xml:space="preserve"> במקרה שאחד המשתתפים לא הגיע, יש לזמן הוועדה מחדש.</w:t>
      </w:r>
    </w:p>
    <w:p w14:paraId="5599B866" w14:textId="77777777" w:rsidR="00026E45" w:rsidRDefault="00000000">
      <w:pPr>
        <w:pStyle w:val="ListParagraph"/>
        <w:widowControl w:val="0"/>
        <w:numPr>
          <w:ilvl w:val="2"/>
          <w:numId w:val="17"/>
        </w:numPr>
        <w:spacing w:line="300" w:lineRule="atLeast"/>
        <w:contextualSpacing/>
        <w:rPr>
          <w:rFonts w:ascii="David" w:hAnsi="David"/>
          <w:lang w:eastAsia="en-US"/>
        </w:rPr>
      </w:pPr>
      <w:r>
        <w:rPr>
          <w:rFonts w:ascii="David" w:hAnsi="David" w:hint="cs"/>
          <w:rtl/>
          <w:lang w:eastAsia="en-US"/>
        </w:rPr>
        <w:t>המשרד מעריך מניסיון העבר כי הרוב המכריע של הראיונות יבוצעו באופן מקוון.</w:t>
      </w:r>
    </w:p>
    <w:p w14:paraId="0543F1E8" w14:textId="77777777" w:rsidR="00026E45" w:rsidRDefault="00000000">
      <w:pPr>
        <w:pStyle w:val="ListParagraph"/>
        <w:widowControl w:val="0"/>
        <w:numPr>
          <w:ilvl w:val="2"/>
          <w:numId w:val="17"/>
        </w:numPr>
        <w:spacing w:line="300" w:lineRule="atLeast"/>
        <w:contextualSpacing/>
        <w:rPr>
          <w:rFonts w:ascii="David" w:hAnsi="David"/>
          <w:rtl/>
          <w:lang w:eastAsia="en-US"/>
        </w:rPr>
      </w:pPr>
      <w:proofErr w:type="spellStart"/>
      <w:r>
        <w:rPr>
          <w:rFonts w:ascii="David" w:hAnsi="David" w:hint="cs"/>
          <w:rtl/>
          <w:lang w:eastAsia="en-US"/>
        </w:rPr>
        <w:t>הראיון</w:t>
      </w:r>
      <w:proofErr w:type="spellEnd"/>
      <w:r>
        <w:rPr>
          <w:rFonts w:ascii="David" w:hAnsi="David" w:hint="cs"/>
          <w:rtl/>
          <w:lang w:eastAsia="en-US"/>
        </w:rPr>
        <w:t xml:space="preserve"> יבוצע בהתאם לטופס הריאיון המצורף כנספח 6.</w:t>
      </w:r>
    </w:p>
    <w:p w14:paraId="1AA40463" w14:textId="77777777" w:rsidR="00026E45" w:rsidRDefault="00000000">
      <w:pPr>
        <w:pStyle w:val="ListParagraph"/>
        <w:widowControl w:val="0"/>
        <w:numPr>
          <w:ilvl w:val="2"/>
          <w:numId w:val="17"/>
        </w:numPr>
        <w:spacing w:line="300" w:lineRule="atLeast"/>
        <w:contextualSpacing/>
        <w:rPr>
          <w:rFonts w:ascii="David" w:hAnsi="David"/>
          <w:lang w:eastAsia="en-US"/>
        </w:rPr>
      </w:pPr>
      <w:r>
        <w:rPr>
          <w:rFonts w:ascii="David" w:hAnsi="David"/>
          <w:rtl/>
          <w:lang w:eastAsia="en-US"/>
        </w:rPr>
        <w:t>הקבלן יכין אתר לביצוע הר</w:t>
      </w:r>
      <w:r>
        <w:rPr>
          <w:rFonts w:ascii="David" w:hAnsi="David" w:hint="cs"/>
          <w:rtl/>
          <w:lang w:eastAsia="en-US"/>
        </w:rPr>
        <w:t>י</w:t>
      </w:r>
      <w:r>
        <w:rPr>
          <w:rFonts w:ascii="David" w:hAnsi="David"/>
          <w:rtl/>
          <w:lang w:eastAsia="en-US"/>
        </w:rPr>
        <w:t>איו</w:t>
      </w:r>
      <w:r>
        <w:rPr>
          <w:rFonts w:ascii="David" w:hAnsi="David" w:hint="cs"/>
          <w:rtl/>
          <w:lang w:eastAsia="en-US"/>
        </w:rPr>
        <w:t xml:space="preserve">ן. </w:t>
      </w:r>
      <w:r>
        <w:rPr>
          <w:rFonts w:ascii="David" w:hAnsi="David"/>
          <w:rtl/>
          <w:lang w:eastAsia="en-US"/>
        </w:rPr>
        <w:t xml:space="preserve">קיימת האפשרות לביצוע הועדה </w:t>
      </w:r>
      <w:r>
        <w:rPr>
          <w:rFonts w:ascii="David" w:hAnsi="David" w:hint="cs"/>
          <w:rtl/>
          <w:lang w:eastAsia="en-US"/>
        </w:rPr>
        <w:t>באופן מקוון</w:t>
      </w:r>
      <w:r>
        <w:rPr>
          <w:rFonts w:ascii="David" w:hAnsi="David"/>
          <w:rtl/>
          <w:lang w:eastAsia="en-US"/>
        </w:rPr>
        <w:t xml:space="preserve">, וזאת בתנאי שהועדה תוקלט ותתועד. האפשרות לביצוע הועדות </w:t>
      </w:r>
      <w:r>
        <w:rPr>
          <w:rFonts w:ascii="David" w:hAnsi="David" w:hint="cs"/>
          <w:rtl/>
          <w:lang w:eastAsia="en-US"/>
        </w:rPr>
        <w:t>באופן מקוון</w:t>
      </w:r>
      <w:r>
        <w:rPr>
          <w:rFonts w:ascii="David" w:hAnsi="David"/>
          <w:rtl/>
          <w:lang w:eastAsia="en-US"/>
        </w:rPr>
        <w:t xml:space="preserve"> תהיה בתיאום עם המשרד ועל </w:t>
      </w:r>
      <w:r>
        <w:rPr>
          <w:rFonts w:ascii="David" w:hAnsi="David" w:hint="cs"/>
          <w:rtl/>
          <w:lang w:eastAsia="en-US"/>
        </w:rPr>
        <w:t>ה</w:t>
      </w:r>
      <w:r>
        <w:rPr>
          <w:rFonts w:ascii="David" w:hAnsi="David"/>
          <w:rtl/>
          <w:lang w:eastAsia="en-US"/>
        </w:rPr>
        <w:t>תשתית של המשרד.</w:t>
      </w:r>
    </w:p>
    <w:p w14:paraId="2148F8CC" w14:textId="77777777" w:rsidR="00026E45" w:rsidRDefault="00000000">
      <w:pPr>
        <w:pStyle w:val="ListParagraph"/>
        <w:widowControl w:val="0"/>
        <w:numPr>
          <w:ilvl w:val="2"/>
          <w:numId w:val="17"/>
        </w:numPr>
        <w:spacing w:line="300" w:lineRule="atLeast"/>
        <w:contextualSpacing/>
        <w:rPr>
          <w:rFonts w:ascii="David" w:hAnsi="David"/>
          <w:rtl/>
          <w:lang w:eastAsia="en-US"/>
        </w:rPr>
      </w:pPr>
      <w:r>
        <w:rPr>
          <w:rFonts w:ascii="David" w:hAnsi="David"/>
          <w:rtl/>
          <w:lang w:eastAsia="en-US"/>
        </w:rPr>
        <w:t xml:space="preserve">ככל שמדובר </w:t>
      </w:r>
      <w:proofErr w:type="spellStart"/>
      <w:r>
        <w:rPr>
          <w:rFonts w:ascii="David" w:hAnsi="David"/>
          <w:rtl/>
          <w:lang w:eastAsia="en-US"/>
        </w:rPr>
        <w:t>בועדה</w:t>
      </w:r>
      <w:proofErr w:type="spellEnd"/>
      <w:r>
        <w:rPr>
          <w:rFonts w:ascii="David" w:hAnsi="David"/>
          <w:rtl/>
          <w:lang w:eastAsia="en-US"/>
        </w:rPr>
        <w:t xml:space="preserve"> המתקיימת באופן פיזי, האתר יכיל את כל הציוד הנדרש ובכלל זה ציוד הקלטה ומחשוב, על הקבלן לאבטח את הקלטות הוועדה עם הזדהות ולתעד את הגישה להקלטות.</w:t>
      </w:r>
    </w:p>
    <w:p w14:paraId="077D71BF" w14:textId="77777777" w:rsidR="00026E45" w:rsidRDefault="00000000">
      <w:pPr>
        <w:pStyle w:val="ListParagraph"/>
        <w:widowControl w:val="0"/>
        <w:numPr>
          <w:ilvl w:val="2"/>
          <w:numId w:val="17"/>
        </w:numPr>
        <w:spacing w:line="300" w:lineRule="atLeast"/>
        <w:contextualSpacing/>
        <w:rPr>
          <w:rFonts w:ascii="David" w:hAnsi="David"/>
          <w:position w:val="2"/>
          <w:rtl/>
        </w:rPr>
      </w:pPr>
      <w:r>
        <w:rPr>
          <w:rFonts w:ascii="David" w:hAnsi="David"/>
          <w:position w:val="2"/>
          <w:rtl/>
        </w:rPr>
        <w:t>וועדת המומחים תבדוק כי עבודת הדוקטורט נעשתה על ידי מגיש הבקשה בעצמו והוא מתמצא בה ובתוכנה במידה שמעידה על כך. התמצאות זו תיבחן במפגש הר</w:t>
      </w:r>
      <w:r>
        <w:rPr>
          <w:rFonts w:ascii="David" w:hAnsi="David" w:hint="cs"/>
          <w:position w:val="2"/>
          <w:rtl/>
        </w:rPr>
        <w:t>י</w:t>
      </w:r>
      <w:r>
        <w:rPr>
          <w:rFonts w:ascii="David" w:hAnsi="David"/>
          <w:position w:val="2"/>
          <w:rtl/>
        </w:rPr>
        <w:t>איון של חברי הוועדה והיא לא תישא אופי של בחינה, אלא שיחת התרשמות ואימות.</w:t>
      </w:r>
    </w:p>
    <w:p w14:paraId="7281525F" w14:textId="77777777" w:rsidR="00026E45" w:rsidRDefault="00026E45">
      <w:pPr>
        <w:pStyle w:val="ListParagraph"/>
        <w:widowControl w:val="0"/>
        <w:spacing w:line="300" w:lineRule="atLeast"/>
        <w:ind w:left="2268"/>
        <w:contextualSpacing/>
        <w:rPr>
          <w:rFonts w:ascii="David" w:hAnsi="David"/>
          <w:position w:val="2"/>
        </w:rPr>
      </w:pPr>
    </w:p>
    <w:p w14:paraId="66420A3C" w14:textId="77777777" w:rsidR="00026E45" w:rsidRDefault="00000000">
      <w:pPr>
        <w:pStyle w:val="ListParagraph"/>
        <w:widowControl w:val="0"/>
        <w:numPr>
          <w:ilvl w:val="2"/>
          <w:numId w:val="17"/>
        </w:numPr>
        <w:spacing w:line="300" w:lineRule="atLeast"/>
        <w:contextualSpacing/>
        <w:rPr>
          <w:rFonts w:ascii="David" w:hAnsi="David"/>
          <w:position w:val="2"/>
          <w:rtl/>
        </w:rPr>
      </w:pPr>
      <w:r>
        <w:rPr>
          <w:rFonts w:ascii="David" w:hAnsi="David"/>
          <w:rtl/>
          <w:lang w:eastAsia="en-US"/>
        </w:rPr>
        <w:t>במסגרת</w:t>
      </w:r>
      <w:r>
        <w:rPr>
          <w:rFonts w:ascii="David" w:hAnsi="David"/>
          <w:position w:val="2"/>
          <w:rtl/>
        </w:rPr>
        <w:t xml:space="preserve"> הפעלת שיקול דעתה, תתייחס הוועדה, בין היתר, להיקף עבודת הדוקטורט, המתודולוגיה והמחקר שנעשה, משך זמן הכתיבה והמחקר, חדשנות העבודה, רמת הכתיבה בעבודה, והיקף הביבליוגרפיה וכיו"ב.</w:t>
      </w:r>
    </w:p>
    <w:p w14:paraId="0E8F863A" w14:textId="77777777" w:rsidR="00026E45" w:rsidRDefault="00000000">
      <w:pPr>
        <w:pStyle w:val="ListParagraph"/>
        <w:widowControl w:val="0"/>
        <w:numPr>
          <w:ilvl w:val="2"/>
          <w:numId w:val="17"/>
        </w:numPr>
        <w:spacing w:line="300" w:lineRule="atLeast"/>
        <w:contextualSpacing/>
        <w:rPr>
          <w:rFonts w:ascii="David" w:hAnsi="David"/>
          <w:position w:val="2"/>
          <w:rtl/>
        </w:rPr>
      </w:pPr>
      <w:r>
        <w:rPr>
          <w:rFonts w:ascii="David" w:hAnsi="David"/>
          <w:position w:val="2"/>
          <w:rtl/>
        </w:rPr>
        <w:t xml:space="preserve">הוועדה רשאית לדרוש ממגיש הבקשה להכרה בתואר השלישי שברשותו, להשלים פרטים נוספים הנוגעים ללימודים, לרבות הגשת מסמכים נוספים, לצורך עבודתה. </w:t>
      </w:r>
      <w:r>
        <w:rPr>
          <w:rFonts w:ascii="David" w:hAnsi="David"/>
          <w:position w:val="2"/>
          <w:rtl/>
        </w:rPr>
        <w:br/>
        <w:t>כמו כן, רשאית הוועדה לדרוש מידע נוסף מכל מקור אחר בהתאם לכל דין.</w:t>
      </w:r>
    </w:p>
    <w:p w14:paraId="331D1E29" w14:textId="77777777" w:rsidR="00026E45" w:rsidRDefault="00000000">
      <w:pPr>
        <w:pStyle w:val="ListParagraph"/>
        <w:widowControl w:val="0"/>
        <w:numPr>
          <w:ilvl w:val="2"/>
          <w:numId w:val="17"/>
        </w:numPr>
        <w:spacing w:line="300" w:lineRule="atLeast"/>
        <w:contextualSpacing/>
        <w:rPr>
          <w:rFonts w:ascii="David" w:hAnsi="David"/>
          <w:position w:val="2"/>
        </w:rPr>
      </w:pPr>
      <w:r>
        <w:rPr>
          <w:rFonts w:ascii="David" w:hAnsi="David"/>
          <w:position w:val="2"/>
          <w:rtl/>
        </w:rPr>
        <w:t xml:space="preserve">דיוני הוועדה </w:t>
      </w:r>
      <w:r>
        <w:rPr>
          <w:rFonts w:ascii="David" w:hAnsi="David" w:hint="cs"/>
          <w:position w:val="2"/>
          <w:rtl/>
        </w:rPr>
        <w:t xml:space="preserve">לרבות הראיונות </w:t>
      </w:r>
      <w:r>
        <w:rPr>
          <w:rFonts w:ascii="David" w:hAnsi="David"/>
          <w:position w:val="2"/>
          <w:rtl/>
        </w:rPr>
        <w:t xml:space="preserve">יוקלטו ויתועדו בפרוטוקול מפורט. ההקלטות </w:t>
      </w:r>
      <w:r>
        <w:rPr>
          <w:rFonts w:ascii="David" w:hAnsi="David"/>
          <w:position w:val="2"/>
          <w:rtl/>
        </w:rPr>
        <w:lastRenderedPageBreak/>
        <w:t>והפרוטוקולים ישמרו ע"י הקבלן במערכת ה-</w:t>
      </w:r>
      <w:r>
        <w:rPr>
          <w:rFonts w:ascii="David" w:hAnsi="David"/>
          <w:position w:val="2"/>
        </w:rPr>
        <w:t>CRM</w:t>
      </w:r>
      <w:r>
        <w:rPr>
          <w:rFonts w:ascii="David" w:hAnsi="David"/>
          <w:position w:val="2"/>
          <w:rtl/>
        </w:rPr>
        <w:t xml:space="preserve"> של הגף בתוך בקשת הפונה. </w:t>
      </w:r>
    </w:p>
    <w:p w14:paraId="7F1AE27B" w14:textId="77777777" w:rsidR="00026E45" w:rsidRDefault="00000000">
      <w:pPr>
        <w:pStyle w:val="ListParagraph"/>
        <w:widowControl w:val="0"/>
        <w:spacing w:line="300" w:lineRule="atLeast"/>
        <w:ind w:left="2268"/>
        <w:contextualSpacing/>
        <w:rPr>
          <w:rFonts w:ascii="David" w:hAnsi="David"/>
          <w:position w:val="2"/>
        </w:rPr>
      </w:pPr>
      <w:r>
        <w:rPr>
          <w:rFonts w:ascii="David" w:hAnsi="David"/>
          <w:position w:val="2"/>
          <w:rtl/>
        </w:rPr>
        <w:t xml:space="preserve">במידת הצורך עותקים מההקלטות </w:t>
      </w:r>
      <w:r>
        <w:rPr>
          <w:rFonts w:ascii="David" w:hAnsi="David" w:hint="cs"/>
          <w:position w:val="2"/>
          <w:rtl/>
        </w:rPr>
        <w:t xml:space="preserve">של הוועדות, הראיונות </w:t>
      </w:r>
      <w:r>
        <w:rPr>
          <w:rFonts w:ascii="David" w:hAnsi="David"/>
          <w:position w:val="2"/>
          <w:rtl/>
        </w:rPr>
        <w:t xml:space="preserve">והפרוטוקולים יועברו למגיש הבקשה לפי דרישתו, ע"י הקבלן ועל חשבונו. </w:t>
      </w:r>
    </w:p>
    <w:p w14:paraId="456F95D9" w14:textId="77777777" w:rsidR="00026E45" w:rsidRDefault="00026E45">
      <w:pPr>
        <w:pStyle w:val="ListParagraph"/>
        <w:widowControl w:val="0"/>
        <w:spacing w:line="300" w:lineRule="atLeast"/>
        <w:ind w:left="2268"/>
        <w:contextualSpacing/>
        <w:rPr>
          <w:rFonts w:ascii="David" w:hAnsi="David"/>
          <w:position w:val="2"/>
        </w:rPr>
      </w:pPr>
    </w:p>
    <w:p w14:paraId="64D487C3" w14:textId="77777777" w:rsidR="00026E45" w:rsidRDefault="00000000">
      <w:pPr>
        <w:pStyle w:val="ListParagraph"/>
        <w:widowControl w:val="0"/>
        <w:numPr>
          <w:ilvl w:val="2"/>
          <w:numId w:val="17"/>
        </w:numPr>
        <w:spacing w:line="300" w:lineRule="atLeast"/>
        <w:contextualSpacing/>
        <w:rPr>
          <w:rFonts w:ascii="David" w:hAnsi="David"/>
          <w:position w:val="2"/>
        </w:rPr>
      </w:pPr>
      <w:r>
        <w:rPr>
          <w:rFonts w:ascii="David" w:hAnsi="David"/>
          <w:position w:val="2"/>
          <w:rtl/>
        </w:rPr>
        <w:t xml:space="preserve">במידה והמלצת ועדת המומחים בעקבות הריאיון היא שלילית (אי מתן שקילות), על </w:t>
      </w:r>
      <w:r>
        <w:rPr>
          <w:rFonts w:ascii="David" w:hAnsi="David" w:hint="cs"/>
          <w:position w:val="2"/>
          <w:rtl/>
        </w:rPr>
        <w:t>הקבלן</w:t>
      </w:r>
      <w:r>
        <w:rPr>
          <w:rFonts w:ascii="David" w:hAnsi="David"/>
          <w:position w:val="2"/>
          <w:rtl/>
        </w:rPr>
        <w:t xml:space="preserve"> לתמלל את הריאיון שנערך למועמד בתוך שבועיים מיום קיום הריאיון. את התמליל יש לשמור במערכת הממוחשבת בבקשת הפונה.</w:t>
      </w:r>
    </w:p>
    <w:p w14:paraId="48692D30" w14:textId="77777777" w:rsidR="00026E45" w:rsidRDefault="00000000">
      <w:pPr>
        <w:pStyle w:val="ListParagraph"/>
        <w:widowControl w:val="0"/>
        <w:numPr>
          <w:ilvl w:val="2"/>
          <w:numId w:val="17"/>
        </w:numPr>
        <w:spacing w:line="300" w:lineRule="atLeast"/>
        <w:contextualSpacing/>
        <w:rPr>
          <w:rFonts w:ascii="David" w:hAnsi="David"/>
          <w:position w:val="2"/>
          <w:rtl/>
        </w:rPr>
      </w:pPr>
      <w:r>
        <w:rPr>
          <w:rFonts w:ascii="David" w:hAnsi="David"/>
          <w:position w:val="2"/>
          <w:rtl/>
        </w:rPr>
        <w:t>וועדת המומחים תכין חוות דעת מפורטת ומנומקת, ע"ג טופס מתאים בה יציינו את הפרמטרים והנימוקים אשר הביאו להחלטה, וכן את ההחלטה האם התואר שקול לתואר השלישי, או לא.</w:t>
      </w:r>
    </w:p>
    <w:p w14:paraId="05F7731E" w14:textId="77777777" w:rsidR="00026E45" w:rsidRDefault="00000000">
      <w:pPr>
        <w:pStyle w:val="ListParagraph"/>
        <w:widowControl w:val="0"/>
        <w:numPr>
          <w:ilvl w:val="2"/>
          <w:numId w:val="17"/>
        </w:numPr>
        <w:spacing w:line="300" w:lineRule="atLeast"/>
        <w:contextualSpacing/>
        <w:rPr>
          <w:rFonts w:ascii="David" w:hAnsi="David"/>
          <w:position w:val="2"/>
        </w:rPr>
      </w:pPr>
      <w:r>
        <w:rPr>
          <w:rFonts w:ascii="David" w:hAnsi="David"/>
          <w:position w:val="2"/>
          <w:rtl/>
        </w:rPr>
        <w:t xml:space="preserve">על הקבלן להעלות למערכת הממוחשבת של הגף את כלל המסמכים הקשורים לתיק, לציין בהערות את התהליך שעבר ואת המלצת המומחים ולהקצות את הבקשה בחזרה למשרד לצורך המשך טיפול. </w:t>
      </w:r>
    </w:p>
    <w:p w14:paraId="0107EFDD" w14:textId="77777777" w:rsidR="00026E45" w:rsidRDefault="00000000">
      <w:pPr>
        <w:pStyle w:val="ListParagraph"/>
        <w:widowControl w:val="0"/>
        <w:numPr>
          <w:ilvl w:val="2"/>
          <w:numId w:val="17"/>
        </w:numPr>
        <w:spacing w:line="300" w:lineRule="atLeast"/>
        <w:contextualSpacing/>
        <w:rPr>
          <w:rFonts w:ascii="David" w:hAnsi="David"/>
          <w:position w:val="2"/>
        </w:rPr>
      </w:pPr>
      <w:bookmarkStart w:id="21" w:name="_Ref55461370"/>
      <w:r>
        <w:rPr>
          <w:rFonts w:ascii="David" w:hAnsi="David"/>
          <w:position w:val="2"/>
          <w:rtl/>
        </w:rPr>
        <w:t xml:space="preserve">במידה וועדת המומחים מחליטה כי העבודה אינה שקולה לתואר שלישי ישראלי, על הקבלן להכין מכתב מפורט ומנומק לפונה על בסיס נימוקי הועדה. המכתב יועלה למערכת הגף לאישור הגף ולחתימת </w:t>
      </w:r>
      <w:r>
        <w:rPr>
          <w:rFonts w:ascii="David" w:hAnsi="David" w:hint="cs"/>
          <w:position w:val="2"/>
          <w:rtl/>
        </w:rPr>
        <w:t>הרכזת המטפלת</w:t>
      </w:r>
      <w:r>
        <w:rPr>
          <w:rFonts w:ascii="David" w:hAnsi="David"/>
          <w:position w:val="2"/>
          <w:rtl/>
        </w:rPr>
        <w:t>.</w:t>
      </w:r>
      <w:bookmarkEnd w:id="21"/>
    </w:p>
    <w:p w14:paraId="288999F9" w14:textId="77777777" w:rsidR="00026E45" w:rsidRDefault="00000000">
      <w:pPr>
        <w:pStyle w:val="ListParagraph"/>
        <w:widowControl w:val="0"/>
        <w:numPr>
          <w:ilvl w:val="2"/>
          <w:numId w:val="17"/>
        </w:numPr>
        <w:spacing w:line="300" w:lineRule="atLeast"/>
        <w:contextualSpacing/>
        <w:rPr>
          <w:rFonts w:ascii="David" w:hAnsi="David"/>
          <w:position w:val="2"/>
        </w:rPr>
      </w:pPr>
      <w:r>
        <w:rPr>
          <w:rFonts w:ascii="David" w:hAnsi="David"/>
          <w:position w:val="2"/>
          <w:rtl/>
        </w:rPr>
        <w:t xml:space="preserve">במקרה של החלטה שנויה במחלוקת (מומחה אחד בעד לאשר ומומחה שני בעד לשלול), יפנה הקבלן למומחה נוסף לקבלת חוות דעת נוספת. ככל שחוות הדעת הנוספת שלילית, יכין הקבלן מכתב מפורט ומנומק לפונה על בסיס נימוקי שני חברי הועדה שהחליטו על אי-שקילות התואר. המכתב יועלה למערכת הגף לאישור הגף ולחתימת </w:t>
      </w:r>
      <w:r>
        <w:rPr>
          <w:rFonts w:ascii="David" w:hAnsi="David" w:hint="cs"/>
          <w:position w:val="2"/>
          <w:rtl/>
        </w:rPr>
        <w:t>הרכזת המטפלת</w:t>
      </w:r>
      <w:r>
        <w:rPr>
          <w:rFonts w:ascii="David" w:hAnsi="David"/>
          <w:position w:val="2"/>
          <w:rtl/>
        </w:rPr>
        <w:t>.</w:t>
      </w:r>
    </w:p>
    <w:p w14:paraId="41E4B123" w14:textId="77777777" w:rsidR="00026E45" w:rsidRDefault="00026E45">
      <w:pPr>
        <w:pStyle w:val="ListParagraph"/>
        <w:widowControl w:val="0"/>
        <w:spacing w:line="300" w:lineRule="atLeast"/>
        <w:ind w:left="2268"/>
        <w:contextualSpacing/>
        <w:rPr>
          <w:rFonts w:ascii="David" w:hAnsi="David"/>
          <w:position w:val="2"/>
          <w:rtl/>
        </w:rPr>
      </w:pPr>
    </w:p>
    <w:p w14:paraId="7D6C5C39" w14:textId="77777777" w:rsidR="00026E45" w:rsidRDefault="00026E45">
      <w:pPr>
        <w:pStyle w:val="ListParagraph"/>
        <w:widowControl w:val="0"/>
        <w:spacing w:line="300" w:lineRule="atLeast"/>
        <w:ind w:left="2268"/>
        <w:contextualSpacing/>
        <w:rPr>
          <w:rFonts w:ascii="David" w:hAnsi="David"/>
          <w:position w:val="2"/>
        </w:rPr>
      </w:pPr>
    </w:p>
    <w:p w14:paraId="411AEA66" w14:textId="77777777" w:rsidR="00026E45" w:rsidRDefault="00000000">
      <w:pPr>
        <w:widowControl w:val="0"/>
        <w:numPr>
          <w:ilvl w:val="1"/>
          <w:numId w:val="17"/>
        </w:numPr>
        <w:spacing w:line="300" w:lineRule="atLeast"/>
        <w:rPr>
          <w:b/>
          <w:bCs/>
          <w:sz w:val="26"/>
          <w:u w:val="single"/>
          <w:lang w:eastAsia="en-US"/>
        </w:rPr>
      </w:pPr>
      <w:bookmarkStart w:id="22" w:name="_Toc72318807"/>
      <w:r>
        <w:rPr>
          <w:b/>
          <w:bCs/>
          <w:sz w:val="26"/>
          <w:u w:val="single"/>
          <w:rtl/>
          <w:lang w:eastAsia="en-US"/>
        </w:rPr>
        <w:t>טיפול בהשג</w:t>
      </w:r>
      <w:bookmarkEnd w:id="22"/>
      <w:r>
        <w:rPr>
          <w:rFonts w:hint="cs"/>
          <w:b/>
          <w:bCs/>
          <w:sz w:val="26"/>
          <w:u w:val="single"/>
          <w:rtl/>
          <w:lang w:eastAsia="en-US"/>
        </w:rPr>
        <w:t>ות</w:t>
      </w:r>
    </w:p>
    <w:p w14:paraId="409F0FEA" w14:textId="77777777" w:rsidR="00026E45" w:rsidRDefault="00000000">
      <w:pPr>
        <w:pStyle w:val="ListParagraph"/>
        <w:widowControl w:val="0"/>
        <w:numPr>
          <w:ilvl w:val="2"/>
          <w:numId w:val="17"/>
        </w:numPr>
        <w:spacing w:line="300" w:lineRule="atLeast"/>
        <w:contextualSpacing/>
        <w:rPr>
          <w:rFonts w:ascii="David" w:hAnsi="David"/>
          <w:position w:val="2"/>
        </w:rPr>
      </w:pPr>
      <w:r>
        <w:rPr>
          <w:rFonts w:ascii="David" w:hAnsi="David"/>
          <w:position w:val="2"/>
          <w:rtl/>
        </w:rPr>
        <w:t>במקרה של השגה ממגיש הבקשה על החלטת הוועדה</w:t>
      </w:r>
      <w:r>
        <w:rPr>
          <w:rFonts w:ascii="David" w:hAnsi="David" w:hint="cs"/>
          <w:position w:val="2"/>
          <w:rtl/>
        </w:rPr>
        <w:t xml:space="preserve"> הנושאת נימוקים אקדמיים</w:t>
      </w:r>
      <w:r>
        <w:rPr>
          <w:rFonts w:ascii="David" w:hAnsi="David"/>
          <w:position w:val="2"/>
          <w:rtl/>
        </w:rPr>
        <w:t xml:space="preserve">, נדרש הקבלן לטפל בהשגה. </w:t>
      </w:r>
    </w:p>
    <w:p w14:paraId="31325B13" w14:textId="77777777" w:rsidR="00026E45" w:rsidRDefault="00000000">
      <w:pPr>
        <w:pStyle w:val="ListParagraph"/>
        <w:widowControl w:val="0"/>
        <w:numPr>
          <w:ilvl w:val="2"/>
          <w:numId w:val="17"/>
        </w:numPr>
        <w:spacing w:line="300" w:lineRule="atLeast"/>
        <w:contextualSpacing/>
        <w:rPr>
          <w:rFonts w:ascii="David" w:hAnsi="David"/>
          <w:position w:val="2"/>
        </w:rPr>
      </w:pPr>
      <w:r>
        <w:rPr>
          <w:rFonts w:ascii="David" w:hAnsi="David"/>
          <w:position w:val="2"/>
          <w:rtl/>
        </w:rPr>
        <w:t xml:space="preserve">לאחר קבלת ההשגה, ואם היא נושאת אופי אקדמי בחלקה או בשלמותה, תועבר העבודה לעיון </w:t>
      </w:r>
      <w:r>
        <w:rPr>
          <w:rFonts w:ascii="David" w:hAnsi="David"/>
          <w:b/>
          <w:bCs/>
          <w:position w:val="2"/>
          <w:rtl/>
        </w:rPr>
        <w:t>שני</w:t>
      </w:r>
      <w:r>
        <w:rPr>
          <w:rFonts w:ascii="David" w:hAnsi="David"/>
          <w:position w:val="2"/>
          <w:rtl/>
        </w:rPr>
        <w:t xml:space="preserve"> חברי הוועדה לבחינה מחודשת בהתאם לתוכן ההשגה.</w:t>
      </w:r>
    </w:p>
    <w:p w14:paraId="73DCC449" w14:textId="77777777" w:rsidR="00026E45" w:rsidRDefault="00000000">
      <w:pPr>
        <w:pStyle w:val="ListParagraph"/>
        <w:widowControl w:val="0"/>
        <w:numPr>
          <w:ilvl w:val="2"/>
          <w:numId w:val="17"/>
        </w:numPr>
        <w:spacing w:line="300" w:lineRule="atLeast"/>
        <w:contextualSpacing/>
        <w:rPr>
          <w:rFonts w:ascii="David" w:hAnsi="David"/>
          <w:position w:val="2"/>
        </w:rPr>
      </w:pPr>
      <w:r>
        <w:rPr>
          <w:rFonts w:ascii="David" w:hAnsi="David"/>
          <w:position w:val="2"/>
          <w:rtl/>
        </w:rPr>
        <w:t>על כל מומחה להכין חוות דעת כתובה ומנומקת לגבי החלטתו. המומחים יכולים להתייעץ ביניהם בטרם כל אחד יכין את חוות דעתו.</w:t>
      </w:r>
    </w:p>
    <w:p w14:paraId="7763234C" w14:textId="77777777" w:rsidR="00026E45" w:rsidRDefault="00000000">
      <w:pPr>
        <w:pStyle w:val="ListParagraph"/>
        <w:widowControl w:val="0"/>
        <w:numPr>
          <w:ilvl w:val="2"/>
          <w:numId w:val="17"/>
        </w:numPr>
        <w:spacing w:line="300" w:lineRule="atLeast"/>
        <w:contextualSpacing/>
        <w:rPr>
          <w:rFonts w:ascii="David" w:hAnsi="David"/>
          <w:position w:val="2"/>
        </w:rPr>
      </w:pPr>
      <w:r>
        <w:rPr>
          <w:rFonts w:ascii="David" w:hAnsi="David"/>
          <w:position w:val="2"/>
          <w:rtl/>
        </w:rPr>
        <w:t xml:space="preserve">על הקבלן להכין תשובה המפרטת את הסיבות להחלטה על בסיס נימוקי המומחים, ולהעלותה למערכת הגף לאישור וחתימת מנהלת הגף. </w:t>
      </w:r>
    </w:p>
    <w:p w14:paraId="314E0156" w14:textId="77777777" w:rsidR="00026E45" w:rsidRDefault="00000000">
      <w:pPr>
        <w:pStyle w:val="ListParagraph"/>
        <w:widowControl w:val="0"/>
        <w:numPr>
          <w:ilvl w:val="2"/>
          <w:numId w:val="17"/>
        </w:numPr>
        <w:spacing w:line="300" w:lineRule="atLeast"/>
        <w:contextualSpacing/>
        <w:rPr>
          <w:rFonts w:ascii="David" w:hAnsi="David"/>
          <w:lang w:eastAsia="en-US"/>
        </w:rPr>
      </w:pPr>
      <w:r>
        <w:rPr>
          <w:rFonts w:ascii="David" w:hAnsi="David"/>
          <w:position w:val="2"/>
          <w:rtl/>
        </w:rPr>
        <w:t xml:space="preserve">במידה וההשגה נדחית, ישלח הגף את המכתב לפונה. במידה וההשגה מתקבלת, יעביר הקבלן את המלצת המומחים לגף ע"י העלאתה למערכת הממוחשבת, ולאחר בחינת החומר, וע"פ שיקול דעתו, יוציא הגף אישור שקילות  למגיש הבקשה. </w:t>
      </w:r>
    </w:p>
    <w:p w14:paraId="18961B48" w14:textId="77777777" w:rsidR="00026E45" w:rsidRDefault="00000000">
      <w:pPr>
        <w:pStyle w:val="ListParagraph"/>
        <w:widowControl w:val="0"/>
        <w:numPr>
          <w:ilvl w:val="2"/>
          <w:numId w:val="17"/>
        </w:numPr>
        <w:spacing w:line="300" w:lineRule="atLeast"/>
        <w:contextualSpacing/>
        <w:rPr>
          <w:rFonts w:ascii="David" w:hAnsi="David"/>
          <w:lang w:eastAsia="en-US"/>
        </w:rPr>
      </w:pPr>
      <w:r>
        <w:rPr>
          <w:rFonts w:ascii="David" w:hAnsi="David"/>
          <w:rtl/>
          <w:lang w:eastAsia="en-US"/>
        </w:rPr>
        <w:t>השגה בתחום המנהלי –</w:t>
      </w:r>
      <w:r>
        <w:rPr>
          <w:rFonts w:ascii="David" w:hAnsi="David" w:hint="cs"/>
          <w:rtl/>
          <w:lang w:eastAsia="en-US"/>
        </w:rPr>
        <w:t xml:space="preserve"> הנוגעת</w:t>
      </w:r>
      <w:r>
        <w:rPr>
          <w:rFonts w:ascii="David" w:hAnsi="David"/>
          <w:rtl/>
          <w:lang w:eastAsia="en-US"/>
        </w:rPr>
        <w:t xml:space="preserve"> להתנהלות הספק, התנהלות הוועדה או חבריה</w:t>
      </w:r>
      <w:r>
        <w:rPr>
          <w:rFonts w:ascii="David" w:hAnsi="David" w:hint="cs"/>
          <w:rtl/>
          <w:lang w:eastAsia="en-US"/>
        </w:rPr>
        <w:t xml:space="preserve"> תובא לטיפול הגף באופן הבא:</w:t>
      </w:r>
    </w:p>
    <w:p w14:paraId="51A1673B" w14:textId="77777777" w:rsidR="00026E45" w:rsidRDefault="00000000">
      <w:pPr>
        <w:pStyle w:val="ListParagraph"/>
        <w:widowControl w:val="0"/>
        <w:numPr>
          <w:ilvl w:val="3"/>
          <w:numId w:val="17"/>
        </w:numPr>
        <w:spacing w:line="300" w:lineRule="atLeast"/>
        <w:contextualSpacing/>
        <w:rPr>
          <w:rFonts w:ascii="David" w:hAnsi="David"/>
          <w:lang w:eastAsia="en-US"/>
        </w:rPr>
      </w:pPr>
      <w:r>
        <w:rPr>
          <w:rFonts w:ascii="David" w:hAnsi="David"/>
          <w:rtl/>
          <w:lang w:eastAsia="en-US"/>
        </w:rPr>
        <w:t>פניה עם טענות מנהליות כלפי הספק או הוועדה או חבריה – הקבלן</w:t>
      </w:r>
      <w:r>
        <w:rPr>
          <w:rFonts w:ascii="David" w:hAnsi="David" w:hint="cs"/>
          <w:rtl/>
          <w:lang w:eastAsia="en-US"/>
        </w:rPr>
        <w:t xml:space="preserve"> יעביר לגף</w:t>
      </w:r>
      <w:r>
        <w:rPr>
          <w:rFonts w:ascii="David" w:hAnsi="David"/>
          <w:rtl/>
          <w:lang w:eastAsia="en-US"/>
        </w:rPr>
        <w:t xml:space="preserve"> </w:t>
      </w:r>
      <w:r>
        <w:rPr>
          <w:rFonts w:ascii="David" w:hAnsi="David" w:hint="cs"/>
          <w:rtl/>
          <w:lang w:eastAsia="en-US"/>
        </w:rPr>
        <w:t>את התייחסותו לטענות הפונה</w:t>
      </w:r>
      <w:r>
        <w:rPr>
          <w:rFonts w:ascii="David" w:hAnsi="David"/>
          <w:rtl/>
          <w:lang w:eastAsia="en-US"/>
        </w:rPr>
        <w:t xml:space="preserve">. </w:t>
      </w:r>
    </w:p>
    <w:p w14:paraId="3802269D" w14:textId="77777777" w:rsidR="00026E45" w:rsidRDefault="00000000">
      <w:pPr>
        <w:pStyle w:val="ListParagraph"/>
        <w:widowControl w:val="0"/>
        <w:numPr>
          <w:ilvl w:val="3"/>
          <w:numId w:val="17"/>
        </w:numPr>
        <w:spacing w:line="300" w:lineRule="atLeast"/>
        <w:contextualSpacing/>
        <w:rPr>
          <w:rFonts w:ascii="David" w:hAnsi="David"/>
          <w:lang w:eastAsia="en-US"/>
        </w:rPr>
      </w:pPr>
      <w:r>
        <w:rPr>
          <w:rFonts w:ascii="David" w:hAnsi="David" w:hint="cs"/>
          <w:rtl/>
          <w:lang w:eastAsia="en-US"/>
        </w:rPr>
        <w:t>הגף יכין מכתב תשובה לפונה,</w:t>
      </w:r>
      <w:r>
        <w:rPr>
          <w:rFonts w:ascii="David" w:hAnsi="David"/>
          <w:rtl/>
          <w:lang w:eastAsia="en-US"/>
        </w:rPr>
        <w:t xml:space="preserve"> במידת הצורך </w:t>
      </w:r>
      <w:r>
        <w:rPr>
          <w:rFonts w:ascii="David" w:hAnsi="David" w:hint="cs"/>
          <w:rtl/>
          <w:lang w:eastAsia="en-US"/>
        </w:rPr>
        <w:t xml:space="preserve">הגף יעבירו </w:t>
      </w:r>
      <w:r>
        <w:rPr>
          <w:rFonts w:ascii="David" w:hAnsi="David"/>
          <w:rtl/>
          <w:lang w:eastAsia="en-US"/>
        </w:rPr>
        <w:t xml:space="preserve">ללשכה המשפטית של </w:t>
      </w:r>
      <w:r>
        <w:rPr>
          <w:rFonts w:ascii="David" w:hAnsi="David" w:hint="cs"/>
          <w:rtl/>
          <w:lang w:eastAsia="en-US"/>
        </w:rPr>
        <w:t>ה</w:t>
      </w:r>
      <w:r>
        <w:rPr>
          <w:rFonts w:ascii="David" w:hAnsi="David"/>
          <w:rtl/>
          <w:lang w:eastAsia="en-US"/>
        </w:rPr>
        <w:t>משרד</w:t>
      </w:r>
      <w:r>
        <w:rPr>
          <w:rFonts w:ascii="David" w:hAnsi="David" w:hint="cs"/>
          <w:rtl/>
          <w:lang w:eastAsia="en-US"/>
        </w:rPr>
        <w:t xml:space="preserve"> טרם שליחתו.</w:t>
      </w:r>
    </w:p>
    <w:p w14:paraId="45902941" w14:textId="77777777" w:rsidR="00026E45" w:rsidRDefault="00000000">
      <w:pPr>
        <w:pStyle w:val="ListParagraph"/>
        <w:widowControl w:val="0"/>
        <w:numPr>
          <w:ilvl w:val="3"/>
          <w:numId w:val="17"/>
        </w:numPr>
        <w:spacing w:line="300" w:lineRule="atLeast"/>
        <w:contextualSpacing/>
        <w:rPr>
          <w:rFonts w:ascii="David" w:hAnsi="David"/>
          <w:lang w:eastAsia="en-US"/>
        </w:rPr>
      </w:pPr>
      <w:r>
        <w:rPr>
          <w:rFonts w:ascii="David" w:hAnsi="David"/>
          <w:rtl/>
          <w:lang w:eastAsia="en-US"/>
        </w:rPr>
        <w:t xml:space="preserve">לאחר </w:t>
      </w:r>
      <w:r>
        <w:rPr>
          <w:rFonts w:ascii="David" w:hAnsi="David" w:hint="cs"/>
          <w:rtl/>
          <w:lang w:eastAsia="en-US"/>
        </w:rPr>
        <w:t>אישור הגף, תחתום מנהלת הגף על המכתב והוא י</w:t>
      </w:r>
      <w:r>
        <w:rPr>
          <w:rFonts w:ascii="David" w:hAnsi="David"/>
          <w:rtl/>
          <w:lang w:eastAsia="en-US"/>
        </w:rPr>
        <w:t>ישלח</w:t>
      </w:r>
      <w:r>
        <w:rPr>
          <w:rFonts w:ascii="David" w:hAnsi="David" w:hint="cs"/>
          <w:rtl/>
          <w:lang w:eastAsia="en-US"/>
        </w:rPr>
        <w:t xml:space="preserve"> </w:t>
      </w:r>
      <w:r>
        <w:rPr>
          <w:rFonts w:ascii="David" w:hAnsi="David"/>
          <w:rtl/>
          <w:lang w:eastAsia="en-US"/>
        </w:rPr>
        <w:t>לפונה באמצעות המערכת המקוונת.</w:t>
      </w:r>
    </w:p>
    <w:p w14:paraId="468B82BF" w14:textId="77777777" w:rsidR="00026E45" w:rsidRDefault="00000000">
      <w:pPr>
        <w:widowControl w:val="0"/>
        <w:spacing w:line="300" w:lineRule="atLeast"/>
        <w:ind w:left="2268"/>
        <w:rPr>
          <w:sz w:val="26"/>
          <w:lang w:eastAsia="en-US"/>
        </w:rPr>
      </w:pPr>
      <w:r>
        <w:rPr>
          <w:rFonts w:hint="cs"/>
          <w:sz w:val="26"/>
          <w:rtl/>
          <w:lang w:eastAsia="en-US"/>
        </w:rPr>
        <w:t xml:space="preserve"> </w:t>
      </w:r>
    </w:p>
    <w:p w14:paraId="7123B4F2" w14:textId="77777777" w:rsidR="00026E45" w:rsidRDefault="00000000">
      <w:pPr>
        <w:numPr>
          <w:ilvl w:val="1"/>
          <w:numId w:val="17"/>
        </w:numPr>
        <w:rPr>
          <w:b/>
          <w:bCs/>
          <w:sz w:val="26"/>
          <w:u w:val="single"/>
          <w:rtl/>
          <w:lang w:eastAsia="en-US"/>
        </w:rPr>
      </w:pPr>
      <w:r>
        <w:rPr>
          <w:b/>
          <w:bCs/>
          <w:sz w:val="26"/>
          <w:u w:val="single"/>
          <w:rtl/>
          <w:lang w:eastAsia="en-US"/>
        </w:rPr>
        <w:t>סגירת תיק בקשה</w:t>
      </w:r>
    </w:p>
    <w:p w14:paraId="01E1A6C6" w14:textId="77777777" w:rsidR="00026E45" w:rsidRDefault="00000000">
      <w:pPr>
        <w:widowControl w:val="0"/>
        <w:numPr>
          <w:ilvl w:val="2"/>
          <w:numId w:val="17"/>
        </w:numPr>
        <w:spacing w:line="300" w:lineRule="atLeast"/>
        <w:rPr>
          <w:sz w:val="26"/>
          <w:rtl/>
          <w:lang w:eastAsia="en-US"/>
        </w:rPr>
      </w:pPr>
      <w:r>
        <w:rPr>
          <w:sz w:val="26"/>
          <w:rtl/>
          <w:lang w:eastAsia="en-US"/>
        </w:rPr>
        <w:t xml:space="preserve">לאחר קבלת תשובה סופית מהוועדה, ואישורה ע"י המשרד יסתיים הטיפול בתיק. </w:t>
      </w:r>
    </w:p>
    <w:p w14:paraId="48C79AF9" w14:textId="77777777" w:rsidR="00026E45" w:rsidRDefault="00000000">
      <w:pPr>
        <w:widowControl w:val="0"/>
        <w:numPr>
          <w:ilvl w:val="2"/>
          <w:numId w:val="17"/>
        </w:numPr>
        <w:spacing w:line="300" w:lineRule="atLeast"/>
        <w:rPr>
          <w:sz w:val="26"/>
          <w:rtl/>
          <w:lang w:eastAsia="en-US"/>
        </w:rPr>
      </w:pPr>
      <w:r>
        <w:rPr>
          <w:sz w:val="26"/>
          <w:rtl/>
          <w:lang w:eastAsia="en-US"/>
        </w:rPr>
        <w:t>על הקבלן לרכז את כל חוות הדעת והמסמכים הנדרשים למקרה בו יתעורר צורך משפטי</w:t>
      </w:r>
      <w:r>
        <w:rPr>
          <w:rFonts w:hint="cs"/>
          <w:sz w:val="26"/>
          <w:rtl/>
          <w:lang w:eastAsia="en-US"/>
        </w:rPr>
        <w:t>,</w:t>
      </w:r>
      <w:r>
        <w:rPr>
          <w:sz w:val="26"/>
          <w:rtl/>
          <w:lang w:eastAsia="en-US"/>
        </w:rPr>
        <w:t xml:space="preserve"> בכל מקרה ההתייחסות המשפטית הסופית תינתן ע"י היועץ המשפטי של  </w:t>
      </w:r>
      <w:r>
        <w:rPr>
          <w:sz w:val="26"/>
          <w:rtl/>
          <w:lang w:eastAsia="en-US"/>
        </w:rPr>
        <w:lastRenderedPageBreak/>
        <w:t>המשרד או בתיאום עימו.</w:t>
      </w:r>
    </w:p>
    <w:p w14:paraId="2C912045" w14:textId="77777777" w:rsidR="00026E45" w:rsidRDefault="00000000">
      <w:pPr>
        <w:widowControl w:val="0"/>
        <w:spacing w:line="300" w:lineRule="atLeast"/>
        <w:ind w:left="2268"/>
        <w:rPr>
          <w:sz w:val="26"/>
          <w:lang w:eastAsia="en-US"/>
        </w:rPr>
      </w:pPr>
      <w:r>
        <w:rPr>
          <w:rFonts w:hint="cs"/>
          <w:sz w:val="26"/>
          <w:rtl/>
          <w:lang w:eastAsia="en-US"/>
        </w:rPr>
        <w:t xml:space="preserve"> </w:t>
      </w:r>
    </w:p>
    <w:p w14:paraId="568FD16E" w14:textId="77777777" w:rsidR="00026E45" w:rsidRDefault="00000000">
      <w:pPr>
        <w:numPr>
          <w:ilvl w:val="1"/>
          <w:numId w:val="17"/>
        </w:numPr>
        <w:rPr>
          <w:b/>
          <w:bCs/>
          <w:sz w:val="26"/>
          <w:u w:val="single"/>
          <w:rtl/>
          <w:lang w:eastAsia="en-US"/>
        </w:rPr>
      </w:pPr>
      <w:r>
        <w:rPr>
          <w:b/>
          <w:bCs/>
          <w:sz w:val="26"/>
          <w:u w:val="single"/>
          <w:rtl/>
          <w:lang w:eastAsia="en-US"/>
        </w:rPr>
        <w:t xml:space="preserve">המשך טיפול בתיקים המצויים בגף </w:t>
      </w:r>
    </w:p>
    <w:p w14:paraId="6662450C" w14:textId="77777777" w:rsidR="00026E45" w:rsidRDefault="00000000">
      <w:pPr>
        <w:pStyle w:val="ListParagraph"/>
        <w:widowControl w:val="0"/>
        <w:numPr>
          <w:ilvl w:val="2"/>
          <w:numId w:val="17"/>
        </w:numPr>
        <w:spacing w:line="300" w:lineRule="atLeast"/>
        <w:contextualSpacing/>
        <w:rPr>
          <w:rFonts w:ascii="David" w:hAnsi="David"/>
          <w:sz w:val="26"/>
          <w:lang w:eastAsia="en-US"/>
        </w:rPr>
      </w:pPr>
      <w:r>
        <w:rPr>
          <w:rFonts w:ascii="David" w:hAnsi="David"/>
          <w:sz w:val="26"/>
          <w:rtl/>
          <w:lang w:eastAsia="en-US"/>
        </w:rPr>
        <w:t xml:space="preserve">לתשומת לב הקבלן, יובהר כי יהיה עליו להמשיך ולטפל גם בתיקים הנמצאים כבר בתהליך עבודה לפי התהליך המפורט בסעיף </w:t>
      </w:r>
      <w:r>
        <w:rPr>
          <w:rFonts w:ascii="David" w:hAnsi="David"/>
          <w:rtl/>
          <w:lang w:eastAsia="en-US"/>
        </w:rPr>
        <w:fldChar w:fldCharType="begin"/>
      </w:r>
      <w:r>
        <w:rPr>
          <w:rFonts w:ascii="David" w:hAnsi="David"/>
          <w:rtl/>
          <w:lang w:eastAsia="en-US"/>
        </w:rPr>
        <w:instrText xml:space="preserve"> </w:instrText>
      </w:r>
      <w:r>
        <w:rPr>
          <w:rFonts w:ascii="David" w:hAnsi="David"/>
          <w:lang w:eastAsia="en-US"/>
        </w:rPr>
        <w:instrText>REF</w:instrText>
      </w:r>
      <w:r>
        <w:rPr>
          <w:rFonts w:ascii="David" w:hAnsi="David"/>
          <w:rtl/>
          <w:lang w:eastAsia="en-US"/>
        </w:rPr>
        <w:instrText xml:space="preserve"> _</w:instrText>
      </w:r>
      <w:r>
        <w:rPr>
          <w:rFonts w:ascii="David" w:hAnsi="David"/>
          <w:lang w:eastAsia="en-US"/>
        </w:rPr>
        <w:instrText>Ref55461462 \n \h</w:instrText>
      </w:r>
      <w:r>
        <w:rPr>
          <w:rFonts w:ascii="David" w:hAnsi="David"/>
          <w:rtl/>
          <w:lang w:eastAsia="en-US"/>
        </w:rPr>
        <w:instrText xml:space="preserve">  \* </w:instrText>
      </w:r>
      <w:r>
        <w:rPr>
          <w:rFonts w:ascii="David" w:hAnsi="David"/>
          <w:lang w:eastAsia="en-US"/>
        </w:rPr>
        <w:instrText>MERGEFORMAT</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Pr>
          <w:rFonts w:ascii="David" w:hAnsi="David"/>
          <w:cs/>
          <w:lang w:eastAsia="en-US"/>
        </w:rPr>
        <w:t>‎</w:t>
      </w:r>
      <w:r>
        <w:rPr>
          <w:rFonts w:ascii="David" w:hAnsi="David"/>
          <w:lang w:eastAsia="en-US"/>
        </w:rPr>
        <w:t>4.3</w:t>
      </w:r>
      <w:r>
        <w:rPr>
          <w:rFonts w:ascii="David" w:hAnsi="David"/>
          <w:rtl/>
          <w:lang w:eastAsia="en-US"/>
        </w:rPr>
        <w:fldChar w:fldCharType="end"/>
      </w:r>
      <w:r>
        <w:rPr>
          <w:rFonts w:ascii="David" w:hAnsi="David"/>
          <w:sz w:val="26"/>
          <w:rtl/>
          <w:lang w:eastAsia="en-US"/>
        </w:rPr>
        <w:t xml:space="preserve"> ואילך.</w:t>
      </w:r>
    </w:p>
    <w:p w14:paraId="62FFC043" w14:textId="77777777" w:rsidR="00026E45" w:rsidRDefault="00000000">
      <w:pPr>
        <w:pStyle w:val="ListParagraph"/>
        <w:widowControl w:val="0"/>
        <w:numPr>
          <w:ilvl w:val="2"/>
          <w:numId w:val="17"/>
        </w:numPr>
        <w:spacing w:line="300" w:lineRule="atLeast"/>
        <w:contextualSpacing/>
        <w:rPr>
          <w:rFonts w:ascii="David" w:hAnsi="David"/>
          <w:sz w:val="26"/>
          <w:rtl/>
          <w:lang w:eastAsia="en-US"/>
        </w:rPr>
      </w:pPr>
      <w:r>
        <w:rPr>
          <w:rFonts w:ascii="David" w:hAnsi="David"/>
          <w:sz w:val="26"/>
          <w:rtl/>
          <w:lang w:eastAsia="en-US"/>
        </w:rPr>
        <w:t>ככל שהקבלן והגף יצטרכו להעביר ביניהם מסמכים שלא באמצעות המערכת הממוחשבת הדבר יעשה באמצעות הכספת.</w:t>
      </w:r>
    </w:p>
    <w:p w14:paraId="087FC18E" w14:textId="77777777" w:rsidR="00026E45" w:rsidRDefault="00026E45">
      <w:pPr>
        <w:widowControl w:val="0"/>
        <w:spacing w:line="300" w:lineRule="atLeast"/>
        <w:ind w:left="1418"/>
        <w:rPr>
          <w:sz w:val="26"/>
          <w:rtl/>
          <w:lang w:eastAsia="en-US"/>
        </w:rPr>
      </w:pPr>
    </w:p>
    <w:p w14:paraId="283117B0" w14:textId="77777777" w:rsidR="00026E45" w:rsidRDefault="00026E45">
      <w:pPr>
        <w:widowControl w:val="0"/>
        <w:spacing w:line="300" w:lineRule="atLeast"/>
        <w:ind w:left="1418"/>
        <w:rPr>
          <w:sz w:val="26"/>
          <w:rtl/>
          <w:lang w:eastAsia="en-US"/>
        </w:rPr>
      </w:pPr>
    </w:p>
    <w:p w14:paraId="7E669021" w14:textId="77777777" w:rsidR="00026E45" w:rsidRDefault="00026E45">
      <w:pPr>
        <w:widowControl w:val="0"/>
        <w:spacing w:line="300" w:lineRule="atLeast"/>
        <w:ind w:left="1418"/>
        <w:rPr>
          <w:b/>
          <w:bCs/>
          <w:sz w:val="26"/>
          <w:u w:val="single"/>
          <w:rtl/>
          <w:lang w:eastAsia="en-US"/>
        </w:rPr>
      </w:pPr>
    </w:p>
    <w:p w14:paraId="3FB42FFC" w14:textId="77777777" w:rsidR="00026E45" w:rsidRDefault="00000000">
      <w:pPr>
        <w:numPr>
          <w:ilvl w:val="1"/>
          <w:numId w:val="17"/>
        </w:numPr>
        <w:rPr>
          <w:b/>
          <w:bCs/>
          <w:sz w:val="26"/>
          <w:u w:val="single"/>
          <w:rtl/>
          <w:lang w:eastAsia="en-US"/>
        </w:rPr>
      </w:pPr>
      <w:bookmarkStart w:id="23" w:name="_Hlk183334018"/>
      <w:r>
        <w:rPr>
          <w:b/>
          <w:bCs/>
          <w:sz w:val="26"/>
          <w:u w:val="single"/>
          <w:rtl/>
          <w:lang w:eastAsia="en-US"/>
        </w:rPr>
        <w:t>עדכון המערכת הממוחשבת של הגף להערכת תארים</w:t>
      </w:r>
    </w:p>
    <w:p w14:paraId="7EA1A2E5" w14:textId="77777777" w:rsidR="00026E45" w:rsidRDefault="00000000">
      <w:pPr>
        <w:numPr>
          <w:ilvl w:val="2"/>
          <w:numId w:val="17"/>
        </w:numPr>
        <w:rPr>
          <w:sz w:val="26"/>
          <w:lang w:eastAsia="en-US"/>
        </w:rPr>
      </w:pPr>
      <w:r>
        <w:rPr>
          <w:sz w:val="26"/>
          <w:rtl/>
          <w:lang w:eastAsia="en-US"/>
        </w:rPr>
        <w:t xml:space="preserve">כאמור, הבקשות להערכת תארים אקדמיים מחו"ל מנוהלות ע"י מערכת ממוחשבת מסוג </w:t>
      </w:r>
      <w:r>
        <w:rPr>
          <w:sz w:val="26"/>
          <w:lang w:eastAsia="en-US"/>
        </w:rPr>
        <w:t>CRM</w:t>
      </w:r>
      <w:r>
        <w:rPr>
          <w:sz w:val="26"/>
          <w:rtl/>
          <w:lang w:eastAsia="en-US"/>
        </w:rPr>
        <w:t>.</w:t>
      </w:r>
    </w:p>
    <w:p w14:paraId="19F32EEB" w14:textId="77777777" w:rsidR="00026E45" w:rsidRDefault="00000000">
      <w:pPr>
        <w:numPr>
          <w:ilvl w:val="2"/>
          <w:numId w:val="17"/>
        </w:numPr>
        <w:rPr>
          <w:sz w:val="26"/>
          <w:rtl/>
          <w:lang w:eastAsia="en-US"/>
        </w:rPr>
      </w:pPr>
      <w:r>
        <w:rPr>
          <w:sz w:val="26"/>
          <w:rtl/>
          <w:lang w:eastAsia="en-US"/>
        </w:rPr>
        <w:t xml:space="preserve"> המערכת מאפשרת לפונים להגיש את בקשותיהם באופן מקוון ולהעלות מסמכים סרוקים ישירות למערכת. </w:t>
      </w:r>
    </w:p>
    <w:p w14:paraId="215BAD70" w14:textId="77777777" w:rsidR="00026E45" w:rsidRDefault="00000000">
      <w:pPr>
        <w:numPr>
          <w:ilvl w:val="2"/>
          <w:numId w:val="17"/>
        </w:numPr>
        <w:rPr>
          <w:sz w:val="26"/>
          <w:rtl/>
          <w:lang w:eastAsia="en-US"/>
        </w:rPr>
      </w:pPr>
      <w:r>
        <w:rPr>
          <w:sz w:val="26"/>
          <w:rtl/>
          <w:lang w:eastAsia="en-US"/>
        </w:rPr>
        <w:t xml:space="preserve">הקבלן יתחבר למערכת זו באמצעות תוכנת </w:t>
      </w:r>
      <w:proofErr w:type="spellStart"/>
      <w:r>
        <w:rPr>
          <w:sz w:val="26"/>
          <w:rtl/>
          <w:lang w:eastAsia="en-US"/>
        </w:rPr>
        <w:t>הוריזון</w:t>
      </w:r>
      <w:proofErr w:type="spellEnd"/>
      <w:r>
        <w:rPr>
          <w:sz w:val="26"/>
          <w:rtl/>
          <w:lang w:eastAsia="en-US"/>
        </w:rPr>
        <w:t xml:space="preserve"> ויוכל לצפות ולעדכן רק את הבקשות לתואר שלישי שהוקצו לטיפולו</w:t>
      </w:r>
      <w:r>
        <w:rPr>
          <w:rFonts w:hint="cs"/>
          <w:sz w:val="26"/>
          <w:rtl/>
          <w:lang w:eastAsia="en-US"/>
        </w:rPr>
        <w:t>,</w:t>
      </w:r>
      <w:r>
        <w:rPr>
          <w:sz w:val="26"/>
          <w:rtl/>
          <w:lang w:eastAsia="en-US"/>
        </w:rPr>
        <w:t xml:space="preserve"> </w:t>
      </w:r>
      <w:r>
        <w:rPr>
          <w:rFonts w:hint="cs"/>
          <w:sz w:val="26"/>
          <w:rtl/>
          <w:lang w:eastAsia="en-US"/>
        </w:rPr>
        <w:t>כמפורט</w:t>
      </w:r>
      <w:r>
        <w:rPr>
          <w:sz w:val="26"/>
          <w:rtl/>
          <w:lang w:eastAsia="en-US"/>
        </w:rPr>
        <w:t xml:space="preserve"> לעיל.</w:t>
      </w:r>
    </w:p>
    <w:bookmarkEnd w:id="23"/>
    <w:p w14:paraId="551960C7" w14:textId="77777777" w:rsidR="00026E45" w:rsidRDefault="00026E45">
      <w:pPr>
        <w:ind w:left="1418"/>
        <w:rPr>
          <w:sz w:val="26"/>
          <w:lang w:eastAsia="en-US"/>
        </w:rPr>
      </w:pPr>
    </w:p>
    <w:p w14:paraId="49A289E2" w14:textId="77777777" w:rsidR="00026E45" w:rsidRDefault="00000000">
      <w:pPr>
        <w:numPr>
          <w:ilvl w:val="1"/>
          <w:numId w:val="17"/>
        </w:numPr>
        <w:rPr>
          <w:b/>
          <w:bCs/>
          <w:sz w:val="26"/>
          <w:u w:val="single"/>
          <w:lang w:eastAsia="en-US"/>
        </w:rPr>
      </w:pPr>
      <w:r>
        <w:rPr>
          <w:b/>
          <w:bCs/>
          <w:sz w:val="26"/>
          <w:u w:val="single"/>
          <w:rtl/>
          <w:lang w:eastAsia="en-US"/>
        </w:rPr>
        <w:t>מענה טלפוני לפניות</w:t>
      </w:r>
    </w:p>
    <w:p w14:paraId="7B9089E6" w14:textId="77777777" w:rsidR="00026E45" w:rsidRDefault="00000000">
      <w:pPr>
        <w:pStyle w:val="ListParagraph"/>
        <w:widowControl w:val="0"/>
        <w:numPr>
          <w:ilvl w:val="2"/>
          <w:numId w:val="17"/>
        </w:numPr>
        <w:spacing w:line="300" w:lineRule="atLeast"/>
        <w:contextualSpacing/>
        <w:rPr>
          <w:rFonts w:ascii="David" w:hAnsi="David"/>
          <w:rtl/>
        </w:rPr>
      </w:pPr>
      <w:r>
        <w:rPr>
          <w:rFonts w:ascii="David" w:hAnsi="David"/>
          <w:rtl/>
        </w:rPr>
        <w:t>במסגרת הפעילות יפורסם על ידי הקבלן מספר טלפון בו יוכלו הפונים לקבל מידע לגבי השלבים השונים בטיפול בתיקים. כמו כן, הקבלן יציין בפניות בכתב את מספר הטלפון.</w:t>
      </w:r>
    </w:p>
    <w:p w14:paraId="730744D9" w14:textId="77777777" w:rsidR="00026E45" w:rsidRDefault="00000000">
      <w:pPr>
        <w:pStyle w:val="ListParagraph"/>
        <w:widowControl w:val="0"/>
        <w:numPr>
          <w:ilvl w:val="2"/>
          <w:numId w:val="17"/>
        </w:numPr>
        <w:spacing w:line="300" w:lineRule="atLeast"/>
        <w:contextualSpacing/>
        <w:rPr>
          <w:rFonts w:ascii="David" w:hAnsi="David"/>
        </w:rPr>
      </w:pPr>
      <w:r>
        <w:rPr>
          <w:rFonts w:ascii="David" w:hAnsi="David"/>
          <w:rtl/>
        </w:rPr>
        <w:t>על הקבלן לתת מענה טלפוני לפניות המתקבלות במהלך הפעילות.</w:t>
      </w:r>
    </w:p>
    <w:p w14:paraId="78E92241" w14:textId="77777777" w:rsidR="00026E45" w:rsidRDefault="00000000">
      <w:pPr>
        <w:pStyle w:val="ListParagraph"/>
        <w:widowControl w:val="0"/>
        <w:numPr>
          <w:ilvl w:val="2"/>
          <w:numId w:val="17"/>
        </w:numPr>
        <w:spacing w:line="300" w:lineRule="atLeast"/>
        <w:contextualSpacing/>
        <w:rPr>
          <w:rFonts w:ascii="David" w:hAnsi="David"/>
          <w:rtl/>
        </w:rPr>
      </w:pPr>
      <w:r>
        <w:rPr>
          <w:rFonts w:ascii="David" w:hAnsi="David"/>
          <w:rtl/>
        </w:rPr>
        <w:t xml:space="preserve">על הקבלן להתאים את האמצעים </w:t>
      </w:r>
      <w:proofErr w:type="spellStart"/>
      <w:r>
        <w:rPr>
          <w:rFonts w:ascii="David" w:hAnsi="David"/>
          <w:rtl/>
        </w:rPr>
        <w:t>וכח</w:t>
      </w:r>
      <w:proofErr w:type="spellEnd"/>
      <w:r>
        <w:rPr>
          <w:rFonts w:ascii="David" w:hAnsi="David"/>
          <w:rtl/>
        </w:rPr>
        <w:t xml:space="preserve"> האדם למענה טלפוני </w:t>
      </w:r>
      <w:proofErr w:type="spellStart"/>
      <w:r>
        <w:rPr>
          <w:rFonts w:ascii="David" w:hAnsi="David"/>
          <w:rtl/>
        </w:rPr>
        <w:t>מיידי</w:t>
      </w:r>
      <w:proofErr w:type="spellEnd"/>
      <w:r>
        <w:rPr>
          <w:rFonts w:ascii="David" w:hAnsi="David"/>
          <w:rtl/>
        </w:rPr>
        <w:t xml:space="preserve"> תוך דקה.</w:t>
      </w:r>
    </w:p>
    <w:p w14:paraId="22D40755" w14:textId="77777777" w:rsidR="00026E45" w:rsidRDefault="00000000">
      <w:pPr>
        <w:pStyle w:val="ListParagraph"/>
        <w:widowControl w:val="0"/>
        <w:numPr>
          <w:ilvl w:val="2"/>
          <w:numId w:val="17"/>
        </w:numPr>
        <w:spacing w:line="300" w:lineRule="atLeast"/>
        <w:contextualSpacing/>
        <w:rPr>
          <w:rFonts w:ascii="David" w:hAnsi="David"/>
        </w:rPr>
      </w:pPr>
      <w:r>
        <w:rPr>
          <w:rFonts w:ascii="David" w:hAnsi="David"/>
          <w:rtl/>
        </w:rPr>
        <w:t xml:space="preserve">יינתן מענה טלפוני </w:t>
      </w:r>
      <w:proofErr w:type="spellStart"/>
      <w:r>
        <w:rPr>
          <w:rFonts w:ascii="David" w:hAnsi="David"/>
          <w:rtl/>
        </w:rPr>
        <w:t>מיידי</w:t>
      </w:r>
      <w:proofErr w:type="spellEnd"/>
      <w:r>
        <w:rPr>
          <w:rFonts w:ascii="David" w:hAnsi="David"/>
          <w:rtl/>
        </w:rPr>
        <w:t xml:space="preserve"> כאמור במהלך שעות העבודה הרגילות </w:t>
      </w:r>
      <w:r>
        <w:rPr>
          <w:rFonts w:ascii="David" w:hAnsi="David"/>
          <w:b/>
          <w:bCs/>
          <w:rtl/>
        </w:rPr>
        <w:t>08:00</w:t>
      </w:r>
      <w:r>
        <w:rPr>
          <w:rFonts w:ascii="David" w:hAnsi="David" w:hint="cs"/>
          <w:b/>
          <w:bCs/>
          <w:rtl/>
        </w:rPr>
        <w:t xml:space="preserve"> </w:t>
      </w:r>
      <w:r>
        <w:rPr>
          <w:rFonts w:ascii="David" w:hAnsi="David"/>
          <w:b/>
          <w:bCs/>
          <w:rtl/>
        </w:rPr>
        <w:t xml:space="preserve">-16:00 </w:t>
      </w:r>
      <w:r>
        <w:rPr>
          <w:rFonts w:ascii="David" w:hAnsi="David"/>
          <w:rtl/>
        </w:rPr>
        <w:t>.</w:t>
      </w:r>
    </w:p>
    <w:p w14:paraId="3B2A1B20" w14:textId="77777777" w:rsidR="00026E45" w:rsidRDefault="00000000">
      <w:pPr>
        <w:pStyle w:val="ListParagraph"/>
        <w:widowControl w:val="0"/>
        <w:numPr>
          <w:ilvl w:val="2"/>
          <w:numId w:val="17"/>
        </w:numPr>
        <w:spacing w:line="300" w:lineRule="atLeast"/>
        <w:contextualSpacing/>
        <w:rPr>
          <w:rFonts w:ascii="David" w:hAnsi="David"/>
          <w:rtl/>
        </w:rPr>
      </w:pPr>
      <w:r>
        <w:rPr>
          <w:rFonts w:ascii="David" w:hAnsi="David"/>
          <w:rtl/>
        </w:rPr>
        <w:t>לאחר שעות הפעילות יופעל משיבון כאשר על הקבלן לתת תשובה לפונה במהלך יום העבודה שלאחר קבלת הפנייה.</w:t>
      </w:r>
    </w:p>
    <w:p w14:paraId="595F6CE5" w14:textId="77777777" w:rsidR="00026E45" w:rsidRDefault="00026E45">
      <w:pPr>
        <w:ind w:left="1418"/>
        <w:rPr>
          <w:b/>
          <w:bCs/>
          <w:sz w:val="26"/>
          <w:u w:val="single"/>
          <w:lang w:eastAsia="en-US"/>
        </w:rPr>
      </w:pPr>
    </w:p>
    <w:p w14:paraId="3CE177F7" w14:textId="77777777" w:rsidR="00026E45" w:rsidRDefault="00000000">
      <w:pPr>
        <w:numPr>
          <w:ilvl w:val="1"/>
          <w:numId w:val="17"/>
        </w:numPr>
        <w:rPr>
          <w:b/>
          <w:bCs/>
          <w:sz w:val="26"/>
          <w:u w:val="single"/>
          <w:lang w:eastAsia="en-US"/>
        </w:rPr>
      </w:pPr>
      <w:r>
        <w:rPr>
          <w:b/>
          <w:bCs/>
          <w:sz w:val="26"/>
          <w:u w:val="single"/>
          <w:rtl/>
          <w:lang w:eastAsia="en-US"/>
        </w:rPr>
        <w:t>העסקה ותשלום למומחים</w:t>
      </w:r>
    </w:p>
    <w:p w14:paraId="30C4125A" w14:textId="77777777" w:rsidR="00026E45" w:rsidRDefault="00000000">
      <w:pPr>
        <w:numPr>
          <w:ilvl w:val="2"/>
          <w:numId w:val="17"/>
        </w:numPr>
        <w:rPr>
          <w:sz w:val="26"/>
          <w:rtl/>
          <w:lang w:eastAsia="en-US"/>
        </w:rPr>
      </w:pPr>
      <w:r>
        <w:rPr>
          <w:sz w:val="26"/>
          <w:rtl/>
          <w:lang w:eastAsia="en-US"/>
        </w:rPr>
        <w:t>על הקבלן להעסיק מומחים מתחומי דעת שונים שיאושרו במסגרת רשימת המומחים.</w:t>
      </w:r>
    </w:p>
    <w:p w14:paraId="6D00D571" w14:textId="77777777" w:rsidR="00026E45" w:rsidRDefault="00000000">
      <w:pPr>
        <w:numPr>
          <w:ilvl w:val="2"/>
          <w:numId w:val="17"/>
        </w:numPr>
        <w:rPr>
          <w:sz w:val="26"/>
          <w:rtl/>
          <w:lang w:eastAsia="en-US"/>
        </w:rPr>
      </w:pPr>
      <w:r>
        <w:rPr>
          <w:sz w:val="26"/>
          <w:rtl/>
          <w:lang w:eastAsia="en-US"/>
        </w:rPr>
        <w:t>על הקבלן לבצע התקשרות חוזית ישירה עם המומחים</w:t>
      </w:r>
      <w:r>
        <w:rPr>
          <w:rFonts w:hint="cs"/>
          <w:sz w:val="26"/>
          <w:rtl/>
          <w:lang w:eastAsia="en-US"/>
        </w:rPr>
        <w:t>,</w:t>
      </w:r>
      <w:r>
        <w:rPr>
          <w:sz w:val="26"/>
          <w:rtl/>
          <w:lang w:eastAsia="en-US"/>
        </w:rPr>
        <w:t xml:space="preserve"> התקשרות זו תהיה בין הקבלן לבין המומחה והמשרד אינו צד לה.</w:t>
      </w:r>
    </w:p>
    <w:p w14:paraId="54094C95" w14:textId="77777777" w:rsidR="00026E45" w:rsidRDefault="00026E45">
      <w:pPr>
        <w:widowControl w:val="0"/>
        <w:spacing w:line="300" w:lineRule="atLeast"/>
        <w:ind w:left="1418"/>
        <w:rPr>
          <w:sz w:val="26"/>
          <w:lang w:eastAsia="en-US"/>
        </w:rPr>
      </w:pPr>
    </w:p>
    <w:p w14:paraId="03CBC5C7" w14:textId="77777777" w:rsidR="00026E45" w:rsidRDefault="00000000">
      <w:pPr>
        <w:numPr>
          <w:ilvl w:val="1"/>
          <w:numId w:val="17"/>
        </w:numPr>
        <w:rPr>
          <w:b/>
          <w:bCs/>
          <w:sz w:val="26"/>
          <w:u w:val="single"/>
          <w:rtl/>
          <w:lang w:eastAsia="en-US"/>
        </w:rPr>
      </w:pPr>
      <w:r>
        <w:rPr>
          <w:b/>
          <w:bCs/>
          <w:sz w:val="26"/>
          <w:u w:val="single"/>
          <w:rtl/>
          <w:lang w:eastAsia="en-US"/>
        </w:rPr>
        <w:t>תהליך עבודה</w:t>
      </w:r>
    </w:p>
    <w:p w14:paraId="3B6F0802" w14:textId="77777777" w:rsidR="00026E45" w:rsidRDefault="00000000">
      <w:pPr>
        <w:widowControl w:val="0"/>
        <w:spacing w:line="300" w:lineRule="atLeast"/>
        <w:ind w:left="1418"/>
        <w:rPr>
          <w:sz w:val="26"/>
          <w:rtl/>
          <w:lang w:eastAsia="en-US"/>
        </w:rPr>
      </w:pPr>
      <w:r>
        <w:rPr>
          <w:sz w:val="26"/>
          <w:rtl/>
          <w:lang w:eastAsia="en-US"/>
        </w:rPr>
        <w:t>בטבלה שלהלן מפורטות הפעולות שיידרשו הן מהקבלן והן מהמשרד לצורך ביצוע של פעילות הוועדות לבחינת השקילות.</w:t>
      </w:r>
    </w:p>
    <w:p w14:paraId="2D930EB8" w14:textId="77777777" w:rsidR="00026E45" w:rsidRDefault="00026E45">
      <w:pPr>
        <w:widowControl w:val="0"/>
        <w:spacing w:line="300" w:lineRule="atLeast"/>
        <w:ind w:left="1418"/>
        <w:rPr>
          <w:sz w:val="26"/>
          <w:rtl/>
          <w:lang w:eastAsia="en-US"/>
        </w:rPr>
      </w:pPr>
    </w:p>
    <w:tbl>
      <w:tblPr>
        <w:bidiVisual/>
        <w:tblW w:w="523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69"/>
        <w:gridCol w:w="24"/>
        <w:gridCol w:w="1348"/>
        <w:gridCol w:w="5804"/>
        <w:gridCol w:w="1135"/>
        <w:gridCol w:w="962"/>
      </w:tblGrid>
      <w:tr w:rsidR="00026E45" w14:paraId="43D3DD19" w14:textId="77777777">
        <w:trPr>
          <w:tblHeader/>
          <w:jc w:val="center"/>
        </w:trPr>
        <w:tc>
          <w:tcPr>
            <w:tcW w:w="1065" w:type="pct"/>
            <w:gridSpan w:val="3"/>
            <w:tcBorders>
              <w:top w:val="single" w:sz="18" w:space="0" w:color="auto"/>
              <w:left w:val="single" w:sz="18" w:space="0" w:color="auto"/>
              <w:bottom w:val="single" w:sz="4" w:space="0" w:color="auto"/>
            </w:tcBorders>
            <w:shd w:val="clear" w:color="auto" w:fill="E6E6E6"/>
          </w:tcPr>
          <w:p w14:paraId="7DA86216" w14:textId="77777777" w:rsidR="00026E45" w:rsidRDefault="00000000">
            <w:pPr>
              <w:spacing w:line="280" w:lineRule="atLeast"/>
              <w:jc w:val="center"/>
              <w:rPr>
                <w:rFonts w:ascii="David" w:hAnsi="David"/>
                <w:b/>
                <w:bCs/>
                <w:rtl/>
              </w:rPr>
            </w:pPr>
            <w:r>
              <w:rPr>
                <w:rFonts w:ascii="David" w:hAnsi="David"/>
                <w:b/>
                <w:bCs/>
                <w:rtl/>
              </w:rPr>
              <w:t>השלב</w:t>
            </w:r>
          </w:p>
        </w:tc>
        <w:tc>
          <w:tcPr>
            <w:tcW w:w="2890" w:type="pct"/>
            <w:tcBorders>
              <w:top w:val="single" w:sz="18" w:space="0" w:color="auto"/>
              <w:bottom w:val="single" w:sz="18" w:space="0" w:color="auto"/>
            </w:tcBorders>
            <w:shd w:val="clear" w:color="auto" w:fill="E6E6E6"/>
          </w:tcPr>
          <w:p w14:paraId="3FC7DD81" w14:textId="77777777" w:rsidR="00026E45" w:rsidRDefault="00000000">
            <w:pPr>
              <w:spacing w:line="280" w:lineRule="atLeast"/>
              <w:jc w:val="center"/>
              <w:rPr>
                <w:rFonts w:ascii="David" w:hAnsi="David"/>
                <w:b/>
                <w:bCs/>
                <w:rtl/>
              </w:rPr>
            </w:pPr>
            <w:r>
              <w:rPr>
                <w:rFonts w:ascii="David" w:hAnsi="David"/>
                <w:b/>
                <w:bCs/>
                <w:rtl/>
              </w:rPr>
              <w:t>תיאור הפעילות</w:t>
            </w:r>
          </w:p>
        </w:tc>
        <w:tc>
          <w:tcPr>
            <w:tcW w:w="565" w:type="pct"/>
            <w:tcBorders>
              <w:top w:val="single" w:sz="18" w:space="0" w:color="auto"/>
              <w:bottom w:val="single" w:sz="18" w:space="0" w:color="auto"/>
              <w:right w:val="single" w:sz="4" w:space="0" w:color="auto"/>
            </w:tcBorders>
            <w:shd w:val="clear" w:color="auto" w:fill="E6E6E6"/>
          </w:tcPr>
          <w:p w14:paraId="71896CE9" w14:textId="77777777" w:rsidR="00026E45" w:rsidRDefault="00000000">
            <w:pPr>
              <w:spacing w:line="280" w:lineRule="atLeast"/>
              <w:jc w:val="center"/>
              <w:rPr>
                <w:rFonts w:ascii="David" w:hAnsi="David"/>
                <w:b/>
                <w:bCs/>
                <w:rtl/>
              </w:rPr>
            </w:pPr>
            <w:r>
              <w:rPr>
                <w:rFonts w:ascii="David" w:hAnsi="David"/>
                <w:b/>
                <w:bCs/>
                <w:rtl/>
              </w:rPr>
              <w:t>הגורם המבצע</w:t>
            </w:r>
          </w:p>
        </w:tc>
        <w:tc>
          <w:tcPr>
            <w:tcW w:w="479" w:type="pct"/>
            <w:tcBorders>
              <w:top w:val="single" w:sz="18" w:space="0" w:color="auto"/>
              <w:left w:val="single" w:sz="4" w:space="0" w:color="auto"/>
              <w:bottom w:val="single" w:sz="18" w:space="0" w:color="auto"/>
              <w:right w:val="single" w:sz="18" w:space="0" w:color="auto"/>
            </w:tcBorders>
            <w:shd w:val="clear" w:color="auto" w:fill="E6E6E6"/>
          </w:tcPr>
          <w:p w14:paraId="402418B0" w14:textId="77777777" w:rsidR="00026E45" w:rsidRDefault="00000000">
            <w:pPr>
              <w:spacing w:line="280" w:lineRule="atLeast"/>
              <w:jc w:val="center"/>
              <w:rPr>
                <w:rFonts w:ascii="David" w:hAnsi="David"/>
                <w:b/>
                <w:bCs/>
                <w:rtl/>
              </w:rPr>
            </w:pPr>
            <w:r>
              <w:rPr>
                <w:rFonts w:ascii="David" w:hAnsi="David"/>
                <w:b/>
                <w:bCs/>
                <w:rtl/>
              </w:rPr>
              <w:t>הגורם המאשר</w:t>
            </w:r>
          </w:p>
        </w:tc>
      </w:tr>
      <w:tr w:rsidR="00026E45" w14:paraId="7DFB2A0C" w14:textId="77777777">
        <w:trPr>
          <w:jc w:val="center"/>
        </w:trPr>
        <w:tc>
          <w:tcPr>
            <w:tcW w:w="395" w:type="pct"/>
            <w:gridSpan w:val="2"/>
            <w:vMerge w:val="restart"/>
            <w:tcBorders>
              <w:top w:val="single" w:sz="18" w:space="0" w:color="auto"/>
              <w:left w:val="single" w:sz="18" w:space="0" w:color="auto"/>
            </w:tcBorders>
          </w:tcPr>
          <w:p w14:paraId="31D5D4A9" w14:textId="77777777" w:rsidR="00026E45" w:rsidRDefault="00026E45">
            <w:pPr>
              <w:widowControl w:val="0"/>
              <w:numPr>
                <w:ilvl w:val="0"/>
                <w:numId w:val="241"/>
              </w:numPr>
              <w:spacing w:line="300" w:lineRule="atLeast"/>
              <w:rPr>
                <w:rFonts w:ascii="David" w:hAnsi="David"/>
                <w:rtl/>
              </w:rPr>
            </w:pPr>
          </w:p>
        </w:tc>
        <w:tc>
          <w:tcPr>
            <w:tcW w:w="671" w:type="pct"/>
            <w:vMerge w:val="restart"/>
            <w:tcBorders>
              <w:top w:val="single" w:sz="18" w:space="0" w:color="auto"/>
            </w:tcBorders>
          </w:tcPr>
          <w:p w14:paraId="734C234B" w14:textId="77777777" w:rsidR="00026E45" w:rsidRDefault="00000000">
            <w:pPr>
              <w:spacing w:line="280" w:lineRule="atLeast"/>
              <w:jc w:val="left"/>
              <w:rPr>
                <w:rFonts w:ascii="David" w:hAnsi="David"/>
                <w:rtl/>
              </w:rPr>
            </w:pPr>
            <w:r>
              <w:rPr>
                <w:rFonts w:ascii="David" w:hAnsi="David"/>
                <w:rtl/>
              </w:rPr>
              <w:t>הקמ</w:t>
            </w:r>
            <w:r>
              <w:rPr>
                <w:rFonts w:ascii="David" w:hAnsi="David" w:hint="cs"/>
                <w:rtl/>
              </w:rPr>
              <w:t xml:space="preserve">ת </w:t>
            </w:r>
            <w:r>
              <w:rPr>
                <w:rFonts w:ascii="David" w:hAnsi="David"/>
                <w:rtl/>
              </w:rPr>
              <w:t>רשימת מומחים</w:t>
            </w:r>
            <w:r>
              <w:rPr>
                <w:rFonts w:ascii="David" w:hAnsi="David" w:hint="cs"/>
                <w:rtl/>
              </w:rPr>
              <w:t xml:space="preserve"> וניהולה</w:t>
            </w:r>
          </w:p>
        </w:tc>
        <w:tc>
          <w:tcPr>
            <w:tcW w:w="2890" w:type="pct"/>
            <w:tcBorders>
              <w:top w:val="single" w:sz="18" w:space="0" w:color="auto"/>
            </w:tcBorders>
          </w:tcPr>
          <w:p w14:paraId="4AF2F486" w14:textId="77777777" w:rsidR="00026E45" w:rsidRDefault="00000000">
            <w:pPr>
              <w:widowControl w:val="0"/>
              <w:numPr>
                <w:ilvl w:val="1"/>
                <w:numId w:val="240"/>
              </w:numPr>
              <w:tabs>
                <w:tab w:val="clear" w:pos="425"/>
                <w:tab w:val="num" w:pos="596"/>
              </w:tabs>
              <w:spacing w:line="280" w:lineRule="atLeast"/>
              <w:ind w:left="596" w:hanging="596"/>
              <w:rPr>
                <w:rFonts w:ascii="David" w:hAnsi="David"/>
                <w:rtl/>
              </w:rPr>
            </w:pPr>
            <w:r>
              <w:rPr>
                <w:rFonts w:ascii="David" w:hAnsi="David"/>
                <w:rtl/>
              </w:rPr>
              <w:t>קביעת תחומי הדעת עבורם נדרשים מומחים</w:t>
            </w:r>
          </w:p>
        </w:tc>
        <w:tc>
          <w:tcPr>
            <w:tcW w:w="565" w:type="pct"/>
            <w:tcBorders>
              <w:top w:val="single" w:sz="18" w:space="0" w:color="auto"/>
            </w:tcBorders>
          </w:tcPr>
          <w:p w14:paraId="659B9151" w14:textId="77777777" w:rsidR="00026E45" w:rsidRDefault="00000000">
            <w:pPr>
              <w:spacing w:line="280" w:lineRule="atLeast"/>
              <w:jc w:val="center"/>
              <w:rPr>
                <w:rFonts w:ascii="David" w:hAnsi="David"/>
                <w:rtl/>
              </w:rPr>
            </w:pPr>
            <w:r>
              <w:rPr>
                <w:rFonts w:ascii="David" w:hAnsi="David"/>
                <w:rtl/>
              </w:rPr>
              <w:t>משרד</w:t>
            </w:r>
          </w:p>
        </w:tc>
        <w:tc>
          <w:tcPr>
            <w:tcW w:w="479" w:type="pct"/>
            <w:tcBorders>
              <w:top w:val="single" w:sz="18" w:space="0" w:color="auto"/>
              <w:right w:val="single" w:sz="18" w:space="0" w:color="auto"/>
            </w:tcBorders>
          </w:tcPr>
          <w:p w14:paraId="1C22CC0F" w14:textId="77777777" w:rsidR="00026E45" w:rsidRDefault="00000000">
            <w:pPr>
              <w:spacing w:line="280" w:lineRule="atLeast"/>
              <w:jc w:val="center"/>
              <w:rPr>
                <w:rFonts w:ascii="David" w:hAnsi="David"/>
                <w:rtl/>
              </w:rPr>
            </w:pPr>
            <w:r>
              <w:rPr>
                <w:rFonts w:ascii="David" w:hAnsi="David"/>
                <w:rtl/>
              </w:rPr>
              <w:t>משרד</w:t>
            </w:r>
          </w:p>
        </w:tc>
      </w:tr>
      <w:tr w:rsidR="00026E45" w14:paraId="1DF0DC4F" w14:textId="77777777">
        <w:trPr>
          <w:trHeight w:val="80"/>
          <w:jc w:val="center"/>
        </w:trPr>
        <w:tc>
          <w:tcPr>
            <w:tcW w:w="395" w:type="pct"/>
            <w:gridSpan w:val="2"/>
            <w:vMerge/>
            <w:tcBorders>
              <w:left w:val="single" w:sz="18" w:space="0" w:color="auto"/>
            </w:tcBorders>
          </w:tcPr>
          <w:p w14:paraId="2788FCF5" w14:textId="77777777" w:rsidR="00026E45" w:rsidRDefault="00026E45">
            <w:pPr>
              <w:widowControl w:val="0"/>
              <w:numPr>
                <w:ilvl w:val="0"/>
                <w:numId w:val="241"/>
              </w:numPr>
              <w:spacing w:line="300" w:lineRule="atLeast"/>
              <w:rPr>
                <w:rFonts w:ascii="David" w:hAnsi="David"/>
                <w:rtl/>
              </w:rPr>
            </w:pPr>
          </w:p>
        </w:tc>
        <w:tc>
          <w:tcPr>
            <w:tcW w:w="671" w:type="pct"/>
            <w:vMerge/>
          </w:tcPr>
          <w:p w14:paraId="4D5CFA60" w14:textId="77777777" w:rsidR="00026E45" w:rsidRDefault="00026E45">
            <w:pPr>
              <w:spacing w:line="280" w:lineRule="atLeast"/>
              <w:rPr>
                <w:rFonts w:ascii="David" w:hAnsi="David"/>
                <w:rtl/>
              </w:rPr>
            </w:pPr>
          </w:p>
        </w:tc>
        <w:tc>
          <w:tcPr>
            <w:tcW w:w="2890" w:type="pct"/>
            <w:tcBorders>
              <w:bottom w:val="single" w:sz="6" w:space="0" w:color="auto"/>
            </w:tcBorders>
          </w:tcPr>
          <w:p w14:paraId="02FE17A2" w14:textId="77777777" w:rsidR="00026E45" w:rsidRDefault="00000000">
            <w:pPr>
              <w:widowControl w:val="0"/>
              <w:numPr>
                <w:ilvl w:val="1"/>
                <w:numId w:val="240"/>
              </w:numPr>
              <w:tabs>
                <w:tab w:val="clear" w:pos="425"/>
                <w:tab w:val="num" w:pos="596"/>
              </w:tabs>
              <w:spacing w:line="280" w:lineRule="atLeast"/>
              <w:ind w:left="596" w:hanging="596"/>
              <w:rPr>
                <w:rFonts w:ascii="David" w:hAnsi="David"/>
                <w:rtl/>
              </w:rPr>
            </w:pPr>
            <w:r>
              <w:rPr>
                <w:rFonts w:ascii="David" w:hAnsi="David"/>
                <w:rtl/>
              </w:rPr>
              <w:t>קביעת קריטריונים לבחינת מומחים לתחומי דעת</w:t>
            </w:r>
          </w:p>
        </w:tc>
        <w:tc>
          <w:tcPr>
            <w:tcW w:w="565" w:type="pct"/>
            <w:tcBorders>
              <w:bottom w:val="single" w:sz="6" w:space="0" w:color="auto"/>
            </w:tcBorders>
          </w:tcPr>
          <w:p w14:paraId="68DD64C3" w14:textId="77777777" w:rsidR="00026E45" w:rsidRDefault="00000000">
            <w:pPr>
              <w:spacing w:line="280" w:lineRule="atLeast"/>
              <w:jc w:val="center"/>
              <w:rPr>
                <w:rFonts w:ascii="David" w:hAnsi="David"/>
                <w:rtl/>
              </w:rPr>
            </w:pPr>
            <w:r>
              <w:rPr>
                <w:rFonts w:ascii="David" w:hAnsi="David"/>
                <w:rtl/>
              </w:rPr>
              <w:t>משרד</w:t>
            </w:r>
          </w:p>
        </w:tc>
        <w:tc>
          <w:tcPr>
            <w:tcW w:w="479" w:type="pct"/>
            <w:tcBorders>
              <w:bottom w:val="single" w:sz="6" w:space="0" w:color="auto"/>
              <w:right w:val="single" w:sz="18" w:space="0" w:color="auto"/>
            </w:tcBorders>
          </w:tcPr>
          <w:p w14:paraId="106F6E8D" w14:textId="77777777" w:rsidR="00026E45" w:rsidRDefault="00000000">
            <w:pPr>
              <w:spacing w:line="280" w:lineRule="atLeast"/>
              <w:jc w:val="center"/>
              <w:rPr>
                <w:rFonts w:ascii="David" w:hAnsi="David"/>
                <w:rtl/>
              </w:rPr>
            </w:pPr>
            <w:r>
              <w:rPr>
                <w:rFonts w:ascii="David" w:hAnsi="David"/>
                <w:rtl/>
              </w:rPr>
              <w:t>משרד</w:t>
            </w:r>
          </w:p>
        </w:tc>
      </w:tr>
      <w:tr w:rsidR="00026E45" w14:paraId="3A7B22EF" w14:textId="77777777">
        <w:trPr>
          <w:trHeight w:val="95"/>
          <w:jc w:val="center"/>
        </w:trPr>
        <w:tc>
          <w:tcPr>
            <w:tcW w:w="395" w:type="pct"/>
            <w:gridSpan w:val="2"/>
            <w:vMerge/>
            <w:tcBorders>
              <w:left w:val="single" w:sz="18" w:space="0" w:color="auto"/>
            </w:tcBorders>
          </w:tcPr>
          <w:p w14:paraId="3C40884F" w14:textId="77777777" w:rsidR="00026E45" w:rsidRDefault="00026E45">
            <w:pPr>
              <w:widowControl w:val="0"/>
              <w:numPr>
                <w:ilvl w:val="0"/>
                <w:numId w:val="241"/>
              </w:numPr>
              <w:spacing w:line="300" w:lineRule="atLeast"/>
              <w:rPr>
                <w:rFonts w:ascii="David" w:hAnsi="David"/>
                <w:rtl/>
              </w:rPr>
            </w:pPr>
          </w:p>
        </w:tc>
        <w:tc>
          <w:tcPr>
            <w:tcW w:w="671" w:type="pct"/>
            <w:vMerge/>
          </w:tcPr>
          <w:p w14:paraId="12BA0EBA" w14:textId="77777777" w:rsidR="00026E45" w:rsidRDefault="00026E45">
            <w:pPr>
              <w:spacing w:line="280" w:lineRule="atLeast"/>
              <w:rPr>
                <w:rFonts w:ascii="David" w:hAnsi="David"/>
                <w:rtl/>
              </w:rPr>
            </w:pPr>
          </w:p>
        </w:tc>
        <w:tc>
          <w:tcPr>
            <w:tcW w:w="2890" w:type="pct"/>
            <w:tcBorders>
              <w:top w:val="single" w:sz="6" w:space="0" w:color="auto"/>
            </w:tcBorders>
          </w:tcPr>
          <w:p w14:paraId="06D3A8C0" w14:textId="77777777" w:rsidR="00026E45" w:rsidRDefault="00000000">
            <w:pPr>
              <w:widowControl w:val="0"/>
              <w:numPr>
                <w:ilvl w:val="1"/>
                <w:numId w:val="240"/>
              </w:numPr>
              <w:tabs>
                <w:tab w:val="clear" w:pos="425"/>
                <w:tab w:val="num" w:pos="596"/>
              </w:tabs>
              <w:spacing w:line="280" w:lineRule="atLeast"/>
              <w:ind w:left="596" w:hanging="596"/>
              <w:rPr>
                <w:rFonts w:ascii="David" w:hAnsi="David"/>
              </w:rPr>
            </w:pPr>
            <w:r>
              <w:rPr>
                <w:rFonts w:ascii="David" w:hAnsi="David"/>
                <w:rtl/>
              </w:rPr>
              <w:t>איתור מומחים בעלי המאפיינים הבאים:</w:t>
            </w:r>
          </w:p>
          <w:p w14:paraId="00FD838D" w14:textId="77777777" w:rsidR="00026E45" w:rsidRDefault="00000000">
            <w:pPr>
              <w:widowControl w:val="0"/>
              <w:numPr>
                <w:ilvl w:val="0"/>
                <w:numId w:val="243"/>
              </w:numPr>
              <w:spacing w:line="280" w:lineRule="atLeast"/>
              <w:rPr>
                <w:rFonts w:ascii="David" w:hAnsi="David"/>
                <w:rtl/>
              </w:rPr>
            </w:pPr>
            <w:r>
              <w:rPr>
                <w:rFonts w:ascii="David" w:hAnsi="David"/>
                <w:rtl/>
              </w:rPr>
              <w:t>לפחות ד"ר בתחום הדעת המבוקש – מהתחום הרלבנטי או תחום קרוב ככל האפשר</w:t>
            </w:r>
          </w:p>
          <w:p w14:paraId="18AC7BBC" w14:textId="77777777" w:rsidR="00026E45" w:rsidRDefault="00000000">
            <w:pPr>
              <w:widowControl w:val="0"/>
              <w:numPr>
                <w:ilvl w:val="0"/>
                <w:numId w:val="243"/>
              </w:numPr>
              <w:spacing w:line="280" w:lineRule="atLeast"/>
              <w:rPr>
                <w:rFonts w:ascii="David" w:hAnsi="David"/>
              </w:rPr>
            </w:pPr>
            <w:r>
              <w:rPr>
                <w:rFonts w:ascii="David" w:hAnsi="David"/>
                <w:rtl/>
              </w:rPr>
              <w:t xml:space="preserve">בעל ניסיון בבדיקת עבודות דוקטורט במוסדות </w:t>
            </w:r>
            <w:r>
              <w:rPr>
                <w:rFonts w:ascii="David" w:hAnsi="David"/>
                <w:rtl/>
              </w:rPr>
              <w:lastRenderedPageBreak/>
              <w:t>אקדמיים ישראליים מוכרים להשכלה גבוהה</w:t>
            </w:r>
          </w:p>
          <w:p w14:paraId="2C13A807" w14:textId="77777777" w:rsidR="00026E45" w:rsidRDefault="00000000">
            <w:pPr>
              <w:widowControl w:val="0"/>
              <w:numPr>
                <w:ilvl w:val="0"/>
                <w:numId w:val="243"/>
              </w:numPr>
              <w:spacing w:line="280" w:lineRule="atLeast"/>
              <w:rPr>
                <w:rFonts w:ascii="David" w:hAnsi="David"/>
              </w:rPr>
            </w:pPr>
            <w:r>
              <w:rPr>
                <w:rFonts w:ascii="David" w:hAnsi="David"/>
                <w:rtl/>
              </w:rPr>
              <w:t>לפחות בעל דרגת מרצה בכיר או דרגה מקבילה</w:t>
            </w:r>
          </w:p>
          <w:p w14:paraId="0921D386" w14:textId="77777777" w:rsidR="00026E45" w:rsidRDefault="00000000">
            <w:pPr>
              <w:widowControl w:val="0"/>
              <w:numPr>
                <w:ilvl w:val="0"/>
                <w:numId w:val="243"/>
              </w:numPr>
              <w:spacing w:line="280" w:lineRule="atLeast"/>
              <w:rPr>
                <w:rFonts w:ascii="David" w:hAnsi="David"/>
                <w:rtl/>
              </w:rPr>
            </w:pPr>
            <w:r>
              <w:rPr>
                <w:rFonts w:ascii="David" w:hAnsi="David"/>
                <w:rtl/>
              </w:rPr>
              <w:t>עומד בקריטריונים נוספים שיוגדרו ע"י המשרד (כגון: מניעת חשש לניגוד עניינים)</w:t>
            </w:r>
          </w:p>
        </w:tc>
        <w:tc>
          <w:tcPr>
            <w:tcW w:w="565" w:type="pct"/>
            <w:tcBorders>
              <w:top w:val="single" w:sz="6" w:space="0" w:color="auto"/>
            </w:tcBorders>
          </w:tcPr>
          <w:p w14:paraId="71BC75A2" w14:textId="77777777" w:rsidR="00026E45" w:rsidRDefault="00000000">
            <w:pPr>
              <w:spacing w:line="280" w:lineRule="atLeast"/>
              <w:jc w:val="center"/>
              <w:rPr>
                <w:rFonts w:ascii="David" w:hAnsi="David"/>
                <w:rtl/>
              </w:rPr>
            </w:pPr>
            <w:r>
              <w:rPr>
                <w:rFonts w:ascii="David" w:hAnsi="David"/>
                <w:rtl/>
              </w:rPr>
              <w:lastRenderedPageBreak/>
              <w:t>קבלן</w:t>
            </w:r>
          </w:p>
        </w:tc>
        <w:tc>
          <w:tcPr>
            <w:tcW w:w="479" w:type="pct"/>
            <w:tcBorders>
              <w:top w:val="single" w:sz="6" w:space="0" w:color="auto"/>
              <w:right w:val="single" w:sz="18" w:space="0" w:color="auto"/>
            </w:tcBorders>
          </w:tcPr>
          <w:p w14:paraId="65F9C804" w14:textId="77777777" w:rsidR="00026E45" w:rsidRDefault="00000000">
            <w:pPr>
              <w:spacing w:line="280" w:lineRule="atLeast"/>
              <w:jc w:val="center"/>
              <w:rPr>
                <w:rFonts w:ascii="David" w:hAnsi="David"/>
                <w:rtl/>
              </w:rPr>
            </w:pPr>
            <w:r>
              <w:rPr>
                <w:rFonts w:ascii="David" w:hAnsi="David"/>
                <w:rtl/>
              </w:rPr>
              <w:t>משרד</w:t>
            </w:r>
          </w:p>
        </w:tc>
      </w:tr>
      <w:tr w:rsidR="00026E45" w14:paraId="64441231" w14:textId="77777777">
        <w:trPr>
          <w:trHeight w:val="234"/>
          <w:jc w:val="center"/>
        </w:trPr>
        <w:tc>
          <w:tcPr>
            <w:tcW w:w="395" w:type="pct"/>
            <w:gridSpan w:val="2"/>
            <w:vMerge/>
            <w:tcBorders>
              <w:left w:val="single" w:sz="18" w:space="0" w:color="auto"/>
            </w:tcBorders>
          </w:tcPr>
          <w:p w14:paraId="20F810BB" w14:textId="77777777" w:rsidR="00026E45" w:rsidRDefault="00026E45">
            <w:pPr>
              <w:widowControl w:val="0"/>
              <w:numPr>
                <w:ilvl w:val="0"/>
                <w:numId w:val="241"/>
              </w:numPr>
              <w:spacing w:line="300" w:lineRule="atLeast"/>
              <w:rPr>
                <w:rFonts w:ascii="David" w:hAnsi="David"/>
                <w:rtl/>
              </w:rPr>
            </w:pPr>
          </w:p>
        </w:tc>
        <w:tc>
          <w:tcPr>
            <w:tcW w:w="671" w:type="pct"/>
            <w:vMerge/>
          </w:tcPr>
          <w:p w14:paraId="67A68A9B" w14:textId="77777777" w:rsidR="00026E45" w:rsidRDefault="00026E45">
            <w:pPr>
              <w:spacing w:line="280" w:lineRule="atLeast"/>
              <w:rPr>
                <w:rFonts w:ascii="David" w:hAnsi="David"/>
                <w:rtl/>
              </w:rPr>
            </w:pPr>
          </w:p>
        </w:tc>
        <w:tc>
          <w:tcPr>
            <w:tcW w:w="2890" w:type="pct"/>
            <w:tcBorders>
              <w:bottom w:val="single" w:sz="6" w:space="0" w:color="auto"/>
            </w:tcBorders>
          </w:tcPr>
          <w:p w14:paraId="7B2050BE" w14:textId="77777777" w:rsidR="00026E45" w:rsidRDefault="00000000">
            <w:pPr>
              <w:widowControl w:val="0"/>
              <w:numPr>
                <w:ilvl w:val="1"/>
                <w:numId w:val="240"/>
              </w:numPr>
              <w:tabs>
                <w:tab w:val="clear" w:pos="425"/>
                <w:tab w:val="num" w:pos="596"/>
              </w:tabs>
              <w:spacing w:line="280" w:lineRule="atLeast"/>
              <w:ind w:left="596" w:hanging="596"/>
              <w:rPr>
                <w:rFonts w:ascii="David" w:hAnsi="David"/>
                <w:rtl/>
              </w:rPr>
            </w:pPr>
            <w:r>
              <w:rPr>
                <w:rFonts w:ascii="David" w:hAnsi="David"/>
                <w:rtl/>
              </w:rPr>
              <w:t>פנייה למועמדים והזמנתם להיכלל ברשימת המומחים, בחינת התאמתם והשלמת הרשימה</w:t>
            </w:r>
          </w:p>
        </w:tc>
        <w:tc>
          <w:tcPr>
            <w:tcW w:w="565" w:type="pct"/>
            <w:tcBorders>
              <w:bottom w:val="single" w:sz="6" w:space="0" w:color="auto"/>
            </w:tcBorders>
          </w:tcPr>
          <w:p w14:paraId="21C69391" w14:textId="77777777" w:rsidR="00026E45" w:rsidRDefault="00000000">
            <w:pPr>
              <w:spacing w:line="280" w:lineRule="atLeast"/>
              <w:jc w:val="center"/>
              <w:rPr>
                <w:rFonts w:ascii="David" w:hAnsi="David"/>
                <w:rtl/>
              </w:rPr>
            </w:pPr>
            <w:r>
              <w:rPr>
                <w:rFonts w:ascii="David" w:hAnsi="David"/>
                <w:rtl/>
              </w:rPr>
              <w:t>קבלן</w:t>
            </w:r>
          </w:p>
        </w:tc>
        <w:tc>
          <w:tcPr>
            <w:tcW w:w="479" w:type="pct"/>
            <w:tcBorders>
              <w:bottom w:val="single" w:sz="6" w:space="0" w:color="auto"/>
              <w:right w:val="single" w:sz="18" w:space="0" w:color="auto"/>
            </w:tcBorders>
          </w:tcPr>
          <w:p w14:paraId="5A17F5F8" w14:textId="77777777" w:rsidR="00026E45" w:rsidRDefault="00000000">
            <w:pPr>
              <w:spacing w:line="280" w:lineRule="atLeast"/>
              <w:jc w:val="center"/>
              <w:rPr>
                <w:rFonts w:ascii="David" w:hAnsi="David"/>
                <w:rtl/>
              </w:rPr>
            </w:pPr>
            <w:r>
              <w:rPr>
                <w:rFonts w:ascii="David" w:hAnsi="David"/>
                <w:rtl/>
              </w:rPr>
              <w:t>משרד</w:t>
            </w:r>
          </w:p>
        </w:tc>
      </w:tr>
      <w:tr w:rsidR="00026E45" w14:paraId="57FD8F00" w14:textId="77777777">
        <w:trPr>
          <w:trHeight w:val="95"/>
          <w:jc w:val="center"/>
        </w:trPr>
        <w:tc>
          <w:tcPr>
            <w:tcW w:w="395" w:type="pct"/>
            <w:gridSpan w:val="2"/>
            <w:vMerge/>
            <w:tcBorders>
              <w:left w:val="single" w:sz="18" w:space="0" w:color="auto"/>
            </w:tcBorders>
          </w:tcPr>
          <w:p w14:paraId="227ADF9C" w14:textId="77777777" w:rsidR="00026E45" w:rsidRDefault="00026E45">
            <w:pPr>
              <w:widowControl w:val="0"/>
              <w:numPr>
                <w:ilvl w:val="0"/>
                <w:numId w:val="241"/>
              </w:numPr>
              <w:spacing w:line="300" w:lineRule="atLeast"/>
              <w:rPr>
                <w:rFonts w:ascii="David" w:hAnsi="David"/>
                <w:rtl/>
              </w:rPr>
            </w:pPr>
          </w:p>
        </w:tc>
        <w:tc>
          <w:tcPr>
            <w:tcW w:w="671" w:type="pct"/>
            <w:vMerge/>
          </w:tcPr>
          <w:p w14:paraId="5EE1162C" w14:textId="77777777" w:rsidR="00026E45" w:rsidRDefault="00026E45">
            <w:pPr>
              <w:spacing w:line="280" w:lineRule="atLeast"/>
              <w:rPr>
                <w:rFonts w:ascii="David" w:hAnsi="David"/>
                <w:rtl/>
              </w:rPr>
            </w:pPr>
          </w:p>
        </w:tc>
        <w:tc>
          <w:tcPr>
            <w:tcW w:w="2890" w:type="pct"/>
            <w:tcBorders>
              <w:top w:val="single" w:sz="6" w:space="0" w:color="auto"/>
              <w:bottom w:val="single" w:sz="6" w:space="0" w:color="auto"/>
            </w:tcBorders>
          </w:tcPr>
          <w:p w14:paraId="7C1C8028" w14:textId="77777777" w:rsidR="00026E45" w:rsidRDefault="00000000">
            <w:pPr>
              <w:widowControl w:val="0"/>
              <w:numPr>
                <w:ilvl w:val="1"/>
                <w:numId w:val="240"/>
              </w:numPr>
              <w:tabs>
                <w:tab w:val="clear" w:pos="425"/>
                <w:tab w:val="num" w:pos="596"/>
              </w:tabs>
              <w:spacing w:line="280" w:lineRule="atLeast"/>
              <w:ind w:left="596" w:hanging="596"/>
              <w:rPr>
                <w:rFonts w:ascii="David" w:hAnsi="David"/>
                <w:rtl/>
              </w:rPr>
            </w:pPr>
            <w:r>
              <w:rPr>
                <w:rFonts w:ascii="David" w:hAnsi="David"/>
                <w:rtl/>
              </w:rPr>
              <w:t>התקשרות עם המומחים שאושרו להיכלל ברשימת המומחים</w:t>
            </w:r>
          </w:p>
        </w:tc>
        <w:tc>
          <w:tcPr>
            <w:tcW w:w="565" w:type="pct"/>
            <w:tcBorders>
              <w:top w:val="single" w:sz="6" w:space="0" w:color="auto"/>
              <w:bottom w:val="single" w:sz="6" w:space="0" w:color="auto"/>
            </w:tcBorders>
          </w:tcPr>
          <w:p w14:paraId="6C6D6721" w14:textId="77777777" w:rsidR="00026E45" w:rsidRDefault="00000000">
            <w:pPr>
              <w:spacing w:line="280" w:lineRule="atLeast"/>
              <w:jc w:val="center"/>
              <w:rPr>
                <w:rFonts w:ascii="David" w:hAnsi="David"/>
                <w:rtl/>
              </w:rPr>
            </w:pPr>
            <w:r>
              <w:rPr>
                <w:rFonts w:ascii="David" w:hAnsi="David"/>
                <w:rtl/>
              </w:rPr>
              <w:t>קבלן</w:t>
            </w:r>
          </w:p>
        </w:tc>
        <w:tc>
          <w:tcPr>
            <w:tcW w:w="479" w:type="pct"/>
            <w:tcBorders>
              <w:top w:val="single" w:sz="6" w:space="0" w:color="auto"/>
              <w:bottom w:val="single" w:sz="6" w:space="0" w:color="auto"/>
              <w:right w:val="single" w:sz="18" w:space="0" w:color="auto"/>
            </w:tcBorders>
          </w:tcPr>
          <w:p w14:paraId="3C1A4CB5" w14:textId="77777777" w:rsidR="00026E45" w:rsidRDefault="00000000">
            <w:pPr>
              <w:spacing w:line="280" w:lineRule="atLeast"/>
              <w:jc w:val="center"/>
              <w:rPr>
                <w:rFonts w:ascii="David" w:hAnsi="David"/>
                <w:rtl/>
              </w:rPr>
            </w:pPr>
            <w:r>
              <w:rPr>
                <w:rFonts w:ascii="David" w:hAnsi="David"/>
                <w:rtl/>
              </w:rPr>
              <w:t>משרד</w:t>
            </w:r>
          </w:p>
        </w:tc>
      </w:tr>
      <w:tr w:rsidR="00026E45" w14:paraId="55FAF671" w14:textId="77777777">
        <w:trPr>
          <w:trHeight w:val="95"/>
          <w:jc w:val="center"/>
        </w:trPr>
        <w:tc>
          <w:tcPr>
            <w:tcW w:w="395" w:type="pct"/>
            <w:gridSpan w:val="2"/>
            <w:vMerge/>
            <w:tcBorders>
              <w:left w:val="single" w:sz="18" w:space="0" w:color="auto"/>
              <w:bottom w:val="single" w:sz="18" w:space="0" w:color="auto"/>
            </w:tcBorders>
          </w:tcPr>
          <w:p w14:paraId="3563C546" w14:textId="77777777" w:rsidR="00026E45" w:rsidRDefault="00026E45">
            <w:pPr>
              <w:widowControl w:val="0"/>
              <w:numPr>
                <w:ilvl w:val="0"/>
                <w:numId w:val="241"/>
              </w:numPr>
              <w:spacing w:line="300" w:lineRule="atLeast"/>
              <w:rPr>
                <w:rFonts w:ascii="David" w:hAnsi="David"/>
                <w:rtl/>
              </w:rPr>
            </w:pPr>
          </w:p>
        </w:tc>
        <w:tc>
          <w:tcPr>
            <w:tcW w:w="671" w:type="pct"/>
            <w:vMerge/>
            <w:tcBorders>
              <w:bottom w:val="single" w:sz="18" w:space="0" w:color="auto"/>
            </w:tcBorders>
          </w:tcPr>
          <w:p w14:paraId="4F93D2D7" w14:textId="77777777" w:rsidR="00026E45" w:rsidRDefault="00026E45">
            <w:pPr>
              <w:spacing w:line="280" w:lineRule="atLeast"/>
              <w:rPr>
                <w:rFonts w:ascii="David" w:hAnsi="David"/>
                <w:rtl/>
              </w:rPr>
            </w:pPr>
          </w:p>
        </w:tc>
        <w:tc>
          <w:tcPr>
            <w:tcW w:w="2890" w:type="pct"/>
            <w:tcBorders>
              <w:top w:val="single" w:sz="6" w:space="0" w:color="auto"/>
              <w:bottom w:val="single" w:sz="18" w:space="0" w:color="auto"/>
            </w:tcBorders>
          </w:tcPr>
          <w:p w14:paraId="750C55B9" w14:textId="77777777" w:rsidR="00026E45" w:rsidRDefault="00000000">
            <w:pPr>
              <w:widowControl w:val="0"/>
              <w:numPr>
                <w:ilvl w:val="1"/>
                <w:numId w:val="240"/>
              </w:numPr>
              <w:tabs>
                <w:tab w:val="clear" w:pos="425"/>
                <w:tab w:val="num" w:pos="596"/>
              </w:tabs>
              <w:spacing w:line="280" w:lineRule="atLeast"/>
              <w:ind w:left="596" w:hanging="596"/>
              <w:rPr>
                <w:rFonts w:ascii="David" w:hAnsi="David"/>
                <w:rtl/>
              </w:rPr>
            </w:pPr>
            <w:r>
              <w:rPr>
                <w:rFonts w:ascii="David" w:hAnsi="David"/>
                <w:rtl/>
              </w:rPr>
              <w:t>רשימת המומחים תעודכן באופן קבוע להצטרפות והחלפת מומחים בהתאם לדרישות משתנות מהמשרד.</w:t>
            </w:r>
          </w:p>
        </w:tc>
        <w:tc>
          <w:tcPr>
            <w:tcW w:w="565" w:type="pct"/>
            <w:tcBorders>
              <w:top w:val="single" w:sz="6" w:space="0" w:color="auto"/>
              <w:bottom w:val="single" w:sz="18" w:space="0" w:color="auto"/>
            </w:tcBorders>
          </w:tcPr>
          <w:p w14:paraId="75418F51" w14:textId="77777777" w:rsidR="00026E45" w:rsidRDefault="00000000">
            <w:pPr>
              <w:spacing w:line="280" w:lineRule="atLeast"/>
              <w:jc w:val="center"/>
              <w:rPr>
                <w:rFonts w:ascii="David" w:hAnsi="David"/>
                <w:rtl/>
              </w:rPr>
            </w:pPr>
            <w:r>
              <w:rPr>
                <w:rFonts w:ascii="David" w:hAnsi="David"/>
                <w:rtl/>
              </w:rPr>
              <w:t>קבלן</w:t>
            </w:r>
          </w:p>
        </w:tc>
        <w:tc>
          <w:tcPr>
            <w:tcW w:w="479" w:type="pct"/>
            <w:tcBorders>
              <w:top w:val="single" w:sz="6" w:space="0" w:color="auto"/>
              <w:bottom w:val="single" w:sz="18" w:space="0" w:color="auto"/>
              <w:right w:val="single" w:sz="18" w:space="0" w:color="auto"/>
            </w:tcBorders>
          </w:tcPr>
          <w:p w14:paraId="6F241307" w14:textId="77777777" w:rsidR="00026E45" w:rsidRDefault="00000000">
            <w:pPr>
              <w:spacing w:line="280" w:lineRule="atLeast"/>
              <w:jc w:val="center"/>
              <w:rPr>
                <w:rFonts w:ascii="David" w:hAnsi="David"/>
                <w:rtl/>
              </w:rPr>
            </w:pPr>
            <w:r>
              <w:rPr>
                <w:rFonts w:ascii="David" w:hAnsi="David"/>
                <w:rtl/>
              </w:rPr>
              <w:t>משרד</w:t>
            </w:r>
          </w:p>
        </w:tc>
      </w:tr>
      <w:tr w:rsidR="00026E45" w14:paraId="43549F15" w14:textId="77777777">
        <w:trPr>
          <w:jc w:val="center"/>
        </w:trPr>
        <w:tc>
          <w:tcPr>
            <w:tcW w:w="395" w:type="pct"/>
            <w:gridSpan w:val="2"/>
            <w:vMerge w:val="restart"/>
            <w:tcBorders>
              <w:top w:val="single" w:sz="18" w:space="0" w:color="auto"/>
              <w:left w:val="single" w:sz="18" w:space="0" w:color="auto"/>
            </w:tcBorders>
          </w:tcPr>
          <w:p w14:paraId="17CD337B" w14:textId="77777777" w:rsidR="00026E45" w:rsidRDefault="00026E45">
            <w:pPr>
              <w:widowControl w:val="0"/>
              <w:numPr>
                <w:ilvl w:val="0"/>
                <w:numId w:val="241"/>
              </w:numPr>
              <w:spacing w:line="300" w:lineRule="atLeast"/>
              <w:rPr>
                <w:rFonts w:ascii="David" w:hAnsi="David"/>
                <w:rtl/>
              </w:rPr>
            </w:pPr>
          </w:p>
        </w:tc>
        <w:tc>
          <w:tcPr>
            <w:tcW w:w="671" w:type="pct"/>
            <w:vMerge w:val="restart"/>
            <w:tcBorders>
              <w:top w:val="single" w:sz="18" w:space="0" w:color="auto"/>
            </w:tcBorders>
          </w:tcPr>
          <w:p w14:paraId="363CB4C6" w14:textId="77777777" w:rsidR="00026E45" w:rsidRDefault="00000000">
            <w:pPr>
              <w:spacing w:line="280" w:lineRule="atLeast"/>
              <w:jc w:val="left"/>
              <w:rPr>
                <w:rFonts w:ascii="David" w:hAnsi="David"/>
                <w:rtl/>
              </w:rPr>
            </w:pPr>
            <w:r>
              <w:rPr>
                <w:rFonts w:ascii="David" w:hAnsi="David"/>
                <w:rtl/>
              </w:rPr>
              <w:t>הכנת תיק בקשה לוועדה</w:t>
            </w:r>
          </w:p>
        </w:tc>
        <w:tc>
          <w:tcPr>
            <w:tcW w:w="2890" w:type="pct"/>
          </w:tcPr>
          <w:p w14:paraId="51EFE785" w14:textId="77777777" w:rsidR="00026E45" w:rsidRDefault="00000000">
            <w:pPr>
              <w:widowControl w:val="0"/>
              <w:numPr>
                <w:ilvl w:val="1"/>
                <w:numId w:val="241"/>
              </w:numPr>
              <w:tabs>
                <w:tab w:val="clear" w:pos="425"/>
                <w:tab w:val="num" w:pos="598"/>
              </w:tabs>
              <w:spacing w:line="300" w:lineRule="atLeast"/>
              <w:ind w:left="598" w:hanging="598"/>
              <w:rPr>
                <w:rFonts w:ascii="David" w:hAnsi="David"/>
              </w:rPr>
            </w:pPr>
            <w:r>
              <w:rPr>
                <w:rFonts w:ascii="David" w:hAnsi="David"/>
                <w:rtl/>
              </w:rPr>
              <w:t>קבלת מסמכי הבקשה מהפונים, באמצעות המערכת המקוונת של הגף.</w:t>
            </w:r>
          </w:p>
          <w:p w14:paraId="7B91C01D" w14:textId="77777777" w:rsidR="00026E45" w:rsidRDefault="00000000">
            <w:pPr>
              <w:widowControl w:val="0"/>
              <w:numPr>
                <w:ilvl w:val="1"/>
                <w:numId w:val="241"/>
              </w:numPr>
              <w:tabs>
                <w:tab w:val="clear" w:pos="425"/>
                <w:tab w:val="num" w:pos="598"/>
              </w:tabs>
              <w:spacing w:line="300" w:lineRule="atLeast"/>
              <w:ind w:left="598" w:hanging="598"/>
              <w:rPr>
                <w:rFonts w:ascii="David" w:hAnsi="David"/>
              </w:rPr>
            </w:pPr>
            <w:r>
              <w:rPr>
                <w:rFonts w:ascii="David" w:hAnsi="David"/>
                <w:rtl/>
              </w:rPr>
              <w:t>בדיקה ראשונית של המוסד ושל טיב המסמכים, בדיקת אישורי כניסות ויציאות מן הארץ של משרד הפנים</w:t>
            </w:r>
          </w:p>
          <w:p w14:paraId="218420D5" w14:textId="77777777" w:rsidR="00026E45" w:rsidRDefault="00000000">
            <w:pPr>
              <w:widowControl w:val="0"/>
              <w:numPr>
                <w:ilvl w:val="1"/>
                <w:numId w:val="241"/>
              </w:numPr>
              <w:tabs>
                <w:tab w:val="clear" w:pos="425"/>
                <w:tab w:val="num" w:pos="598"/>
              </w:tabs>
              <w:spacing w:line="300" w:lineRule="atLeast"/>
              <w:ind w:left="598" w:hanging="598"/>
              <w:rPr>
                <w:rFonts w:ascii="David" w:hAnsi="David"/>
                <w:rtl/>
              </w:rPr>
            </w:pPr>
            <w:r>
              <w:rPr>
                <w:rFonts w:ascii="David" w:hAnsi="David"/>
                <w:rtl/>
              </w:rPr>
              <w:t>בדיקת תקופת לימודיו לתואר שלישי והשתתפותו בקורסים אם היו, אשר התקיימו בשפה המקובלת במוסד בו הוא למד.</w:t>
            </w:r>
          </w:p>
        </w:tc>
        <w:tc>
          <w:tcPr>
            <w:tcW w:w="565" w:type="pct"/>
          </w:tcPr>
          <w:p w14:paraId="64EC4E70" w14:textId="77777777" w:rsidR="00026E45" w:rsidRDefault="00000000">
            <w:pPr>
              <w:spacing w:line="280" w:lineRule="atLeast"/>
              <w:jc w:val="center"/>
              <w:rPr>
                <w:rFonts w:ascii="David" w:hAnsi="David"/>
                <w:rtl/>
              </w:rPr>
            </w:pPr>
            <w:r>
              <w:rPr>
                <w:rFonts w:ascii="David" w:hAnsi="David"/>
                <w:rtl/>
              </w:rPr>
              <w:t>משרד</w:t>
            </w:r>
          </w:p>
        </w:tc>
        <w:tc>
          <w:tcPr>
            <w:tcW w:w="479" w:type="pct"/>
            <w:tcBorders>
              <w:right w:val="single" w:sz="18" w:space="0" w:color="auto"/>
            </w:tcBorders>
          </w:tcPr>
          <w:p w14:paraId="588A0E54" w14:textId="77777777" w:rsidR="00026E45" w:rsidRDefault="00000000">
            <w:pPr>
              <w:spacing w:line="280" w:lineRule="atLeast"/>
              <w:jc w:val="center"/>
              <w:rPr>
                <w:rFonts w:ascii="David" w:hAnsi="David"/>
                <w:rtl/>
              </w:rPr>
            </w:pPr>
            <w:r>
              <w:rPr>
                <w:rFonts w:ascii="David" w:hAnsi="David"/>
                <w:rtl/>
              </w:rPr>
              <w:t>משרד</w:t>
            </w:r>
          </w:p>
        </w:tc>
      </w:tr>
      <w:tr w:rsidR="00026E45" w14:paraId="6647A9F9" w14:textId="77777777">
        <w:trPr>
          <w:jc w:val="center"/>
        </w:trPr>
        <w:tc>
          <w:tcPr>
            <w:tcW w:w="395" w:type="pct"/>
            <w:gridSpan w:val="2"/>
            <w:vMerge/>
            <w:tcBorders>
              <w:left w:val="single" w:sz="18" w:space="0" w:color="auto"/>
            </w:tcBorders>
          </w:tcPr>
          <w:p w14:paraId="2067B80E" w14:textId="77777777" w:rsidR="00026E45" w:rsidRDefault="00026E45">
            <w:pPr>
              <w:widowControl w:val="0"/>
              <w:numPr>
                <w:ilvl w:val="0"/>
                <w:numId w:val="241"/>
              </w:numPr>
              <w:spacing w:line="300" w:lineRule="atLeast"/>
              <w:rPr>
                <w:rFonts w:ascii="David" w:hAnsi="David"/>
                <w:rtl/>
              </w:rPr>
            </w:pPr>
          </w:p>
        </w:tc>
        <w:tc>
          <w:tcPr>
            <w:tcW w:w="671" w:type="pct"/>
            <w:vMerge/>
          </w:tcPr>
          <w:p w14:paraId="460CB93E" w14:textId="77777777" w:rsidR="00026E45" w:rsidRDefault="00026E45">
            <w:pPr>
              <w:spacing w:line="280" w:lineRule="atLeast"/>
              <w:rPr>
                <w:rFonts w:ascii="David" w:hAnsi="David"/>
                <w:rtl/>
              </w:rPr>
            </w:pPr>
          </w:p>
        </w:tc>
        <w:tc>
          <w:tcPr>
            <w:tcW w:w="2890" w:type="pct"/>
          </w:tcPr>
          <w:p w14:paraId="712B564A" w14:textId="77777777" w:rsidR="00026E45" w:rsidRDefault="00000000">
            <w:pPr>
              <w:widowControl w:val="0"/>
              <w:numPr>
                <w:ilvl w:val="1"/>
                <w:numId w:val="241"/>
              </w:numPr>
              <w:tabs>
                <w:tab w:val="clear" w:pos="425"/>
                <w:tab w:val="num" w:pos="598"/>
              </w:tabs>
              <w:spacing w:line="300" w:lineRule="atLeast"/>
              <w:ind w:left="598" w:hanging="598"/>
              <w:rPr>
                <w:rFonts w:ascii="David" w:hAnsi="David"/>
                <w:rtl/>
              </w:rPr>
            </w:pPr>
            <w:r>
              <w:rPr>
                <w:rFonts w:ascii="David" w:hAnsi="David"/>
                <w:rtl/>
              </w:rPr>
              <w:t xml:space="preserve">בחינת שלמות התיק, הוצאת אישור קבלה/דרישה להשלמת מסמכים. </w:t>
            </w:r>
          </w:p>
        </w:tc>
        <w:tc>
          <w:tcPr>
            <w:tcW w:w="565" w:type="pct"/>
          </w:tcPr>
          <w:p w14:paraId="269A3BC3" w14:textId="77777777" w:rsidR="00026E45" w:rsidRDefault="00000000">
            <w:pPr>
              <w:spacing w:line="280" w:lineRule="atLeast"/>
              <w:jc w:val="center"/>
              <w:rPr>
                <w:rFonts w:ascii="David" w:hAnsi="David"/>
                <w:rtl/>
              </w:rPr>
            </w:pPr>
            <w:r>
              <w:rPr>
                <w:rFonts w:ascii="David" w:hAnsi="David"/>
                <w:rtl/>
              </w:rPr>
              <w:t>קבלן</w:t>
            </w:r>
          </w:p>
        </w:tc>
        <w:tc>
          <w:tcPr>
            <w:tcW w:w="479" w:type="pct"/>
            <w:tcBorders>
              <w:right w:val="single" w:sz="18" w:space="0" w:color="auto"/>
            </w:tcBorders>
          </w:tcPr>
          <w:p w14:paraId="05F36A74" w14:textId="77777777" w:rsidR="00026E45" w:rsidRDefault="00000000">
            <w:pPr>
              <w:spacing w:line="280" w:lineRule="atLeast"/>
              <w:jc w:val="center"/>
              <w:rPr>
                <w:rFonts w:ascii="David" w:hAnsi="David"/>
                <w:rtl/>
              </w:rPr>
            </w:pPr>
            <w:r>
              <w:rPr>
                <w:rFonts w:ascii="David" w:hAnsi="David"/>
                <w:rtl/>
              </w:rPr>
              <w:t>משרד</w:t>
            </w:r>
          </w:p>
        </w:tc>
      </w:tr>
      <w:tr w:rsidR="00026E45" w14:paraId="4BF31C84" w14:textId="77777777">
        <w:trPr>
          <w:trHeight w:val="174"/>
          <w:jc w:val="center"/>
        </w:trPr>
        <w:tc>
          <w:tcPr>
            <w:tcW w:w="395" w:type="pct"/>
            <w:gridSpan w:val="2"/>
            <w:vMerge/>
            <w:tcBorders>
              <w:left w:val="single" w:sz="18" w:space="0" w:color="auto"/>
            </w:tcBorders>
          </w:tcPr>
          <w:p w14:paraId="66509A62" w14:textId="77777777" w:rsidR="00026E45" w:rsidRDefault="00026E45">
            <w:pPr>
              <w:widowControl w:val="0"/>
              <w:numPr>
                <w:ilvl w:val="0"/>
                <w:numId w:val="241"/>
              </w:numPr>
              <w:spacing w:line="300" w:lineRule="atLeast"/>
              <w:rPr>
                <w:rFonts w:ascii="David" w:hAnsi="David"/>
                <w:rtl/>
              </w:rPr>
            </w:pPr>
          </w:p>
        </w:tc>
        <w:tc>
          <w:tcPr>
            <w:tcW w:w="671" w:type="pct"/>
            <w:vMerge/>
          </w:tcPr>
          <w:p w14:paraId="3D3F9524" w14:textId="77777777" w:rsidR="00026E45" w:rsidRDefault="00026E45">
            <w:pPr>
              <w:spacing w:line="280" w:lineRule="atLeast"/>
              <w:rPr>
                <w:rFonts w:ascii="David" w:hAnsi="David"/>
                <w:rtl/>
              </w:rPr>
            </w:pPr>
          </w:p>
        </w:tc>
        <w:tc>
          <w:tcPr>
            <w:tcW w:w="2890" w:type="pct"/>
            <w:tcBorders>
              <w:bottom w:val="single" w:sz="6" w:space="0" w:color="auto"/>
            </w:tcBorders>
          </w:tcPr>
          <w:p w14:paraId="4B49635D" w14:textId="77777777" w:rsidR="00026E45" w:rsidRDefault="00000000">
            <w:pPr>
              <w:widowControl w:val="0"/>
              <w:numPr>
                <w:ilvl w:val="1"/>
                <w:numId w:val="241"/>
              </w:numPr>
              <w:tabs>
                <w:tab w:val="clear" w:pos="425"/>
                <w:tab w:val="num" w:pos="598"/>
              </w:tabs>
              <w:spacing w:line="300" w:lineRule="atLeast"/>
              <w:ind w:left="598" w:hanging="598"/>
              <w:rPr>
                <w:rFonts w:ascii="David" w:hAnsi="David"/>
                <w:rtl/>
              </w:rPr>
            </w:pPr>
            <w:r>
              <w:rPr>
                <w:rFonts w:ascii="David" w:hAnsi="David"/>
                <w:rtl/>
              </w:rPr>
              <w:t>הכנת תיק בקשה לוועדה, לרבות השלמת מסמכים. על הקבלן להעביר את עבודת הדוקטורט למומחים באמצעות הדוא"ל.</w:t>
            </w:r>
          </w:p>
        </w:tc>
        <w:tc>
          <w:tcPr>
            <w:tcW w:w="565" w:type="pct"/>
            <w:tcBorders>
              <w:bottom w:val="single" w:sz="6" w:space="0" w:color="auto"/>
            </w:tcBorders>
          </w:tcPr>
          <w:p w14:paraId="5975C618" w14:textId="77777777" w:rsidR="00026E45" w:rsidRDefault="00000000">
            <w:pPr>
              <w:spacing w:line="280" w:lineRule="atLeast"/>
              <w:jc w:val="center"/>
              <w:rPr>
                <w:rFonts w:ascii="David" w:hAnsi="David"/>
                <w:rtl/>
              </w:rPr>
            </w:pPr>
            <w:r>
              <w:rPr>
                <w:rFonts w:ascii="David" w:hAnsi="David"/>
                <w:rtl/>
              </w:rPr>
              <w:t>קבלן</w:t>
            </w:r>
          </w:p>
        </w:tc>
        <w:tc>
          <w:tcPr>
            <w:tcW w:w="479" w:type="pct"/>
            <w:tcBorders>
              <w:bottom w:val="single" w:sz="6" w:space="0" w:color="auto"/>
              <w:right w:val="single" w:sz="18" w:space="0" w:color="auto"/>
            </w:tcBorders>
          </w:tcPr>
          <w:p w14:paraId="163D625C" w14:textId="77777777" w:rsidR="00026E45" w:rsidRDefault="00000000">
            <w:pPr>
              <w:spacing w:line="280" w:lineRule="atLeast"/>
              <w:jc w:val="center"/>
              <w:rPr>
                <w:rFonts w:ascii="David" w:hAnsi="David"/>
                <w:rtl/>
              </w:rPr>
            </w:pPr>
            <w:r>
              <w:rPr>
                <w:rFonts w:ascii="David" w:hAnsi="David"/>
                <w:rtl/>
              </w:rPr>
              <w:t>קבלן</w:t>
            </w:r>
          </w:p>
        </w:tc>
      </w:tr>
      <w:tr w:rsidR="00026E45" w14:paraId="55BD704A" w14:textId="77777777">
        <w:trPr>
          <w:trHeight w:val="174"/>
          <w:jc w:val="center"/>
        </w:trPr>
        <w:tc>
          <w:tcPr>
            <w:tcW w:w="395" w:type="pct"/>
            <w:gridSpan w:val="2"/>
            <w:vMerge/>
            <w:tcBorders>
              <w:left w:val="single" w:sz="18" w:space="0" w:color="auto"/>
              <w:bottom w:val="single" w:sz="18" w:space="0" w:color="auto"/>
            </w:tcBorders>
          </w:tcPr>
          <w:p w14:paraId="4899DD87" w14:textId="77777777" w:rsidR="00026E45" w:rsidRDefault="00026E45">
            <w:pPr>
              <w:widowControl w:val="0"/>
              <w:numPr>
                <w:ilvl w:val="0"/>
                <w:numId w:val="241"/>
              </w:numPr>
              <w:spacing w:line="300" w:lineRule="atLeast"/>
              <w:rPr>
                <w:rFonts w:ascii="David" w:hAnsi="David"/>
                <w:rtl/>
              </w:rPr>
            </w:pPr>
          </w:p>
        </w:tc>
        <w:tc>
          <w:tcPr>
            <w:tcW w:w="671" w:type="pct"/>
            <w:vMerge/>
            <w:tcBorders>
              <w:bottom w:val="single" w:sz="18" w:space="0" w:color="auto"/>
            </w:tcBorders>
          </w:tcPr>
          <w:p w14:paraId="51D45B42" w14:textId="77777777" w:rsidR="00026E45" w:rsidRDefault="00026E45">
            <w:pPr>
              <w:spacing w:line="280" w:lineRule="atLeast"/>
              <w:rPr>
                <w:rFonts w:ascii="David" w:hAnsi="David"/>
                <w:rtl/>
              </w:rPr>
            </w:pPr>
          </w:p>
        </w:tc>
        <w:tc>
          <w:tcPr>
            <w:tcW w:w="2890" w:type="pct"/>
            <w:tcBorders>
              <w:bottom w:val="single" w:sz="18" w:space="0" w:color="auto"/>
            </w:tcBorders>
          </w:tcPr>
          <w:p w14:paraId="5ABDDD4C" w14:textId="77777777" w:rsidR="00026E45" w:rsidRDefault="00000000">
            <w:pPr>
              <w:widowControl w:val="0"/>
              <w:numPr>
                <w:ilvl w:val="1"/>
                <w:numId w:val="241"/>
              </w:numPr>
              <w:tabs>
                <w:tab w:val="clear" w:pos="425"/>
                <w:tab w:val="num" w:pos="598"/>
              </w:tabs>
              <w:spacing w:line="300" w:lineRule="atLeast"/>
              <w:ind w:left="598" w:hanging="598"/>
              <w:rPr>
                <w:rFonts w:ascii="David" w:hAnsi="David"/>
                <w:rtl/>
              </w:rPr>
            </w:pPr>
            <w:r>
              <w:rPr>
                <w:rFonts w:ascii="David" w:hAnsi="David"/>
                <w:rtl/>
              </w:rPr>
              <w:t>אימות נתונים, קיום ותכולה בהתאם לדרישות המשרד</w:t>
            </w:r>
          </w:p>
        </w:tc>
        <w:tc>
          <w:tcPr>
            <w:tcW w:w="565" w:type="pct"/>
            <w:tcBorders>
              <w:bottom w:val="single" w:sz="18" w:space="0" w:color="auto"/>
            </w:tcBorders>
          </w:tcPr>
          <w:p w14:paraId="40DFA325" w14:textId="77777777" w:rsidR="00026E45" w:rsidRDefault="00000000">
            <w:pPr>
              <w:spacing w:line="280" w:lineRule="atLeast"/>
              <w:jc w:val="center"/>
              <w:rPr>
                <w:rFonts w:ascii="David" w:hAnsi="David"/>
                <w:rtl/>
              </w:rPr>
            </w:pPr>
            <w:r>
              <w:rPr>
                <w:rFonts w:ascii="David" w:hAnsi="David"/>
                <w:rtl/>
              </w:rPr>
              <w:t>קבלן</w:t>
            </w:r>
          </w:p>
        </w:tc>
        <w:tc>
          <w:tcPr>
            <w:tcW w:w="479" w:type="pct"/>
            <w:tcBorders>
              <w:bottom w:val="single" w:sz="18" w:space="0" w:color="auto"/>
              <w:right w:val="single" w:sz="18" w:space="0" w:color="auto"/>
            </w:tcBorders>
          </w:tcPr>
          <w:p w14:paraId="5E82A9EA" w14:textId="77777777" w:rsidR="00026E45" w:rsidRDefault="00000000">
            <w:pPr>
              <w:spacing w:line="280" w:lineRule="atLeast"/>
              <w:jc w:val="center"/>
              <w:rPr>
                <w:rFonts w:ascii="David" w:hAnsi="David"/>
                <w:rtl/>
              </w:rPr>
            </w:pPr>
            <w:r>
              <w:rPr>
                <w:rFonts w:ascii="David" w:hAnsi="David"/>
                <w:rtl/>
              </w:rPr>
              <w:t>משרד</w:t>
            </w:r>
          </w:p>
        </w:tc>
      </w:tr>
      <w:tr w:rsidR="00026E45" w14:paraId="72062750" w14:textId="77777777">
        <w:trPr>
          <w:jc w:val="center"/>
        </w:trPr>
        <w:tc>
          <w:tcPr>
            <w:tcW w:w="395" w:type="pct"/>
            <w:gridSpan w:val="2"/>
            <w:vMerge w:val="restart"/>
            <w:tcBorders>
              <w:top w:val="single" w:sz="18" w:space="0" w:color="auto"/>
              <w:left w:val="single" w:sz="18" w:space="0" w:color="auto"/>
            </w:tcBorders>
          </w:tcPr>
          <w:p w14:paraId="5F89B181" w14:textId="77777777" w:rsidR="00026E45" w:rsidRDefault="00026E45">
            <w:pPr>
              <w:widowControl w:val="0"/>
              <w:numPr>
                <w:ilvl w:val="0"/>
                <w:numId w:val="241"/>
              </w:numPr>
              <w:spacing w:line="300" w:lineRule="atLeast"/>
              <w:rPr>
                <w:rFonts w:ascii="David" w:hAnsi="David"/>
                <w:rtl/>
              </w:rPr>
            </w:pPr>
          </w:p>
        </w:tc>
        <w:tc>
          <w:tcPr>
            <w:tcW w:w="671" w:type="pct"/>
            <w:vMerge w:val="restart"/>
            <w:tcBorders>
              <w:top w:val="single" w:sz="18" w:space="0" w:color="auto"/>
            </w:tcBorders>
          </w:tcPr>
          <w:p w14:paraId="406B8DE9" w14:textId="77777777" w:rsidR="00026E45" w:rsidRDefault="00000000">
            <w:pPr>
              <w:spacing w:line="280" w:lineRule="atLeast"/>
              <w:jc w:val="left"/>
              <w:rPr>
                <w:rFonts w:ascii="David" w:hAnsi="David"/>
                <w:rtl/>
              </w:rPr>
            </w:pPr>
            <w:r>
              <w:rPr>
                <w:rFonts w:ascii="David" w:hAnsi="David"/>
                <w:rtl/>
              </w:rPr>
              <w:t xml:space="preserve">בדיקה מקדימה של העבודה על ידי </w:t>
            </w:r>
            <w:r>
              <w:rPr>
                <w:rFonts w:ascii="David" w:hAnsi="David"/>
                <w:b/>
                <w:bCs/>
                <w:rtl/>
              </w:rPr>
              <w:t>2</w:t>
            </w:r>
            <w:r>
              <w:rPr>
                <w:rFonts w:ascii="David" w:hAnsi="David"/>
                <w:rtl/>
              </w:rPr>
              <w:t xml:space="preserve"> מומחים</w:t>
            </w:r>
          </w:p>
        </w:tc>
        <w:tc>
          <w:tcPr>
            <w:tcW w:w="2890" w:type="pct"/>
          </w:tcPr>
          <w:p w14:paraId="792FFAA2" w14:textId="77777777" w:rsidR="00026E45" w:rsidRDefault="00000000">
            <w:pPr>
              <w:widowControl w:val="0"/>
              <w:numPr>
                <w:ilvl w:val="1"/>
                <w:numId w:val="241"/>
              </w:numPr>
              <w:tabs>
                <w:tab w:val="clear" w:pos="425"/>
                <w:tab w:val="num" w:pos="598"/>
              </w:tabs>
              <w:spacing w:line="300" w:lineRule="atLeast"/>
              <w:ind w:left="598" w:hanging="598"/>
              <w:rPr>
                <w:rFonts w:ascii="David" w:hAnsi="David"/>
                <w:rtl/>
              </w:rPr>
            </w:pPr>
            <w:r>
              <w:rPr>
                <w:rFonts w:ascii="David" w:hAnsi="David"/>
                <w:rtl/>
              </w:rPr>
              <w:t xml:space="preserve">פנייה ל- </w:t>
            </w:r>
            <w:r>
              <w:rPr>
                <w:rFonts w:ascii="David" w:hAnsi="David"/>
                <w:b/>
                <w:bCs/>
                <w:rtl/>
              </w:rPr>
              <w:t>2</w:t>
            </w:r>
            <w:r>
              <w:rPr>
                <w:rFonts w:ascii="David" w:hAnsi="David"/>
                <w:rtl/>
              </w:rPr>
              <w:t xml:space="preserve"> מומחים, מתוך רשימת מומחים  בתחום הדעת הרלוונטי או תחום קרוב ככל האפשר. </w:t>
            </w:r>
          </w:p>
        </w:tc>
        <w:tc>
          <w:tcPr>
            <w:tcW w:w="565" w:type="pct"/>
          </w:tcPr>
          <w:p w14:paraId="40AF14A2" w14:textId="77777777" w:rsidR="00026E45" w:rsidRDefault="00000000">
            <w:pPr>
              <w:spacing w:line="280" w:lineRule="atLeast"/>
              <w:jc w:val="center"/>
              <w:rPr>
                <w:rFonts w:ascii="David" w:hAnsi="David"/>
                <w:rtl/>
              </w:rPr>
            </w:pPr>
            <w:r>
              <w:rPr>
                <w:rFonts w:ascii="David" w:hAnsi="David"/>
                <w:rtl/>
              </w:rPr>
              <w:t>קבלן</w:t>
            </w:r>
          </w:p>
        </w:tc>
        <w:tc>
          <w:tcPr>
            <w:tcW w:w="479" w:type="pct"/>
            <w:tcBorders>
              <w:right w:val="single" w:sz="18" w:space="0" w:color="auto"/>
            </w:tcBorders>
          </w:tcPr>
          <w:p w14:paraId="17B76764" w14:textId="77777777" w:rsidR="00026E45" w:rsidRDefault="00000000">
            <w:pPr>
              <w:spacing w:line="280" w:lineRule="atLeast"/>
              <w:jc w:val="center"/>
              <w:rPr>
                <w:rFonts w:ascii="David" w:hAnsi="David"/>
                <w:rtl/>
              </w:rPr>
            </w:pPr>
            <w:r>
              <w:rPr>
                <w:rFonts w:ascii="David" w:hAnsi="David"/>
                <w:rtl/>
              </w:rPr>
              <w:t>משרד</w:t>
            </w:r>
          </w:p>
        </w:tc>
      </w:tr>
      <w:tr w:rsidR="00026E45" w14:paraId="2DAF87CE" w14:textId="77777777">
        <w:trPr>
          <w:jc w:val="center"/>
        </w:trPr>
        <w:tc>
          <w:tcPr>
            <w:tcW w:w="395" w:type="pct"/>
            <w:gridSpan w:val="2"/>
            <w:vMerge/>
            <w:tcBorders>
              <w:left w:val="single" w:sz="18" w:space="0" w:color="auto"/>
            </w:tcBorders>
          </w:tcPr>
          <w:p w14:paraId="711F2CE8" w14:textId="77777777" w:rsidR="00026E45" w:rsidRDefault="00026E45">
            <w:pPr>
              <w:widowControl w:val="0"/>
              <w:numPr>
                <w:ilvl w:val="0"/>
                <w:numId w:val="241"/>
              </w:numPr>
              <w:spacing w:line="300" w:lineRule="atLeast"/>
              <w:rPr>
                <w:rFonts w:ascii="David" w:hAnsi="David"/>
                <w:rtl/>
              </w:rPr>
            </w:pPr>
          </w:p>
        </w:tc>
        <w:tc>
          <w:tcPr>
            <w:tcW w:w="671" w:type="pct"/>
            <w:vMerge/>
          </w:tcPr>
          <w:p w14:paraId="540AC26E" w14:textId="77777777" w:rsidR="00026E45" w:rsidRDefault="00026E45">
            <w:pPr>
              <w:spacing w:line="280" w:lineRule="atLeast"/>
              <w:rPr>
                <w:rFonts w:ascii="David" w:hAnsi="David"/>
                <w:rtl/>
              </w:rPr>
            </w:pPr>
          </w:p>
        </w:tc>
        <w:tc>
          <w:tcPr>
            <w:tcW w:w="2890" w:type="pct"/>
          </w:tcPr>
          <w:p w14:paraId="3BD1E36F" w14:textId="77777777" w:rsidR="00026E45" w:rsidRDefault="00000000">
            <w:pPr>
              <w:widowControl w:val="0"/>
              <w:numPr>
                <w:ilvl w:val="1"/>
                <w:numId w:val="241"/>
              </w:numPr>
              <w:tabs>
                <w:tab w:val="clear" w:pos="425"/>
                <w:tab w:val="num" w:pos="598"/>
              </w:tabs>
              <w:spacing w:line="300" w:lineRule="atLeast"/>
              <w:ind w:left="598" w:hanging="598"/>
              <w:rPr>
                <w:rFonts w:ascii="David" w:hAnsi="David"/>
                <w:rtl/>
              </w:rPr>
            </w:pPr>
            <w:r>
              <w:rPr>
                <w:rFonts w:ascii="David" w:hAnsi="David"/>
                <w:rtl/>
              </w:rPr>
              <w:t xml:space="preserve">שליחת העתק עבודת הדוקטורט של המגיש אל המומחים. </w:t>
            </w:r>
          </w:p>
        </w:tc>
        <w:tc>
          <w:tcPr>
            <w:tcW w:w="565" w:type="pct"/>
          </w:tcPr>
          <w:p w14:paraId="7E0EDB42" w14:textId="77777777" w:rsidR="00026E45" w:rsidRDefault="00000000">
            <w:pPr>
              <w:spacing w:line="280" w:lineRule="atLeast"/>
              <w:jc w:val="center"/>
              <w:rPr>
                <w:rFonts w:ascii="David" w:hAnsi="David"/>
                <w:rtl/>
              </w:rPr>
            </w:pPr>
            <w:r>
              <w:rPr>
                <w:rFonts w:ascii="David" w:hAnsi="David"/>
                <w:rtl/>
              </w:rPr>
              <w:t>קבלן</w:t>
            </w:r>
          </w:p>
        </w:tc>
        <w:tc>
          <w:tcPr>
            <w:tcW w:w="479" w:type="pct"/>
            <w:tcBorders>
              <w:right w:val="single" w:sz="18" w:space="0" w:color="auto"/>
            </w:tcBorders>
          </w:tcPr>
          <w:p w14:paraId="1AFE6D30" w14:textId="77777777" w:rsidR="00026E45" w:rsidRDefault="00000000">
            <w:pPr>
              <w:spacing w:line="280" w:lineRule="atLeast"/>
              <w:jc w:val="center"/>
              <w:rPr>
                <w:rFonts w:ascii="David" w:hAnsi="David"/>
                <w:rtl/>
              </w:rPr>
            </w:pPr>
            <w:r>
              <w:rPr>
                <w:rFonts w:ascii="David" w:hAnsi="David"/>
                <w:rtl/>
              </w:rPr>
              <w:t>קבלן</w:t>
            </w:r>
          </w:p>
        </w:tc>
      </w:tr>
      <w:tr w:rsidR="00026E45" w14:paraId="1189887D" w14:textId="77777777">
        <w:trPr>
          <w:trHeight w:val="174"/>
          <w:jc w:val="center"/>
        </w:trPr>
        <w:tc>
          <w:tcPr>
            <w:tcW w:w="395" w:type="pct"/>
            <w:gridSpan w:val="2"/>
            <w:vMerge/>
            <w:tcBorders>
              <w:left w:val="single" w:sz="18" w:space="0" w:color="auto"/>
            </w:tcBorders>
          </w:tcPr>
          <w:p w14:paraId="41F9BA9C" w14:textId="77777777" w:rsidR="00026E45" w:rsidRDefault="00026E45">
            <w:pPr>
              <w:widowControl w:val="0"/>
              <w:numPr>
                <w:ilvl w:val="0"/>
                <w:numId w:val="241"/>
              </w:numPr>
              <w:spacing w:line="300" w:lineRule="atLeast"/>
              <w:rPr>
                <w:rFonts w:ascii="David" w:hAnsi="David"/>
                <w:rtl/>
              </w:rPr>
            </w:pPr>
          </w:p>
        </w:tc>
        <w:tc>
          <w:tcPr>
            <w:tcW w:w="671" w:type="pct"/>
            <w:vMerge/>
          </w:tcPr>
          <w:p w14:paraId="2478C52C" w14:textId="77777777" w:rsidR="00026E45" w:rsidRDefault="00026E45">
            <w:pPr>
              <w:spacing w:line="280" w:lineRule="atLeast"/>
              <w:rPr>
                <w:rFonts w:ascii="David" w:hAnsi="David"/>
                <w:rtl/>
              </w:rPr>
            </w:pPr>
          </w:p>
        </w:tc>
        <w:tc>
          <w:tcPr>
            <w:tcW w:w="2890" w:type="pct"/>
          </w:tcPr>
          <w:p w14:paraId="4830DBEF" w14:textId="77777777" w:rsidR="00026E45" w:rsidRDefault="00000000">
            <w:pPr>
              <w:widowControl w:val="0"/>
              <w:numPr>
                <w:ilvl w:val="1"/>
                <w:numId w:val="241"/>
              </w:numPr>
              <w:tabs>
                <w:tab w:val="clear" w:pos="425"/>
                <w:tab w:val="num" w:pos="598"/>
              </w:tabs>
              <w:spacing w:line="300" w:lineRule="atLeast"/>
              <w:ind w:left="598" w:hanging="598"/>
              <w:rPr>
                <w:rFonts w:ascii="David" w:hAnsi="David"/>
                <w:rtl/>
              </w:rPr>
            </w:pPr>
            <w:r>
              <w:rPr>
                <w:rFonts w:ascii="David" w:hAnsi="David"/>
                <w:rtl/>
              </w:rPr>
              <w:t>על המומחים לבדוק את העבודה בדיקה מקדימה.</w:t>
            </w:r>
          </w:p>
        </w:tc>
        <w:tc>
          <w:tcPr>
            <w:tcW w:w="565" w:type="pct"/>
          </w:tcPr>
          <w:p w14:paraId="15724D72" w14:textId="77777777" w:rsidR="00026E45" w:rsidRDefault="00000000">
            <w:pPr>
              <w:spacing w:line="280" w:lineRule="atLeast"/>
              <w:jc w:val="center"/>
              <w:rPr>
                <w:rFonts w:ascii="David" w:hAnsi="David"/>
                <w:rtl/>
              </w:rPr>
            </w:pPr>
            <w:r>
              <w:rPr>
                <w:rFonts w:ascii="David" w:hAnsi="David"/>
                <w:rtl/>
              </w:rPr>
              <w:t>קבלן</w:t>
            </w:r>
          </w:p>
        </w:tc>
        <w:tc>
          <w:tcPr>
            <w:tcW w:w="479" w:type="pct"/>
            <w:tcBorders>
              <w:right w:val="single" w:sz="18" w:space="0" w:color="auto"/>
            </w:tcBorders>
          </w:tcPr>
          <w:p w14:paraId="5D11DE49" w14:textId="77777777" w:rsidR="00026E45" w:rsidRDefault="00000000">
            <w:pPr>
              <w:spacing w:line="280" w:lineRule="atLeast"/>
              <w:jc w:val="center"/>
              <w:rPr>
                <w:rFonts w:ascii="David" w:hAnsi="David"/>
                <w:rtl/>
              </w:rPr>
            </w:pPr>
            <w:r>
              <w:rPr>
                <w:rFonts w:ascii="David" w:hAnsi="David"/>
                <w:rtl/>
              </w:rPr>
              <w:t>קבלן</w:t>
            </w:r>
          </w:p>
        </w:tc>
      </w:tr>
      <w:tr w:rsidR="00026E45" w14:paraId="079A4A32" w14:textId="77777777">
        <w:trPr>
          <w:trHeight w:val="174"/>
          <w:jc w:val="center"/>
        </w:trPr>
        <w:tc>
          <w:tcPr>
            <w:tcW w:w="395" w:type="pct"/>
            <w:gridSpan w:val="2"/>
            <w:vMerge/>
            <w:tcBorders>
              <w:left w:val="single" w:sz="18" w:space="0" w:color="auto"/>
            </w:tcBorders>
          </w:tcPr>
          <w:p w14:paraId="6445E173" w14:textId="77777777" w:rsidR="00026E45" w:rsidRDefault="00026E45">
            <w:pPr>
              <w:widowControl w:val="0"/>
              <w:spacing w:line="300" w:lineRule="atLeast"/>
              <w:ind w:right="567"/>
              <w:rPr>
                <w:rFonts w:ascii="David" w:hAnsi="David"/>
                <w:rtl/>
              </w:rPr>
            </w:pPr>
          </w:p>
        </w:tc>
        <w:tc>
          <w:tcPr>
            <w:tcW w:w="671" w:type="pct"/>
            <w:vMerge/>
          </w:tcPr>
          <w:p w14:paraId="67E6E1E6" w14:textId="77777777" w:rsidR="00026E45" w:rsidRDefault="00026E45">
            <w:pPr>
              <w:spacing w:line="280" w:lineRule="atLeast"/>
              <w:rPr>
                <w:rFonts w:ascii="David" w:hAnsi="David"/>
                <w:rtl/>
              </w:rPr>
            </w:pPr>
          </w:p>
        </w:tc>
        <w:tc>
          <w:tcPr>
            <w:tcW w:w="2890" w:type="pct"/>
          </w:tcPr>
          <w:p w14:paraId="1F752EB1" w14:textId="77777777" w:rsidR="00026E45" w:rsidRDefault="00000000">
            <w:pPr>
              <w:widowControl w:val="0"/>
              <w:numPr>
                <w:ilvl w:val="1"/>
                <w:numId w:val="241"/>
              </w:numPr>
              <w:tabs>
                <w:tab w:val="clear" w:pos="425"/>
                <w:tab w:val="num" w:pos="598"/>
              </w:tabs>
              <w:spacing w:line="300" w:lineRule="atLeast"/>
              <w:ind w:left="598" w:hanging="598"/>
              <w:rPr>
                <w:rFonts w:ascii="David" w:hAnsi="David"/>
              </w:rPr>
            </w:pPr>
            <w:r>
              <w:rPr>
                <w:rFonts w:ascii="David" w:hAnsi="David"/>
                <w:rtl/>
              </w:rPr>
              <w:t>במקרה של פונה שקיימת לגביו תמימות דעים לגבי מתן השקילות על כל אחד מהמומחים להעביר חוות דעת כתובה ומפורטת על גבי טופס מתאים. הקבלן יעביר את שתי חוות הדעת לגף באמצעות המערכת המקוונת להוצאת אישור שקילות.</w:t>
            </w:r>
          </w:p>
          <w:p w14:paraId="6D8CF29F" w14:textId="77777777" w:rsidR="00026E45" w:rsidRDefault="00000000">
            <w:pPr>
              <w:widowControl w:val="0"/>
              <w:numPr>
                <w:ilvl w:val="1"/>
                <w:numId w:val="241"/>
              </w:numPr>
              <w:tabs>
                <w:tab w:val="clear" w:pos="425"/>
                <w:tab w:val="num" w:pos="598"/>
              </w:tabs>
              <w:spacing w:line="300" w:lineRule="atLeast"/>
              <w:ind w:left="598" w:hanging="598"/>
              <w:rPr>
                <w:rFonts w:ascii="David" w:hAnsi="David"/>
                <w:rtl/>
              </w:rPr>
            </w:pPr>
            <w:r>
              <w:rPr>
                <w:rFonts w:ascii="David" w:hAnsi="David"/>
                <w:rtl/>
              </w:rPr>
              <w:t>במקרה של פונה כמתואר בסעי</w:t>
            </w:r>
            <w:r>
              <w:rPr>
                <w:rFonts w:ascii="David" w:hAnsi="David" w:hint="cs"/>
                <w:rtl/>
              </w:rPr>
              <w:t>פים</w:t>
            </w:r>
            <w:r>
              <w:rPr>
                <w:rFonts w:ascii="David" w:hAnsi="David"/>
                <w:rtl/>
              </w:rPr>
              <w:t xml:space="preserve"> </w:t>
            </w:r>
            <w:r>
              <w:rPr>
                <w:rFonts w:ascii="David" w:hAnsi="David" w:hint="cs"/>
                <w:rtl/>
              </w:rPr>
              <w:t xml:space="preserve">4.5.13 </w:t>
            </w:r>
            <w:r>
              <w:rPr>
                <w:rFonts w:ascii="David" w:hAnsi="David"/>
                <w:rtl/>
              </w:rPr>
              <w:t>–</w:t>
            </w:r>
            <w:r>
              <w:rPr>
                <w:rFonts w:ascii="David" w:hAnsi="David" w:hint="cs"/>
                <w:rtl/>
              </w:rPr>
              <w:t xml:space="preserve"> 4.5.14 </w:t>
            </w:r>
            <w:r>
              <w:rPr>
                <w:rFonts w:ascii="David" w:hAnsi="David"/>
                <w:rtl/>
              </w:rPr>
              <w:t xml:space="preserve">אשר על סמך הבדיקה המקדימה יש המלצה שלא לתת אישור שקילות, ולו גם של רק אחד מן המומחים, יש לזמן את המועמד </w:t>
            </w:r>
            <w:proofErr w:type="spellStart"/>
            <w:r>
              <w:rPr>
                <w:rFonts w:ascii="David" w:hAnsi="David"/>
                <w:rtl/>
              </w:rPr>
              <w:t>לועדה</w:t>
            </w:r>
            <w:proofErr w:type="spellEnd"/>
            <w:r>
              <w:rPr>
                <w:rFonts w:ascii="David" w:hAnsi="David"/>
                <w:rtl/>
              </w:rPr>
              <w:t xml:space="preserve"> לפי המתואר מטה.</w:t>
            </w:r>
          </w:p>
        </w:tc>
        <w:tc>
          <w:tcPr>
            <w:tcW w:w="565" w:type="pct"/>
          </w:tcPr>
          <w:p w14:paraId="5344B20D" w14:textId="77777777" w:rsidR="00026E45" w:rsidRDefault="00000000">
            <w:pPr>
              <w:spacing w:line="280" w:lineRule="atLeast"/>
              <w:jc w:val="center"/>
              <w:rPr>
                <w:rFonts w:ascii="David" w:hAnsi="David"/>
                <w:rtl/>
              </w:rPr>
            </w:pPr>
            <w:r>
              <w:rPr>
                <w:rFonts w:ascii="David" w:hAnsi="David"/>
                <w:rtl/>
              </w:rPr>
              <w:t>קבלן</w:t>
            </w:r>
          </w:p>
        </w:tc>
        <w:tc>
          <w:tcPr>
            <w:tcW w:w="479" w:type="pct"/>
            <w:tcBorders>
              <w:right w:val="single" w:sz="18" w:space="0" w:color="auto"/>
            </w:tcBorders>
          </w:tcPr>
          <w:p w14:paraId="0D6F72F8" w14:textId="77777777" w:rsidR="00026E45" w:rsidRDefault="00000000">
            <w:pPr>
              <w:spacing w:line="280" w:lineRule="atLeast"/>
              <w:jc w:val="center"/>
              <w:rPr>
                <w:rFonts w:ascii="David" w:hAnsi="David"/>
                <w:rtl/>
              </w:rPr>
            </w:pPr>
            <w:r>
              <w:rPr>
                <w:rFonts w:ascii="David" w:hAnsi="David"/>
                <w:rtl/>
              </w:rPr>
              <w:t>משרד</w:t>
            </w:r>
          </w:p>
        </w:tc>
      </w:tr>
      <w:tr w:rsidR="00026E45" w14:paraId="1EBAEAE9" w14:textId="77777777">
        <w:trPr>
          <w:trHeight w:val="174"/>
          <w:jc w:val="center"/>
        </w:trPr>
        <w:tc>
          <w:tcPr>
            <w:tcW w:w="395" w:type="pct"/>
            <w:gridSpan w:val="2"/>
            <w:vMerge/>
            <w:tcBorders>
              <w:left w:val="single" w:sz="18" w:space="0" w:color="auto"/>
            </w:tcBorders>
          </w:tcPr>
          <w:p w14:paraId="451D192F" w14:textId="77777777" w:rsidR="00026E45" w:rsidRDefault="00026E45">
            <w:pPr>
              <w:widowControl w:val="0"/>
              <w:spacing w:line="300" w:lineRule="atLeast"/>
              <w:ind w:right="567"/>
              <w:rPr>
                <w:rFonts w:ascii="David" w:hAnsi="David"/>
                <w:rtl/>
              </w:rPr>
            </w:pPr>
          </w:p>
        </w:tc>
        <w:tc>
          <w:tcPr>
            <w:tcW w:w="671" w:type="pct"/>
            <w:vMerge/>
          </w:tcPr>
          <w:p w14:paraId="085C02AF" w14:textId="77777777" w:rsidR="00026E45" w:rsidRDefault="00026E45">
            <w:pPr>
              <w:spacing w:line="280" w:lineRule="atLeast"/>
              <w:rPr>
                <w:rFonts w:ascii="David" w:hAnsi="David"/>
                <w:rtl/>
              </w:rPr>
            </w:pPr>
          </w:p>
        </w:tc>
        <w:tc>
          <w:tcPr>
            <w:tcW w:w="2890" w:type="pct"/>
          </w:tcPr>
          <w:p w14:paraId="4CDFA88C" w14:textId="77777777" w:rsidR="00026E45" w:rsidRDefault="00000000">
            <w:pPr>
              <w:widowControl w:val="0"/>
              <w:numPr>
                <w:ilvl w:val="1"/>
                <w:numId w:val="241"/>
              </w:numPr>
              <w:tabs>
                <w:tab w:val="clear" w:pos="425"/>
                <w:tab w:val="num" w:pos="598"/>
              </w:tabs>
              <w:spacing w:line="300" w:lineRule="atLeast"/>
              <w:ind w:left="598" w:hanging="598"/>
              <w:rPr>
                <w:rFonts w:ascii="David" w:hAnsi="David"/>
                <w:rtl/>
              </w:rPr>
            </w:pPr>
            <w:r>
              <w:rPr>
                <w:rFonts w:ascii="David" w:hAnsi="David"/>
                <w:rtl/>
              </w:rPr>
              <w:t xml:space="preserve">בכל מקרה אחר יש לזמן את המועמדים </w:t>
            </w:r>
            <w:proofErr w:type="spellStart"/>
            <w:r>
              <w:rPr>
                <w:rFonts w:ascii="David" w:hAnsi="David"/>
                <w:rtl/>
              </w:rPr>
              <w:t>לועדה</w:t>
            </w:r>
            <w:proofErr w:type="spellEnd"/>
            <w:r>
              <w:rPr>
                <w:rFonts w:ascii="David" w:hAnsi="David"/>
                <w:rtl/>
              </w:rPr>
              <w:t xml:space="preserve"> לאחר הבדיקה המקדימה. </w:t>
            </w:r>
          </w:p>
        </w:tc>
        <w:tc>
          <w:tcPr>
            <w:tcW w:w="565" w:type="pct"/>
          </w:tcPr>
          <w:p w14:paraId="3B51ECCF" w14:textId="77777777" w:rsidR="00026E45" w:rsidRDefault="00000000">
            <w:pPr>
              <w:spacing w:line="280" w:lineRule="atLeast"/>
              <w:jc w:val="center"/>
              <w:rPr>
                <w:rFonts w:ascii="David" w:hAnsi="David"/>
                <w:rtl/>
              </w:rPr>
            </w:pPr>
            <w:r>
              <w:rPr>
                <w:rFonts w:ascii="David" w:hAnsi="David"/>
                <w:rtl/>
              </w:rPr>
              <w:t>קבלן</w:t>
            </w:r>
          </w:p>
        </w:tc>
        <w:tc>
          <w:tcPr>
            <w:tcW w:w="479" w:type="pct"/>
            <w:tcBorders>
              <w:right w:val="single" w:sz="18" w:space="0" w:color="auto"/>
            </w:tcBorders>
          </w:tcPr>
          <w:p w14:paraId="50F694E5" w14:textId="77777777" w:rsidR="00026E45" w:rsidRDefault="00000000">
            <w:pPr>
              <w:spacing w:line="280" w:lineRule="atLeast"/>
              <w:jc w:val="center"/>
              <w:rPr>
                <w:rFonts w:ascii="David" w:hAnsi="David"/>
                <w:rtl/>
              </w:rPr>
            </w:pPr>
            <w:r>
              <w:rPr>
                <w:rFonts w:ascii="David" w:hAnsi="David"/>
                <w:rtl/>
              </w:rPr>
              <w:t>משרד</w:t>
            </w:r>
          </w:p>
        </w:tc>
      </w:tr>
      <w:tr w:rsidR="00026E45" w14:paraId="3AAB1A4B" w14:textId="77777777">
        <w:trPr>
          <w:trHeight w:val="158"/>
          <w:jc w:val="center"/>
        </w:trPr>
        <w:tc>
          <w:tcPr>
            <w:tcW w:w="383" w:type="pct"/>
            <w:vMerge w:val="restart"/>
            <w:tcBorders>
              <w:top w:val="single" w:sz="18" w:space="0" w:color="auto"/>
              <w:left w:val="single" w:sz="18" w:space="0" w:color="auto"/>
            </w:tcBorders>
          </w:tcPr>
          <w:p w14:paraId="03D2BEB2" w14:textId="77777777" w:rsidR="00026E45" w:rsidRDefault="00026E45">
            <w:pPr>
              <w:widowControl w:val="0"/>
              <w:numPr>
                <w:ilvl w:val="0"/>
                <w:numId w:val="241"/>
              </w:numPr>
              <w:spacing w:line="300" w:lineRule="atLeast"/>
              <w:rPr>
                <w:rFonts w:ascii="David" w:hAnsi="David"/>
                <w:rtl/>
              </w:rPr>
            </w:pPr>
          </w:p>
        </w:tc>
        <w:tc>
          <w:tcPr>
            <w:tcW w:w="683" w:type="pct"/>
            <w:gridSpan w:val="2"/>
            <w:vMerge w:val="restart"/>
            <w:tcBorders>
              <w:top w:val="single" w:sz="18" w:space="0" w:color="auto"/>
            </w:tcBorders>
          </w:tcPr>
          <w:p w14:paraId="46EA622B" w14:textId="77777777" w:rsidR="00026E45" w:rsidRDefault="00000000">
            <w:pPr>
              <w:spacing w:line="280" w:lineRule="atLeast"/>
              <w:rPr>
                <w:rFonts w:ascii="David" w:hAnsi="David"/>
                <w:rtl/>
              </w:rPr>
            </w:pPr>
            <w:r>
              <w:rPr>
                <w:rFonts w:ascii="David" w:hAnsi="David"/>
                <w:rtl/>
              </w:rPr>
              <w:t>זימון וועדת</w:t>
            </w:r>
          </w:p>
          <w:p w14:paraId="28C4EB9B" w14:textId="77777777" w:rsidR="00026E45" w:rsidRDefault="00000000">
            <w:pPr>
              <w:spacing w:line="280" w:lineRule="atLeast"/>
              <w:rPr>
                <w:rFonts w:ascii="David" w:hAnsi="David"/>
                <w:rtl/>
              </w:rPr>
            </w:pPr>
            <w:r>
              <w:rPr>
                <w:rFonts w:ascii="David" w:hAnsi="David"/>
                <w:rtl/>
              </w:rPr>
              <w:t>מומחים לביצוע הר</w:t>
            </w:r>
            <w:r>
              <w:rPr>
                <w:rFonts w:ascii="David" w:hAnsi="David" w:hint="cs"/>
                <w:rtl/>
              </w:rPr>
              <w:t>י</w:t>
            </w:r>
            <w:r>
              <w:rPr>
                <w:rFonts w:ascii="David" w:hAnsi="David"/>
                <w:rtl/>
              </w:rPr>
              <w:t>איון</w:t>
            </w:r>
          </w:p>
        </w:tc>
        <w:tc>
          <w:tcPr>
            <w:tcW w:w="2890" w:type="pct"/>
            <w:tcBorders>
              <w:top w:val="single" w:sz="18" w:space="0" w:color="auto"/>
              <w:bottom w:val="single" w:sz="6" w:space="0" w:color="auto"/>
            </w:tcBorders>
          </w:tcPr>
          <w:p w14:paraId="258F66F0" w14:textId="77777777" w:rsidR="00026E45" w:rsidRDefault="00000000">
            <w:pPr>
              <w:widowControl w:val="0"/>
              <w:numPr>
                <w:ilvl w:val="1"/>
                <w:numId w:val="241"/>
              </w:numPr>
              <w:tabs>
                <w:tab w:val="clear" w:pos="425"/>
                <w:tab w:val="num" w:pos="598"/>
              </w:tabs>
              <w:spacing w:line="300" w:lineRule="atLeast"/>
              <w:ind w:left="598" w:hanging="598"/>
              <w:rPr>
                <w:rFonts w:ascii="David" w:hAnsi="David"/>
                <w:rtl/>
              </w:rPr>
            </w:pPr>
            <w:r>
              <w:rPr>
                <w:rFonts w:ascii="David" w:hAnsi="David"/>
                <w:rtl/>
              </w:rPr>
              <w:t>הזמנת שני המומחים שבדקו את העבודה לצורך השתתפות בוועדה</w:t>
            </w:r>
            <w:r>
              <w:rPr>
                <w:rFonts w:ascii="David" w:hAnsi="David" w:hint="cs"/>
                <w:rtl/>
              </w:rPr>
              <w:t>.</w:t>
            </w:r>
          </w:p>
        </w:tc>
        <w:tc>
          <w:tcPr>
            <w:tcW w:w="565" w:type="pct"/>
            <w:tcBorders>
              <w:top w:val="single" w:sz="18" w:space="0" w:color="auto"/>
              <w:bottom w:val="single" w:sz="6" w:space="0" w:color="auto"/>
            </w:tcBorders>
          </w:tcPr>
          <w:p w14:paraId="096CBF8F" w14:textId="77777777" w:rsidR="00026E45" w:rsidRDefault="00000000">
            <w:pPr>
              <w:spacing w:line="280" w:lineRule="atLeast"/>
              <w:jc w:val="center"/>
              <w:rPr>
                <w:rFonts w:ascii="David" w:hAnsi="David"/>
                <w:rtl/>
              </w:rPr>
            </w:pPr>
            <w:r>
              <w:rPr>
                <w:rFonts w:ascii="David" w:hAnsi="David"/>
                <w:rtl/>
              </w:rPr>
              <w:t>קבלן</w:t>
            </w:r>
          </w:p>
        </w:tc>
        <w:tc>
          <w:tcPr>
            <w:tcW w:w="479" w:type="pct"/>
            <w:tcBorders>
              <w:top w:val="single" w:sz="18" w:space="0" w:color="auto"/>
              <w:bottom w:val="single" w:sz="6" w:space="0" w:color="auto"/>
              <w:right w:val="single" w:sz="18" w:space="0" w:color="auto"/>
            </w:tcBorders>
          </w:tcPr>
          <w:p w14:paraId="2BFD9789" w14:textId="77777777" w:rsidR="00026E45" w:rsidRDefault="00000000">
            <w:pPr>
              <w:spacing w:line="280" w:lineRule="atLeast"/>
              <w:jc w:val="center"/>
              <w:rPr>
                <w:rFonts w:ascii="David" w:hAnsi="David"/>
                <w:rtl/>
              </w:rPr>
            </w:pPr>
            <w:r>
              <w:rPr>
                <w:rFonts w:ascii="David" w:hAnsi="David"/>
                <w:rtl/>
              </w:rPr>
              <w:t>משרד</w:t>
            </w:r>
          </w:p>
        </w:tc>
      </w:tr>
      <w:tr w:rsidR="00026E45" w14:paraId="21B6ECBE" w14:textId="77777777">
        <w:trPr>
          <w:trHeight w:val="158"/>
          <w:jc w:val="center"/>
        </w:trPr>
        <w:tc>
          <w:tcPr>
            <w:tcW w:w="383" w:type="pct"/>
            <w:vMerge/>
            <w:tcBorders>
              <w:left w:val="single" w:sz="18" w:space="0" w:color="auto"/>
            </w:tcBorders>
          </w:tcPr>
          <w:p w14:paraId="511C7993" w14:textId="77777777" w:rsidR="00026E45" w:rsidRDefault="00026E45">
            <w:pPr>
              <w:widowControl w:val="0"/>
              <w:numPr>
                <w:ilvl w:val="0"/>
                <w:numId w:val="241"/>
              </w:numPr>
              <w:spacing w:line="300" w:lineRule="atLeast"/>
              <w:rPr>
                <w:rFonts w:ascii="David" w:hAnsi="David"/>
                <w:rtl/>
              </w:rPr>
            </w:pPr>
          </w:p>
        </w:tc>
        <w:tc>
          <w:tcPr>
            <w:tcW w:w="683" w:type="pct"/>
            <w:gridSpan w:val="2"/>
            <w:vMerge/>
          </w:tcPr>
          <w:p w14:paraId="4C70DD6F" w14:textId="77777777" w:rsidR="00026E45" w:rsidRDefault="00026E45">
            <w:pPr>
              <w:spacing w:line="280" w:lineRule="atLeast"/>
              <w:rPr>
                <w:rFonts w:ascii="David" w:hAnsi="David"/>
                <w:rtl/>
              </w:rPr>
            </w:pPr>
          </w:p>
        </w:tc>
        <w:tc>
          <w:tcPr>
            <w:tcW w:w="2890" w:type="pct"/>
            <w:tcBorders>
              <w:top w:val="single" w:sz="6" w:space="0" w:color="auto"/>
              <w:bottom w:val="single" w:sz="6" w:space="0" w:color="auto"/>
            </w:tcBorders>
          </w:tcPr>
          <w:p w14:paraId="20EBCDC8" w14:textId="77777777" w:rsidR="00026E45" w:rsidRDefault="00000000">
            <w:pPr>
              <w:widowControl w:val="0"/>
              <w:numPr>
                <w:ilvl w:val="1"/>
                <w:numId w:val="241"/>
              </w:numPr>
              <w:tabs>
                <w:tab w:val="clear" w:pos="425"/>
                <w:tab w:val="num" w:pos="598"/>
              </w:tabs>
              <w:spacing w:line="300" w:lineRule="atLeast"/>
              <w:ind w:left="598" w:hanging="598"/>
              <w:rPr>
                <w:rFonts w:ascii="David" w:hAnsi="David"/>
                <w:rtl/>
              </w:rPr>
            </w:pPr>
            <w:r>
              <w:rPr>
                <w:rFonts w:ascii="David" w:hAnsi="David"/>
                <w:rtl/>
              </w:rPr>
              <w:t>קביעת לו"ז לפעילות הוועדה, כולל שריון אתר לפעילות הוועדה. במידת הצורך ניתן לקיים את הועדות ב</w:t>
            </w:r>
            <w:r>
              <w:rPr>
                <w:rFonts w:ascii="David" w:hAnsi="David" w:hint="cs"/>
                <w:rtl/>
              </w:rPr>
              <w:t xml:space="preserve">אופן מקוון </w:t>
            </w:r>
            <w:r>
              <w:rPr>
                <w:rFonts w:ascii="David" w:hAnsi="David"/>
                <w:rtl/>
              </w:rPr>
              <w:t xml:space="preserve">לפי סעיף </w:t>
            </w:r>
            <w:r>
              <w:rPr>
                <w:rFonts w:ascii="David" w:hAnsi="David" w:hint="cs"/>
                <w:rtl/>
              </w:rPr>
              <w:t>4</w:t>
            </w:r>
            <w:r>
              <w:rPr>
                <w:rFonts w:ascii="David" w:hAnsi="David"/>
                <w:rtl/>
              </w:rPr>
              <w:t>.5.4</w:t>
            </w:r>
            <w:r>
              <w:rPr>
                <w:rFonts w:ascii="David" w:hAnsi="David" w:hint="cs"/>
                <w:rtl/>
              </w:rPr>
              <w:t>.</w:t>
            </w:r>
          </w:p>
        </w:tc>
        <w:tc>
          <w:tcPr>
            <w:tcW w:w="565" w:type="pct"/>
            <w:tcBorders>
              <w:top w:val="single" w:sz="6" w:space="0" w:color="auto"/>
              <w:bottom w:val="single" w:sz="6" w:space="0" w:color="auto"/>
            </w:tcBorders>
          </w:tcPr>
          <w:p w14:paraId="11423F0F" w14:textId="77777777" w:rsidR="00026E45" w:rsidRDefault="00000000">
            <w:pPr>
              <w:spacing w:line="280" w:lineRule="atLeast"/>
              <w:jc w:val="center"/>
              <w:rPr>
                <w:rFonts w:ascii="David" w:hAnsi="David"/>
                <w:rtl/>
              </w:rPr>
            </w:pPr>
            <w:r>
              <w:rPr>
                <w:rFonts w:ascii="David" w:hAnsi="David"/>
                <w:rtl/>
              </w:rPr>
              <w:t>קבלן</w:t>
            </w:r>
          </w:p>
        </w:tc>
        <w:tc>
          <w:tcPr>
            <w:tcW w:w="479" w:type="pct"/>
            <w:tcBorders>
              <w:top w:val="single" w:sz="6" w:space="0" w:color="auto"/>
              <w:bottom w:val="single" w:sz="6" w:space="0" w:color="auto"/>
              <w:right w:val="single" w:sz="18" w:space="0" w:color="auto"/>
            </w:tcBorders>
          </w:tcPr>
          <w:p w14:paraId="3579EE47" w14:textId="77777777" w:rsidR="00026E45" w:rsidRDefault="00000000">
            <w:pPr>
              <w:spacing w:line="280" w:lineRule="atLeast"/>
              <w:jc w:val="center"/>
              <w:rPr>
                <w:rFonts w:ascii="David" w:hAnsi="David"/>
                <w:rtl/>
              </w:rPr>
            </w:pPr>
            <w:r>
              <w:rPr>
                <w:rFonts w:ascii="David" w:hAnsi="David"/>
                <w:rtl/>
              </w:rPr>
              <w:t>קבלן</w:t>
            </w:r>
          </w:p>
        </w:tc>
      </w:tr>
      <w:tr w:rsidR="00026E45" w14:paraId="2B91E309" w14:textId="77777777">
        <w:trPr>
          <w:trHeight w:val="158"/>
          <w:jc w:val="center"/>
        </w:trPr>
        <w:tc>
          <w:tcPr>
            <w:tcW w:w="383" w:type="pct"/>
            <w:vMerge/>
            <w:tcBorders>
              <w:left w:val="single" w:sz="18" w:space="0" w:color="auto"/>
            </w:tcBorders>
          </w:tcPr>
          <w:p w14:paraId="01A4EB6D" w14:textId="77777777" w:rsidR="00026E45" w:rsidRDefault="00026E45">
            <w:pPr>
              <w:widowControl w:val="0"/>
              <w:numPr>
                <w:ilvl w:val="0"/>
                <w:numId w:val="241"/>
              </w:numPr>
              <w:spacing w:line="300" w:lineRule="atLeast"/>
              <w:rPr>
                <w:rFonts w:ascii="David" w:hAnsi="David"/>
                <w:rtl/>
              </w:rPr>
            </w:pPr>
          </w:p>
        </w:tc>
        <w:tc>
          <w:tcPr>
            <w:tcW w:w="683" w:type="pct"/>
            <w:gridSpan w:val="2"/>
            <w:vMerge/>
          </w:tcPr>
          <w:p w14:paraId="2EE86321" w14:textId="77777777" w:rsidR="00026E45" w:rsidRDefault="00026E45">
            <w:pPr>
              <w:spacing w:line="280" w:lineRule="atLeast"/>
              <w:rPr>
                <w:rFonts w:ascii="David" w:hAnsi="David"/>
                <w:rtl/>
              </w:rPr>
            </w:pPr>
          </w:p>
        </w:tc>
        <w:tc>
          <w:tcPr>
            <w:tcW w:w="2890" w:type="pct"/>
            <w:tcBorders>
              <w:top w:val="single" w:sz="6" w:space="0" w:color="auto"/>
              <w:bottom w:val="single" w:sz="6" w:space="0" w:color="auto"/>
            </w:tcBorders>
          </w:tcPr>
          <w:p w14:paraId="242FBB1D" w14:textId="77777777" w:rsidR="00026E45" w:rsidRDefault="00000000">
            <w:pPr>
              <w:widowControl w:val="0"/>
              <w:numPr>
                <w:ilvl w:val="1"/>
                <w:numId w:val="241"/>
              </w:numPr>
              <w:tabs>
                <w:tab w:val="clear" w:pos="425"/>
                <w:tab w:val="num" w:pos="598"/>
              </w:tabs>
              <w:spacing w:line="300" w:lineRule="atLeast"/>
              <w:ind w:left="598" w:hanging="598"/>
              <w:rPr>
                <w:rFonts w:ascii="David" w:hAnsi="David"/>
                <w:rtl/>
              </w:rPr>
            </w:pPr>
            <w:r>
              <w:rPr>
                <w:rFonts w:ascii="David" w:hAnsi="David"/>
                <w:rtl/>
              </w:rPr>
              <w:t>הכנת אתר הועדה במועד שנקבע. (ככל שהועדה מתקיימת באופן פיזי)</w:t>
            </w:r>
          </w:p>
        </w:tc>
        <w:tc>
          <w:tcPr>
            <w:tcW w:w="565" w:type="pct"/>
            <w:tcBorders>
              <w:top w:val="single" w:sz="6" w:space="0" w:color="auto"/>
              <w:bottom w:val="single" w:sz="6" w:space="0" w:color="auto"/>
            </w:tcBorders>
          </w:tcPr>
          <w:p w14:paraId="562A0982" w14:textId="77777777" w:rsidR="00026E45" w:rsidRDefault="00000000">
            <w:pPr>
              <w:spacing w:line="280" w:lineRule="atLeast"/>
              <w:jc w:val="center"/>
              <w:rPr>
                <w:rFonts w:ascii="David" w:hAnsi="David"/>
                <w:rtl/>
              </w:rPr>
            </w:pPr>
            <w:r>
              <w:rPr>
                <w:rFonts w:ascii="David" w:hAnsi="David"/>
                <w:rtl/>
              </w:rPr>
              <w:t>קבלן</w:t>
            </w:r>
          </w:p>
        </w:tc>
        <w:tc>
          <w:tcPr>
            <w:tcW w:w="479" w:type="pct"/>
            <w:tcBorders>
              <w:top w:val="single" w:sz="6" w:space="0" w:color="auto"/>
              <w:bottom w:val="single" w:sz="6" w:space="0" w:color="auto"/>
              <w:right w:val="single" w:sz="18" w:space="0" w:color="auto"/>
            </w:tcBorders>
          </w:tcPr>
          <w:p w14:paraId="25BBAABD" w14:textId="77777777" w:rsidR="00026E45" w:rsidRDefault="00000000">
            <w:pPr>
              <w:spacing w:line="280" w:lineRule="atLeast"/>
              <w:jc w:val="center"/>
              <w:rPr>
                <w:rFonts w:ascii="David" w:hAnsi="David"/>
                <w:rtl/>
              </w:rPr>
            </w:pPr>
            <w:r>
              <w:rPr>
                <w:rFonts w:ascii="David" w:hAnsi="David"/>
                <w:rtl/>
              </w:rPr>
              <w:t>קבלן</w:t>
            </w:r>
          </w:p>
        </w:tc>
      </w:tr>
      <w:tr w:rsidR="00026E45" w14:paraId="57F47B1D" w14:textId="77777777">
        <w:trPr>
          <w:trHeight w:val="158"/>
          <w:jc w:val="center"/>
        </w:trPr>
        <w:tc>
          <w:tcPr>
            <w:tcW w:w="383" w:type="pct"/>
            <w:vMerge/>
            <w:tcBorders>
              <w:left w:val="single" w:sz="18" w:space="0" w:color="auto"/>
            </w:tcBorders>
          </w:tcPr>
          <w:p w14:paraId="16BFA9F6" w14:textId="77777777" w:rsidR="00026E45" w:rsidRDefault="00026E45">
            <w:pPr>
              <w:widowControl w:val="0"/>
              <w:numPr>
                <w:ilvl w:val="0"/>
                <w:numId w:val="241"/>
              </w:numPr>
              <w:spacing w:line="300" w:lineRule="atLeast"/>
              <w:rPr>
                <w:rFonts w:ascii="David" w:hAnsi="David"/>
                <w:rtl/>
              </w:rPr>
            </w:pPr>
          </w:p>
        </w:tc>
        <w:tc>
          <w:tcPr>
            <w:tcW w:w="683" w:type="pct"/>
            <w:gridSpan w:val="2"/>
            <w:vMerge/>
          </w:tcPr>
          <w:p w14:paraId="51E8061A" w14:textId="77777777" w:rsidR="00026E45" w:rsidRDefault="00026E45">
            <w:pPr>
              <w:spacing w:line="280" w:lineRule="atLeast"/>
              <w:rPr>
                <w:rFonts w:ascii="David" w:hAnsi="David"/>
                <w:rtl/>
              </w:rPr>
            </w:pPr>
          </w:p>
        </w:tc>
        <w:tc>
          <w:tcPr>
            <w:tcW w:w="2890" w:type="pct"/>
            <w:tcBorders>
              <w:top w:val="single" w:sz="6" w:space="0" w:color="auto"/>
              <w:bottom w:val="single" w:sz="6" w:space="0" w:color="auto"/>
            </w:tcBorders>
          </w:tcPr>
          <w:p w14:paraId="4D3EF514" w14:textId="77777777" w:rsidR="00026E45" w:rsidRDefault="00000000">
            <w:pPr>
              <w:widowControl w:val="0"/>
              <w:numPr>
                <w:ilvl w:val="1"/>
                <w:numId w:val="241"/>
              </w:numPr>
              <w:tabs>
                <w:tab w:val="clear" w:pos="425"/>
                <w:tab w:val="num" w:pos="598"/>
              </w:tabs>
              <w:spacing w:line="300" w:lineRule="atLeast"/>
              <w:ind w:left="598" w:hanging="598"/>
              <w:rPr>
                <w:rFonts w:ascii="David" w:hAnsi="David"/>
                <w:rtl/>
              </w:rPr>
            </w:pPr>
            <w:r>
              <w:rPr>
                <w:rFonts w:ascii="David" w:hAnsi="David"/>
                <w:rtl/>
              </w:rPr>
              <w:t xml:space="preserve">ארגון חדר התכנסות הוועדה, כולל מחשב וציוד היקפי, </w:t>
            </w:r>
            <w:r>
              <w:rPr>
                <w:rFonts w:ascii="David" w:hAnsi="David"/>
                <w:rtl/>
              </w:rPr>
              <w:lastRenderedPageBreak/>
              <w:t>שרותי דיוור וכל אמצעי עזר נוסף לביצוע הפעילות. (ככל שהועדה מתקיימת באופן פיזי)</w:t>
            </w:r>
          </w:p>
        </w:tc>
        <w:tc>
          <w:tcPr>
            <w:tcW w:w="565" w:type="pct"/>
            <w:tcBorders>
              <w:top w:val="single" w:sz="6" w:space="0" w:color="auto"/>
              <w:bottom w:val="single" w:sz="6" w:space="0" w:color="auto"/>
            </w:tcBorders>
          </w:tcPr>
          <w:p w14:paraId="034CCDBF" w14:textId="77777777" w:rsidR="00026E45" w:rsidRDefault="00000000">
            <w:pPr>
              <w:spacing w:line="280" w:lineRule="atLeast"/>
              <w:jc w:val="center"/>
              <w:rPr>
                <w:rFonts w:ascii="David" w:hAnsi="David"/>
                <w:rtl/>
              </w:rPr>
            </w:pPr>
            <w:r>
              <w:rPr>
                <w:rFonts w:ascii="David" w:hAnsi="David"/>
                <w:rtl/>
              </w:rPr>
              <w:lastRenderedPageBreak/>
              <w:t>קבלן</w:t>
            </w:r>
          </w:p>
        </w:tc>
        <w:tc>
          <w:tcPr>
            <w:tcW w:w="479" w:type="pct"/>
            <w:tcBorders>
              <w:top w:val="single" w:sz="6" w:space="0" w:color="auto"/>
              <w:bottom w:val="single" w:sz="6" w:space="0" w:color="auto"/>
              <w:right w:val="single" w:sz="18" w:space="0" w:color="auto"/>
            </w:tcBorders>
          </w:tcPr>
          <w:p w14:paraId="347DC4D2" w14:textId="77777777" w:rsidR="00026E45" w:rsidRDefault="00000000">
            <w:pPr>
              <w:spacing w:line="280" w:lineRule="atLeast"/>
              <w:jc w:val="center"/>
              <w:rPr>
                <w:rFonts w:ascii="David" w:hAnsi="David"/>
                <w:rtl/>
              </w:rPr>
            </w:pPr>
            <w:r>
              <w:rPr>
                <w:rFonts w:ascii="David" w:hAnsi="David"/>
                <w:rtl/>
              </w:rPr>
              <w:t>קבלן</w:t>
            </w:r>
          </w:p>
        </w:tc>
      </w:tr>
      <w:tr w:rsidR="00026E45" w14:paraId="108BD70B" w14:textId="77777777">
        <w:trPr>
          <w:trHeight w:val="158"/>
          <w:jc w:val="center"/>
        </w:trPr>
        <w:tc>
          <w:tcPr>
            <w:tcW w:w="383" w:type="pct"/>
            <w:vMerge/>
            <w:tcBorders>
              <w:left w:val="single" w:sz="18" w:space="0" w:color="auto"/>
            </w:tcBorders>
          </w:tcPr>
          <w:p w14:paraId="5923FBAC" w14:textId="77777777" w:rsidR="00026E45" w:rsidRDefault="00026E45">
            <w:pPr>
              <w:widowControl w:val="0"/>
              <w:numPr>
                <w:ilvl w:val="0"/>
                <w:numId w:val="241"/>
              </w:numPr>
              <w:spacing w:line="300" w:lineRule="atLeast"/>
              <w:rPr>
                <w:rFonts w:ascii="David" w:hAnsi="David"/>
                <w:rtl/>
              </w:rPr>
            </w:pPr>
          </w:p>
        </w:tc>
        <w:tc>
          <w:tcPr>
            <w:tcW w:w="683" w:type="pct"/>
            <w:gridSpan w:val="2"/>
            <w:vMerge/>
          </w:tcPr>
          <w:p w14:paraId="547AE427" w14:textId="77777777" w:rsidR="00026E45" w:rsidRDefault="00026E45">
            <w:pPr>
              <w:spacing w:line="280" w:lineRule="atLeast"/>
              <w:rPr>
                <w:rFonts w:ascii="David" w:hAnsi="David"/>
                <w:rtl/>
              </w:rPr>
            </w:pPr>
          </w:p>
        </w:tc>
        <w:tc>
          <w:tcPr>
            <w:tcW w:w="2890" w:type="pct"/>
            <w:tcBorders>
              <w:top w:val="single" w:sz="6" w:space="0" w:color="auto"/>
              <w:bottom w:val="single" w:sz="6" w:space="0" w:color="auto"/>
            </w:tcBorders>
          </w:tcPr>
          <w:p w14:paraId="098F90E0" w14:textId="77777777" w:rsidR="00026E45" w:rsidRDefault="00000000">
            <w:pPr>
              <w:widowControl w:val="0"/>
              <w:numPr>
                <w:ilvl w:val="1"/>
                <w:numId w:val="241"/>
              </w:numPr>
              <w:tabs>
                <w:tab w:val="clear" w:pos="425"/>
                <w:tab w:val="num" w:pos="598"/>
              </w:tabs>
              <w:spacing w:line="300" w:lineRule="atLeast"/>
              <w:ind w:left="598" w:hanging="598"/>
              <w:rPr>
                <w:rFonts w:ascii="David" w:hAnsi="David"/>
                <w:rtl/>
              </w:rPr>
            </w:pPr>
            <w:r>
              <w:rPr>
                <w:rFonts w:ascii="David" w:hAnsi="David"/>
                <w:rtl/>
              </w:rPr>
              <w:t>זימון המבקש לדיון לפי לו"ז דיוני הוועדה.</w:t>
            </w:r>
          </w:p>
        </w:tc>
        <w:tc>
          <w:tcPr>
            <w:tcW w:w="565" w:type="pct"/>
            <w:tcBorders>
              <w:top w:val="single" w:sz="6" w:space="0" w:color="auto"/>
              <w:bottom w:val="single" w:sz="6" w:space="0" w:color="auto"/>
            </w:tcBorders>
          </w:tcPr>
          <w:p w14:paraId="63B599A5" w14:textId="77777777" w:rsidR="00026E45" w:rsidRDefault="00000000">
            <w:pPr>
              <w:spacing w:line="280" w:lineRule="atLeast"/>
              <w:jc w:val="center"/>
              <w:rPr>
                <w:rFonts w:ascii="David" w:hAnsi="David"/>
                <w:rtl/>
              </w:rPr>
            </w:pPr>
            <w:r>
              <w:rPr>
                <w:rFonts w:ascii="David" w:hAnsi="David"/>
                <w:rtl/>
              </w:rPr>
              <w:t>קבלן</w:t>
            </w:r>
          </w:p>
        </w:tc>
        <w:tc>
          <w:tcPr>
            <w:tcW w:w="479" w:type="pct"/>
            <w:tcBorders>
              <w:top w:val="single" w:sz="6" w:space="0" w:color="auto"/>
              <w:bottom w:val="single" w:sz="6" w:space="0" w:color="auto"/>
              <w:right w:val="single" w:sz="18" w:space="0" w:color="auto"/>
            </w:tcBorders>
          </w:tcPr>
          <w:p w14:paraId="48D43897" w14:textId="77777777" w:rsidR="00026E45" w:rsidRDefault="00000000">
            <w:pPr>
              <w:spacing w:line="280" w:lineRule="atLeast"/>
              <w:jc w:val="center"/>
              <w:rPr>
                <w:rFonts w:ascii="David" w:hAnsi="David"/>
                <w:rtl/>
              </w:rPr>
            </w:pPr>
            <w:r>
              <w:rPr>
                <w:rFonts w:ascii="David" w:hAnsi="David"/>
                <w:rtl/>
              </w:rPr>
              <w:t>קבלן</w:t>
            </w:r>
          </w:p>
        </w:tc>
      </w:tr>
      <w:tr w:rsidR="00026E45" w14:paraId="15D8C497" w14:textId="77777777">
        <w:trPr>
          <w:trHeight w:val="158"/>
          <w:jc w:val="center"/>
        </w:trPr>
        <w:tc>
          <w:tcPr>
            <w:tcW w:w="383" w:type="pct"/>
            <w:vMerge/>
            <w:tcBorders>
              <w:left w:val="single" w:sz="18" w:space="0" w:color="auto"/>
            </w:tcBorders>
          </w:tcPr>
          <w:p w14:paraId="5FC580D5" w14:textId="77777777" w:rsidR="00026E45" w:rsidRDefault="00026E45">
            <w:pPr>
              <w:widowControl w:val="0"/>
              <w:numPr>
                <w:ilvl w:val="0"/>
                <w:numId w:val="241"/>
              </w:numPr>
              <w:spacing w:line="300" w:lineRule="atLeast"/>
              <w:rPr>
                <w:rFonts w:ascii="David" w:hAnsi="David"/>
                <w:rtl/>
              </w:rPr>
            </w:pPr>
          </w:p>
        </w:tc>
        <w:tc>
          <w:tcPr>
            <w:tcW w:w="683" w:type="pct"/>
            <w:gridSpan w:val="2"/>
            <w:vMerge/>
          </w:tcPr>
          <w:p w14:paraId="36EC624A" w14:textId="77777777" w:rsidR="00026E45" w:rsidRDefault="00026E45">
            <w:pPr>
              <w:spacing w:line="280" w:lineRule="atLeast"/>
              <w:rPr>
                <w:rFonts w:ascii="David" w:hAnsi="David"/>
                <w:rtl/>
              </w:rPr>
            </w:pPr>
          </w:p>
        </w:tc>
        <w:tc>
          <w:tcPr>
            <w:tcW w:w="2890" w:type="pct"/>
            <w:tcBorders>
              <w:top w:val="single" w:sz="6" w:space="0" w:color="auto"/>
              <w:bottom w:val="single" w:sz="6" w:space="0" w:color="auto"/>
            </w:tcBorders>
          </w:tcPr>
          <w:p w14:paraId="258394D7" w14:textId="77777777" w:rsidR="00026E45" w:rsidRDefault="00000000">
            <w:pPr>
              <w:widowControl w:val="0"/>
              <w:numPr>
                <w:ilvl w:val="1"/>
                <w:numId w:val="241"/>
              </w:numPr>
              <w:tabs>
                <w:tab w:val="clear" w:pos="425"/>
                <w:tab w:val="num" w:pos="598"/>
              </w:tabs>
              <w:spacing w:line="300" w:lineRule="atLeast"/>
              <w:ind w:left="598" w:hanging="598"/>
              <w:rPr>
                <w:rFonts w:ascii="David" w:hAnsi="David"/>
                <w:rtl/>
              </w:rPr>
            </w:pPr>
            <w:r>
              <w:rPr>
                <w:rFonts w:ascii="David" w:hAnsi="David"/>
                <w:rtl/>
              </w:rPr>
              <w:t>ניהול סדר הוועדות השונות בהתאם לתחומים</w:t>
            </w:r>
            <w:r>
              <w:rPr>
                <w:rFonts w:ascii="David" w:hAnsi="David" w:hint="cs"/>
                <w:rtl/>
              </w:rPr>
              <w:t xml:space="preserve"> המפורטים בנספח 5.</w:t>
            </w:r>
          </w:p>
        </w:tc>
        <w:tc>
          <w:tcPr>
            <w:tcW w:w="565" w:type="pct"/>
            <w:tcBorders>
              <w:top w:val="single" w:sz="6" w:space="0" w:color="auto"/>
              <w:bottom w:val="single" w:sz="6" w:space="0" w:color="auto"/>
            </w:tcBorders>
          </w:tcPr>
          <w:p w14:paraId="43F1BB6C" w14:textId="77777777" w:rsidR="00026E45" w:rsidRDefault="00000000">
            <w:pPr>
              <w:spacing w:line="280" w:lineRule="atLeast"/>
              <w:jc w:val="center"/>
              <w:rPr>
                <w:rFonts w:ascii="David" w:hAnsi="David"/>
                <w:rtl/>
              </w:rPr>
            </w:pPr>
            <w:r>
              <w:rPr>
                <w:rFonts w:ascii="David" w:hAnsi="David"/>
                <w:rtl/>
              </w:rPr>
              <w:t>קבלן</w:t>
            </w:r>
          </w:p>
        </w:tc>
        <w:tc>
          <w:tcPr>
            <w:tcW w:w="479" w:type="pct"/>
            <w:tcBorders>
              <w:top w:val="single" w:sz="6" w:space="0" w:color="auto"/>
              <w:bottom w:val="single" w:sz="6" w:space="0" w:color="auto"/>
              <w:right w:val="single" w:sz="18" w:space="0" w:color="auto"/>
            </w:tcBorders>
          </w:tcPr>
          <w:p w14:paraId="2BAFE45E" w14:textId="77777777" w:rsidR="00026E45" w:rsidRDefault="00000000">
            <w:pPr>
              <w:spacing w:line="280" w:lineRule="atLeast"/>
              <w:jc w:val="center"/>
              <w:rPr>
                <w:rFonts w:ascii="David" w:hAnsi="David"/>
                <w:rtl/>
              </w:rPr>
            </w:pPr>
            <w:r>
              <w:rPr>
                <w:rFonts w:ascii="David" w:hAnsi="David"/>
                <w:rtl/>
              </w:rPr>
              <w:t>קבלן</w:t>
            </w:r>
          </w:p>
        </w:tc>
      </w:tr>
      <w:tr w:rsidR="00026E45" w14:paraId="3452BD30" w14:textId="77777777">
        <w:trPr>
          <w:trHeight w:val="158"/>
          <w:jc w:val="center"/>
        </w:trPr>
        <w:tc>
          <w:tcPr>
            <w:tcW w:w="383" w:type="pct"/>
            <w:vMerge/>
            <w:tcBorders>
              <w:left w:val="single" w:sz="18" w:space="0" w:color="auto"/>
              <w:bottom w:val="single" w:sz="18" w:space="0" w:color="auto"/>
            </w:tcBorders>
          </w:tcPr>
          <w:p w14:paraId="37FA918C" w14:textId="77777777" w:rsidR="00026E45" w:rsidRDefault="00026E45">
            <w:pPr>
              <w:widowControl w:val="0"/>
              <w:numPr>
                <w:ilvl w:val="0"/>
                <w:numId w:val="241"/>
              </w:numPr>
              <w:spacing w:line="300" w:lineRule="atLeast"/>
              <w:rPr>
                <w:rFonts w:ascii="David" w:hAnsi="David"/>
                <w:rtl/>
              </w:rPr>
            </w:pPr>
          </w:p>
        </w:tc>
        <w:tc>
          <w:tcPr>
            <w:tcW w:w="683" w:type="pct"/>
            <w:gridSpan w:val="2"/>
            <w:vMerge/>
            <w:tcBorders>
              <w:bottom w:val="single" w:sz="18" w:space="0" w:color="auto"/>
            </w:tcBorders>
          </w:tcPr>
          <w:p w14:paraId="22AE86A5" w14:textId="77777777" w:rsidR="00026E45" w:rsidRDefault="00026E45">
            <w:pPr>
              <w:spacing w:line="280" w:lineRule="atLeast"/>
              <w:rPr>
                <w:rFonts w:ascii="David" w:hAnsi="David"/>
                <w:rtl/>
              </w:rPr>
            </w:pPr>
          </w:p>
        </w:tc>
        <w:tc>
          <w:tcPr>
            <w:tcW w:w="2890" w:type="pct"/>
            <w:tcBorders>
              <w:top w:val="single" w:sz="6" w:space="0" w:color="auto"/>
              <w:bottom w:val="single" w:sz="18" w:space="0" w:color="auto"/>
            </w:tcBorders>
          </w:tcPr>
          <w:p w14:paraId="1C70392B" w14:textId="77777777" w:rsidR="00026E45" w:rsidRDefault="00000000">
            <w:pPr>
              <w:widowControl w:val="0"/>
              <w:numPr>
                <w:ilvl w:val="1"/>
                <w:numId w:val="241"/>
              </w:numPr>
              <w:tabs>
                <w:tab w:val="clear" w:pos="425"/>
                <w:tab w:val="num" w:pos="598"/>
              </w:tabs>
              <w:spacing w:line="300" w:lineRule="atLeast"/>
              <w:ind w:left="598" w:hanging="598"/>
              <w:rPr>
                <w:rFonts w:ascii="David" w:hAnsi="David"/>
                <w:rtl/>
              </w:rPr>
            </w:pPr>
            <w:r>
              <w:rPr>
                <w:rFonts w:ascii="David" w:hAnsi="David"/>
                <w:rtl/>
              </w:rPr>
              <w:t>עדכון המערכת הממוחשבת בפרטי הוועדה.</w:t>
            </w:r>
          </w:p>
        </w:tc>
        <w:tc>
          <w:tcPr>
            <w:tcW w:w="565" w:type="pct"/>
            <w:tcBorders>
              <w:top w:val="single" w:sz="6" w:space="0" w:color="auto"/>
              <w:bottom w:val="single" w:sz="18" w:space="0" w:color="auto"/>
            </w:tcBorders>
          </w:tcPr>
          <w:p w14:paraId="184DD634" w14:textId="77777777" w:rsidR="00026E45" w:rsidRDefault="00000000">
            <w:pPr>
              <w:spacing w:line="280" w:lineRule="atLeast"/>
              <w:jc w:val="center"/>
              <w:rPr>
                <w:rFonts w:ascii="David" w:hAnsi="David"/>
                <w:rtl/>
              </w:rPr>
            </w:pPr>
            <w:r>
              <w:rPr>
                <w:rFonts w:ascii="David" w:hAnsi="David"/>
                <w:rtl/>
              </w:rPr>
              <w:t>קבלן</w:t>
            </w:r>
          </w:p>
        </w:tc>
        <w:tc>
          <w:tcPr>
            <w:tcW w:w="479" w:type="pct"/>
            <w:tcBorders>
              <w:top w:val="single" w:sz="6" w:space="0" w:color="auto"/>
              <w:bottom w:val="single" w:sz="18" w:space="0" w:color="auto"/>
              <w:right w:val="single" w:sz="18" w:space="0" w:color="auto"/>
            </w:tcBorders>
          </w:tcPr>
          <w:p w14:paraId="7D1F497A" w14:textId="77777777" w:rsidR="00026E45" w:rsidRDefault="00000000">
            <w:pPr>
              <w:spacing w:line="280" w:lineRule="atLeast"/>
              <w:jc w:val="center"/>
              <w:rPr>
                <w:rFonts w:ascii="David" w:hAnsi="David"/>
                <w:rtl/>
              </w:rPr>
            </w:pPr>
            <w:r>
              <w:rPr>
                <w:rFonts w:ascii="David" w:hAnsi="David"/>
                <w:rtl/>
              </w:rPr>
              <w:t>קבלן</w:t>
            </w:r>
          </w:p>
        </w:tc>
      </w:tr>
      <w:tr w:rsidR="00026E45" w14:paraId="163E9B92" w14:textId="77777777">
        <w:trPr>
          <w:trHeight w:val="158"/>
          <w:jc w:val="center"/>
        </w:trPr>
        <w:tc>
          <w:tcPr>
            <w:tcW w:w="383" w:type="pct"/>
            <w:vMerge w:val="restart"/>
            <w:tcBorders>
              <w:top w:val="single" w:sz="18" w:space="0" w:color="auto"/>
              <w:left w:val="single" w:sz="18" w:space="0" w:color="auto"/>
            </w:tcBorders>
          </w:tcPr>
          <w:p w14:paraId="6530BB9E" w14:textId="77777777" w:rsidR="00026E45" w:rsidRDefault="00026E45">
            <w:pPr>
              <w:widowControl w:val="0"/>
              <w:numPr>
                <w:ilvl w:val="0"/>
                <w:numId w:val="241"/>
              </w:numPr>
              <w:spacing w:line="300" w:lineRule="atLeast"/>
              <w:rPr>
                <w:rFonts w:ascii="David" w:hAnsi="David"/>
                <w:rtl/>
              </w:rPr>
            </w:pPr>
          </w:p>
        </w:tc>
        <w:tc>
          <w:tcPr>
            <w:tcW w:w="683" w:type="pct"/>
            <w:gridSpan w:val="2"/>
            <w:vMerge w:val="restart"/>
            <w:tcBorders>
              <w:top w:val="single" w:sz="18" w:space="0" w:color="auto"/>
            </w:tcBorders>
          </w:tcPr>
          <w:p w14:paraId="199A8CCB" w14:textId="77777777" w:rsidR="00026E45" w:rsidRDefault="00000000">
            <w:pPr>
              <w:spacing w:line="300" w:lineRule="atLeast"/>
              <w:rPr>
                <w:rFonts w:ascii="David" w:hAnsi="David"/>
                <w:rtl/>
              </w:rPr>
            </w:pPr>
            <w:r>
              <w:rPr>
                <w:rFonts w:ascii="David" w:hAnsi="David"/>
                <w:rtl/>
              </w:rPr>
              <w:t>קיום הר</w:t>
            </w:r>
            <w:r>
              <w:rPr>
                <w:rFonts w:ascii="David" w:hAnsi="David" w:hint="cs"/>
                <w:rtl/>
              </w:rPr>
              <w:t>י</w:t>
            </w:r>
            <w:r>
              <w:rPr>
                <w:rFonts w:ascii="David" w:hAnsi="David"/>
                <w:rtl/>
              </w:rPr>
              <w:t>איון</w:t>
            </w:r>
          </w:p>
        </w:tc>
        <w:tc>
          <w:tcPr>
            <w:tcW w:w="2890" w:type="pct"/>
            <w:tcBorders>
              <w:top w:val="single" w:sz="18" w:space="0" w:color="auto"/>
              <w:bottom w:val="single" w:sz="4" w:space="0" w:color="auto"/>
            </w:tcBorders>
          </w:tcPr>
          <w:p w14:paraId="59180CE7" w14:textId="77777777" w:rsidR="00026E45" w:rsidRDefault="00000000">
            <w:pPr>
              <w:widowControl w:val="0"/>
              <w:numPr>
                <w:ilvl w:val="1"/>
                <w:numId w:val="241"/>
              </w:numPr>
              <w:tabs>
                <w:tab w:val="clear" w:pos="425"/>
                <w:tab w:val="num" w:pos="664"/>
              </w:tabs>
              <w:spacing w:line="300" w:lineRule="atLeast"/>
              <w:ind w:left="664" w:hanging="664"/>
              <w:rPr>
                <w:rFonts w:ascii="David" w:hAnsi="David"/>
                <w:rtl/>
              </w:rPr>
            </w:pPr>
            <w:r>
              <w:rPr>
                <w:rFonts w:ascii="David" w:hAnsi="David"/>
                <w:rtl/>
              </w:rPr>
              <w:t>ניהול לו"ז הוועדה, תיאום מומחים בוועדות השונות.</w:t>
            </w:r>
          </w:p>
        </w:tc>
        <w:tc>
          <w:tcPr>
            <w:tcW w:w="565" w:type="pct"/>
            <w:tcBorders>
              <w:top w:val="single" w:sz="18" w:space="0" w:color="auto"/>
              <w:bottom w:val="single" w:sz="6" w:space="0" w:color="auto"/>
            </w:tcBorders>
          </w:tcPr>
          <w:p w14:paraId="0AB3ECDD" w14:textId="77777777" w:rsidR="00026E45" w:rsidRDefault="00000000">
            <w:pPr>
              <w:spacing w:line="300" w:lineRule="atLeast"/>
              <w:jc w:val="center"/>
              <w:rPr>
                <w:rFonts w:ascii="David" w:hAnsi="David"/>
                <w:rtl/>
              </w:rPr>
            </w:pPr>
            <w:r>
              <w:rPr>
                <w:rFonts w:ascii="David" w:hAnsi="David"/>
                <w:rtl/>
              </w:rPr>
              <w:t>קבלן</w:t>
            </w:r>
          </w:p>
        </w:tc>
        <w:tc>
          <w:tcPr>
            <w:tcW w:w="479" w:type="pct"/>
            <w:tcBorders>
              <w:top w:val="single" w:sz="18" w:space="0" w:color="auto"/>
              <w:bottom w:val="single" w:sz="6" w:space="0" w:color="auto"/>
              <w:right w:val="single" w:sz="18" w:space="0" w:color="auto"/>
            </w:tcBorders>
          </w:tcPr>
          <w:p w14:paraId="33927FD3" w14:textId="77777777" w:rsidR="00026E45" w:rsidRDefault="00000000">
            <w:pPr>
              <w:spacing w:line="300" w:lineRule="atLeast"/>
              <w:jc w:val="center"/>
              <w:rPr>
                <w:rFonts w:ascii="David" w:hAnsi="David"/>
                <w:rtl/>
              </w:rPr>
            </w:pPr>
            <w:r>
              <w:rPr>
                <w:rFonts w:ascii="David" w:hAnsi="David"/>
                <w:rtl/>
              </w:rPr>
              <w:t>קבלן</w:t>
            </w:r>
          </w:p>
        </w:tc>
      </w:tr>
      <w:tr w:rsidR="00026E45" w14:paraId="56B06226" w14:textId="77777777">
        <w:trPr>
          <w:trHeight w:val="158"/>
          <w:jc w:val="center"/>
        </w:trPr>
        <w:tc>
          <w:tcPr>
            <w:tcW w:w="383" w:type="pct"/>
            <w:vMerge/>
            <w:tcBorders>
              <w:left w:val="single" w:sz="18" w:space="0" w:color="auto"/>
            </w:tcBorders>
          </w:tcPr>
          <w:p w14:paraId="7AE2E250" w14:textId="77777777" w:rsidR="00026E45" w:rsidRDefault="00026E45">
            <w:pPr>
              <w:widowControl w:val="0"/>
              <w:numPr>
                <w:ilvl w:val="0"/>
                <w:numId w:val="241"/>
              </w:numPr>
              <w:spacing w:line="300" w:lineRule="atLeast"/>
              <w:rPr>
                <w:rFonts w:ascii="David" w:hAnsi="David"/>
                <w:rtl/>
              </w:rPr>
            </w:pPr>
          </w:p>
        </w:tc>
        <w:tc>
          <w:tcPr>
            <w:tcW w:w="683" w:type="pct"/>
            <w:gridSpan w:val="2"/>
            <w:vMerge/>
          </w:tcPr>
          <w:p w14:paraId="6D1112B1" w14:textId="77777777" w:rsidR="00026E45" w:rsidRDefault="00026E45">
            <w:pPr>
              <w:spacing w:line="300" w:lineRule="atLeast"/>
              <w:rPr>
                <w:rFonts w:ascii="David" w:hAnsi="David"/>
                <w:rtl/>
              </w:rPr>
            </w:pPr>
          </w:p>
        </w:tc>
        <w:tc>
          <w:tcPr>
            <w:tcW w:w="2890" w:type="pct"/>
            <w:tcBorders>
              <w:top w:val="single" w:sz="4" w:space="0" w:color="auto"/>
              <w:bottom w:val="single" w:sz="4" w:space="0" w:color="auto"/>
            </w:tcBorders>
          </w:tcPr>
          <w:p w14:paraId="4307056A" w14:textId="77777777" w:rsidR="00026E45" w:rsidRDefault="00000000">
            <w:pPr>
              <w:widowControl w:val="0"/>
              <w:numPr>
                <w:ilvl w:val="1"/>
                <w:numId w:val="241"/>
              </w:numPr>
              <w:tabs>
                <w:tab w:val="clear" w:pos="425"/>
                <w:tab w:val="num" w:pos="664"/>
              </w:tabs>
              <w:spacing w:line="300" w:lineRule="atLeast"/>
              <w:ind w:left="664" w:hanging="664"/>
              <w:rPr>
                <w:rFonts w:ascii="David" w:hAnsi="David"/>
                <w:rtl/>
              </w:rPr>
            </w:pPr>
            <w:r>
              <w:rPr>
                <w:rFonts w:ascii="David" w:hAnsi="David"/>
                <w:rtl/>
              </w:rPr>
              <w:t>ביצוע ראיונות עם מבקשים בנושאי עבודותיהם</w:t>
            </w:r>
            <w:r>
              <w:rPr>
                <w:rFonts w:ascii="David" w:hAnsi="David" w:hint="cs"/>
                <w:rtl/>
              </w:rPr>
              <w:t xml:space="preserve"> בהתאם לטופס </w:t>
            </w:r>
            <w:proofErr w:type="spellStart"/>
            <w:r>
              <w:rPr>
                <w:rFonts w:ascii="David" w:hAnsi="David" w:hint="cs"/>
                <w:rtl/>
              </w:rPr>
              <w:t>הראיון</w:t>
            </w:r>
            <w:proofErr w:type="spellEnd"/>
            <w:r>
              <w:rPr>
                <w:rFonts w:ascii="David" w:hAnsi="David" w:hint="cs"/>
                <w:rtl/>
              </w:rPr>
              <w:t xml:space="preserve"> שימלאו המומחים</w:t>
            </w:r>
            <w:r>
              <w:rPr>
                <w:rFonts w:ascii="David" w:hAnsi="David"/>
                <w:rtl/>
              </w:rPr>
              <w:t>.</w:t>
            </w:r>
          </w:p>
        </w:tc>
        <w:tc>
          <w:tcPr>
            <w:tcW w:w="565" w:type="pct"/>
            <w:tcBorders>
              <w:top w:val="single" w:sz="6" w:space="0" w:color="auto"/>
              <w:bottom w:val="single" w:sz="6" w:space="0" w:color="auto"/>
            </w:tcBorders>
          </w:tcPr>
          <w:p w14:paraId="7F6789BF" w14:textId="77777777" w:rsidR="00026E45" w:rsidRDefault="00000000">
            <w:pPr>
              <w:spacing w:line="300" w:lineRule="atLeast"/>
              <w:jc w:val="center"/>
              <w:rPr>
                <w:rFonts w:ascii="David" w:hAnsi="David"/>
                <w:rtl/>
              </w:rPr>
            </w:pPr>
            <w:r>
              <w:rPr>
                <w:rFonts w:ascii="David" w:hAnsi="David"/>
                <w:rtl/>
              </w:rPr>
              <w:t>קבלן</w:t>
            </w:r>
          </w:p>
        </w:tc>
        <w:tc>
          <w:tcPr>
            <w:tcW w:w="479" w:type="pct"/>
            <w:tcBorders>
              <w:top w:val="single" w:sz="6" w:space="0" w:color="auto"/>
              <w:bottom w:val="single" w:sz="6" w:space="0" w:color="auto"/>
              <w:right w:val="single" w:sz="18" w:space="0" w:color="auto"/>
            </w:tcBorders>
          </w:tcPr>
          <w:p w14:paraId="421C6736" w14:textId="77777777" w:rsidR="00026E45" w:rsidRDefault="00000000">
            <w:pPr>
              <w:spacing w:line="300" w:lineRule="atLeast"/>
              <w:jc w:val="center"/>
              <w:rPr>
                <w:rFonts w:ascii="David" w:hAnsi="David"/>
                <w:rtl/>
              </w:rPr>
            </w:pPr>
            <w:r>
              <w:rPr>
                <w:rFonts w:ascii="David" w:hAnsi="David"/>
                <w:rtl/>
              </w:rPr>
              <w:t>קבלן</w:t>
            </w:r>
          </w:p>
        </w:tc>
      </w:tr>
      <w:tr w:rsidR="00026E45" w14:paraId="3D200B48" w14:textId="77777777">
        <w:trPr>
          <w:trHeight w:val="158"/>
          <w:jc w:val="center"/>
        </w:trPr>
        <w:tc>
          <w:tcPr>
            <w:tcW w:w="383" w:type="pct"/>
            <w:vMerge/>
            <w:tcBorders>
              <w:left w:val="single" w:sz="18" w:space="0" w:color="auto"/>
            </w:tcBorders>
          </w:tcPr>
          <w:p w14:paraId="47B23C59" w14:textId="77777777" w:rsidR="00026E45" w:rsidRDefault="00026E45">
            <w:pPr>
              <w:widowControl w:val="0"/>
              <w:numPr>
                <w:ilvl w:val="0"/>
                <w:numId w:val="241"/>
              </w:numPr>
              <w:spacing w:line="300" w:lineRule="atLeast"/>
              <w:rPr>
                <w:rFonts w:ascii="David" w:hAnsi="David"/>
                <w:rtl/>
              </w:rPr>
            </w:pPr>
          </w:p>
        </w:tc>
        <w:tc>
          <w:tcPr>
            <w:tcW w:w="683" w:type="pct"/>
            <w:gridSpan w:val="2"/>
            <w:vMerge/>
          </w:tcPr>
          <w:p w14:paraId="1BC1F56E" w14:textId="77777777" w:rsidR="00026E45" w:rsidRDefault="00026E45">
            <w:pPr>
              <w:spacing w:line="300" w:lineRule="atLeast"/>
              <w:rPr>
                <w:rFonts w:ascii="David" w:hAnsi="David"/>
                <w:rtl/>
              </w:rPr>
            </w:pPr>
          </w:p>
        </w:tc>
        <w:tc>
          <w:tcPr>
            <w:tcW w:w="2890" w:type="pct"/>
            <w:tcBorders>
              <w:top w:val="single" w:sz="4" w:space="0" w:color="auto"/>
              <w:bottom w:val="single" w:sz="4" w:space="0" w:color="auto"/>
            </w:tcBorders>
          </w:tcPr>
          <w:p w14:paraId="7AF1414B" w14:textId="77777777" w:rsidR="00026E45" w:rsidRDefault="00000000">
            <w:pPr>
              <w:widowControl w:val="0"/>
              <w:numPr>
                <w:ilvl w:val="1"/>
                <w:numId w:val="241"/>
              </w:numPr>
              <w:tabs>
                <w:tab w:val="clear" w:pos="425"/>
                <w:tab w:val="num" w:pos="664"/>
              </w:tabs>
              <w:spacing w:line="300" w:lineRule="atLeast"/>
              <w:ind w:left="664" w:hanging="664"/>
              <w:rPr>
                <w:rFonts w:ascii="David" w:hAnsi="David"/>
                <w:rtl/>
              </w:rPr>
            </w:pPr>
            <w:r>
              <w:rPr>
                <w:rFonts w:ascii="David" w:hAnsi="David"/>
                <w:rtl/>
              </w:rPr>
              <w:t xml:space="preserve">הקלטה, תמלול, </w:t>
            </w:r>
            <w:r>
              <w:rPr>
                <w:rFonts w:ascii="David" w:hAnsi="David" w:hint="cs"/>
                <w:rtl/>
              </w:rPr>
              <w:t>שמירה בהתקנים ניידים (</w:t>
            </w:r>
            <w:r>
              <w:rPr>
                <w:rFonts w:ascii="David" w:hAnsi="David"/>
              </w:rPr>
              <w:t>DOK</w:t>
            </w:r>
            <w:r>
              <w:rPr>
                <w:rFonts w:ascii="David" w:hAnsi="David" w:hint="cs"/>
                <w:rtl/>
              </w:rPr>
              <w:t>)</w:t>
            </w:r>
            <w:r>
              <w:rPr>
                <w:rFonts w:ascii="David" w:hAnsi="David"/>
                <w:rtl/>
              </w:rPr>
              <w:t>הכוללים קבצי קול מדיוני הוועדה.</w:t>
            </w:r>
          </w:p>
        </w:tc>
        <w:tc>
          <w:tcPr>
            <w:tcW w:w="565" w:type="pct"/>
            <w:tcBorders>
              <w:top w:val="single" w:sz="6" w:space="0" w:color="auto"/>
              <w:bottom w:val="single" w:sz="6" w:space="0" w:color="auto"/>
            </w:tcBorders>
          </w:tcPr>
          <w:p w14:paraId="1462CD44" w14:textId="77777777" w:rsidR="00026E45" w:rsidRDefault="00000000">
            <w:pPr>
              <w:spacing w:line="300" w:lineRule="atLeast"/>
              <w:jc w:val="center"/>
              <w:rPr>
                <w:rFonts w:ascii="David" w:hAnsi="David"/>
                <w:rtl/>
              </w:rPr>
            </w:pPr>
            <w:r>
              <w:rPr>
                <w:rFonts w:ascii="David" w:hAnsi="David"/>
                <w:rtl/>
              </w:rPr>
              <w:t>קבלן</w:t>
            </w:r>
          </w:p>
        </w:tc>
        <w:tc>
          <w:tcPr>
            <w:tcW w:w="479" w:type="pct"/>
            <w:tcBorders>
              <w:top w:val="single" w:sz="6" w:space="0" w:color="auto"/>
              <w:bottom w:val="single" w:sz="6" w:space="0" w:color="auto"/>
              <w:right w:val="single" w:sz="18" w:space="0" w:color="auto"/>
            </w:tcBorders>
          </w:tcPr>
          <w:p w14:paraId="2D695649" w14:textId="77777777" w:rsidR="00026E45" w:rsidRDefault="00000000">
            <w:pPr>
              <w:spacing w:line="300" w:lineRule="atLeast"/>
              <w:jc w:val="center"/>
              <w:rPr>
                <w:rFonts w:ascii="David" w:hAnsi="David"/>
                <w:rtl/>
              </w:rPr>
            </w:pPr>
            <w:r>
              <w:rPr>
                <w:rFonts w:ascii="David" w:hAnsi="David"/>
                <w:rtl/>
              </w:rPr>
              <w:t>קבלן</w:t>
            </w:r>
          </w:p>
        </w:tc>
      </w:tr>
      <w:tr w:rsidR="00026E45" w14:paraId="12B3DF42" w14:textId="77777777">
        <w:trPr>
          <w:trHeight w:val="158"/>
          <w:jc w:val="center"/>
        </w:trPr>
        <w:tc>
          <w:tcPr>
            <w:tcW w:w="383" w:type="pct"/>
            <w:vMerge/>
            <w:tcBorders>
              <w:left w:val="single" w:sz="18" w:space="0" w:color="auto"/>
            </w:tcBorders>
          </w:tcPr>
          <w:p w14:paraId="115D9E0E" w14:textId="77777777" w:rsidR="00026E45" w:rsidRDefault="00026E45">
            <w:pPr>
              <w:widowControl w:val="0"/>
              <w:numPr>
                <w:ilvl w:val="0"/>
                <w:numId w:val="241"/>
              </w:numPr>
              <w:spacing w:line="300" w:lineRule="atLeast"/>
              <w:rPr>
                <w:rFonts w:ascii="David" w:hAnsi="David"/>
                <w:rtl/>
              </w:rPr>
            </w:pPr>
          </w:p>
        </w:tc>
        <w:tc>
          <w:tcPr>
            <w:tcW w:w="683" w:type="pct"/>
            <w:gridSpan w:val="2"/>
            <w:vMerge/>
          </w:tcPr>
          <w:p w14:paraId="4F852AD8" w14:textId="77777777" w:rsidR="00026E45" w:rsidRDefault="00026E45">
            <w:pPr>
              <w:spacing w:line="300" w:lineRule="atLeast"/>
              <w:rPr>
                <w:rFonts w:ascii="David" w:hAnsi="David"/>
                <w:rtl/>
              </w:rPr>
            </w:pPr>
          </w:p>
        </w:tc>
        <w:tc>
          <w:tcPr>
            <w:tcW w:w="2890" w:type="pct"/>
            <w:tcBorders>
              <w:top w:val="single" w:sz="4" w:space="0" w:color="auto"/>
              <w:bottom w:val="single" w:sz="4" w:space="0" w:color="auto"/>
            </w:tcBorders>
          </w:tcPr>
          <w:p w14:paraId="42C97D4E" w14:textId="77777777" w:rsidR="00026E45" w:rsidRDefault="00000000">
            <w:pPr>
              <w:widowControl w:val="0"/>
              <w:numPr>
                <w:ilvl w:val="1"/>
                <w:numId w:val="241"/>
              </w:numPr>
              <w:tabs>
                <w:tab w:val="clear" w:pos="425"/>
                <w:tab w:val="num" w:pos="664"/>
              </w:tabs>
              <w:spacing w:line="300" w:lineRule="atLeast"/>
              <w:ind w:left="664" w:hanging="664"/>
              <w:rPr>
                <w:rFonts w:ascii="David" w:hAnsi="David"/>
                <w:rtl/>
              </w:rPr>
            </w:pPr>
            <w:r>
              <w:rPr>
                <w:rFonts w:ascii="David" w:hAnsi="David"/>
                <w:rtl/>
              </w:rPr>
              <w:t>איסוף מסמכים, חומרים וטפסי החלטה מהוועדות.</w:t>
            </w:r>
          </w:p>
        </w:tc>
        <w:tc>
          <w:tcPr>
            <w:tcW w:w="565" w:type="pct"/>
            <w:tcBorders>
              <w:top w:val="single" w:sz="6" w:space="0" w:color="auto"/>
              <w:bottom w:val="single" w:sz="6" w:space="0" w:color="auto"/>
            </w:tcBorders>
          </w:tcPr>
          <w:p w14:paraId="46D8F533" w14:textId="77777777" w:rsidR="00026E45" w:rsidRDefault="00000000">
            <w:pPr>
              <w:spacing w:line="300" w:lineRule="atLeast"/>
              <w:jc w:val="center"/>
              <w:rPr>
                <w:rFonts w:ascii="David" w:hAnsi="David"/>
                <w:rtl/>
              </w:rPr>
            </w:pPr>
            <w:r>
              <w:rPr>
                <w:rFonts w:ascii="David" w:hAnsi="David"/>
                <w:rtl/>
              </w:rPr>
              <w:t>קבלן</w:t>
            </w:r>
          </w:p>
        </w:tc>
        <w:tc>
          <w:tcPr>
            <w:tcW w:w="479" w:type="pct"/>
            <w:tcBorders>
              <w:top w:val="single" w:sz="6" w:space="0" w:color="auto"/>
              <w:bottom w:val="single" w:sz="6" w:space="0" w:color="auto"/>
              <w:right w:val="single" w:sz="18" w:space="0" w:color="auto"/>
            </w:tcBorders>
          </w:tcPr>
          <w:p w14:paraId="0C437388" w14:textId="77777777" w:rsidR="00026E45" w:rsidRDefault="00000000">
            <w:pPr>
              <w:spacing w:line="300" w:lineRule="atLeast"/>
              <w:jc w:val="center"/>
              <w:rPr>
                <w:rFonts w:ascii="David" w:hAnsi="David"/>
                <w:rtl/>
              </w:rPr>
            </w:pPr>
            <w:r>
              <w:rPr>
                <w:rFonts w:ascii="David" w:hAnsi="David"/>
                <w:rtl/>
              </w:rPr>
              <w:t>קבלן</w:t>
            </w:r>
          </w:p>
        </w:tc>
      </w:tr>
      <w:tr w:rsidR="00026E45" w14:paraId="191AE845" w14:textId="77777777">
        <w:trPr>
          <w:trHeight w:val="158"/>
          <w:jc w:val="center"/>
        </w:trPr>
        <w:tc>
          <w:tcPr>
            <w:tcW w:w="383" w:type="pct"/>
            <w:vMerge/>
            <w:tcBorders>
              <w:left w:val="single" w:sz="18" w:space="0" w:color="auto"/>
            </w:tcBorders>
          </w:tcPr>
          <w:p w14:paraId="198898F5" w14:textId="77777777" w:rsidR="00026E45" w:rsidRDefault="00026E45">
            <w:pPr>
              <w:widowControl w:val="0"/>
              <w:numPr>
                <w:ilvl w:val="0"/>
                <w:numId w:val="241"/>
              </w:numPr>
              <w:spacing w:line="300" w:lineRule="atLeast"/>
              <w:rPr>
                <w:rFonts w:ascii="David" w:hAnsi="David"/>
                <w:rtl/>
              </w:rPr>
            </w:pPr>
          </w:p>
        </w:tc>
        <w:tc>
          <w:tcPr>
            <w:tcW w:w="683" w:type="pct"/>
            <w:gridSpan w:val="2"/>
            <w:vMerge/>
          </w:tcPr>
          <w:p w14:paraId="2860A867" w14:textId="77777777" w:rsidR="00026E45" w:rsidRDefault="00026E45">
            <w:pPr>
              <w:spacing w:line="300" w:lineRule="atLeast"/>
              <w:rPr>
                <w:rFonts w:ascii="David" w:hAnsi="David"/>
                <w:rtl/>
              </w:rPr>
            </w:pPr>
          </w:p>
        </w:tc>
        <w:tc>
          <w:tcPr>
            <w:tcW w:w="2890" w:type="pct"/>
            <w:tcBorders>
              <w:top w:val="single" w:sz="4" w:space="0" w:color="auto"/>
              <w:bottom w:val="single" w:sz="4" w:space="0" w:color="auto"/>
            </w:tcBorders>
          </w:tcPr>
          <w:p w14:paraId="1F293024" w14:textId="77777777" w:rsidR="00026E45" w:rsidRDefault="00000000">
            <w:pPr>
              <w:widowControl w:val="0"/>
              <w:numPr>
                <w:ilvl w:val="1"/>
                <w:numId w:val="241"/>
              </w:numPr>
              <w:tabs>
                <w:tab w:val="clear" w:pos="425"/>
                <w:tab w:val="num" w:pos="664"/>
              </w:tabs>
              <w:spacing w:line="300" w:lineRule="atLeast"/>
              <w:ind w:left="664" w:hanging="664"/>
              <w:rPr>
                <w:rFonts w:ascii="David" w:hAnsi="David"/>
                <w:rtl/>
              </w:rPr>
            </w:pPr>
            <w:r>
              <w:rPr>
                <w:rFonts w:ascii="David" w:hAnsi="David"/>
                <w:rtl/>
              </w:rPr>
              <w:t>ריכוז החלטות הוועדה והכנת חוות הדעת של המומחים</w:t>
            </w:r>
          </w:p>
        </w:tc>
        <w:tc>
          <w:tcPr>
            <w:tcW w:w="565" w:type="pct"/>
            <w:tcBorders>
              <w:top w:val="single" w:sz="6" w:space="0" w:color="auto"/>
              <w:bottom w:val="single" w:sz="6" w:space="0" w:color="auto"/>
            </w:tcBorders>
          </w:tcPr>
          <w:p w14:paraId="0A289BD0" w14:textId="77777777" w:rsidR="00026E45" w:rsidRDefault="00000000">
            <w:pPr>
              <w:spacing w:line="300" w:lineRule="atLeast"/>
              <w:jc w:val="center"/>
              <w:rPr>
                <w:rFonts w:ascii="David" w:hAnsi="David"/>
                <w:rtl/>
              </w:rPr>
            </w:pPr>
            <w:r>
              <w:rPr>
                <w:rFonts w:ascii="David" w:hAnsi="David"/>
                <w:rtl/>
              </w:rPr>
              <w:t>קבלן</w:t>
            </w:r>
          </w:p>
        </w:tc>
        <w:tc>
          <w:tcPr>
            <w:tcW w:w="479" w:type="pct"/>
            <w:tcBorders>
              <w:top w:val="single" w:sz="6" w:space="0" w:color="auto"/>
              <w:bottom w:val="single" w:sz="6" w:space="0" w:color="auto"/>
              <w:right w:val="single" w:sz="18" w:space="0" w:color="auto"/>
            </w:tcBorders>
          </w:tcPr>
          <w:p w14:paraId="52EE4005" w14:textId="77777777" w:rsidR="00026E45" w:rsidRDefault="00000000">
            <w:pPr>
              <w:spacing w:line="300" w:lineRule="atLeast"/>
              <w:jc w:val="center"/>
              <w:rPr>
                <w:rFonts w:ascii="David" w:hAnsi="David"/>
                <w:rtl/>
              </w:rPr>
            </w:pPr>
            <w:r>
              <w:rPr>
                <w:rFonts w:ascii="David" w:hAnsi="David"/>
                <w:rtl/>
              </w:rPr>
              <w:t>קבלן</w:t>
            </w:r>
          </w:p>
        </w:tc>
      </w:tr>
      <w:tr w:rsidR="00026E45" w14:paraId="256127C6" w14:textId="77777777">
        <w:trPr>
          <w:trHeight w:val="158"/>
          <w:jc w:val="center"/>
        </w:trPr>
        <w:tc>
          <w:tcPr>
            <w:tcW w:w="383" w:type="pct"/>
            <w:vMerge/>
            <w:tcBorders>
              <w:left w:val="single" w:sz="18" w:space="0" w:color="auto"/>
            </w:tcBorders>
          </w:tcPr>
          <w:p w14:paraId="384D5A7C" w14:textId="77777777" w:rsidR="00026E45" w:rsidRDefault="00026E45">
            <w:pPr>
              <w:widowControl w:val="0"/>
              <w:numPr>
                <w:ilvl w:val="0"/>
                <w:numId w:val="241"/>
              </w:numPr>
              <w:spacing w:line="300" w:lineRule="atLeast"/>
              <w:rPr>
                <w:rFonts w:ascii="David" w:hAnsi="David"/>
                <w:rtl/>
              </w:rPr>
            </w:pPr>
          </w:p>
        </w:tc>
        <w:tc>
          <w:tcPr>
            <w:tcW w:w="683" w:type="pct"/>
            <w:gridSpan w:val="2"/>
            <w:vMerge/>
          </w:tcPr>
          <w:p w14:paraId="0A952277" w14:textId="77777777" w:rsidR="00026E45" w:rsidRDefault="00026E45">
            <w:pPr>
              <w:spacing w:line="300" w:lineRule="atLeast"/>
              <w:rPr>
                <w:rFonts w:ascii="David" w:hAnsi="David"/>
                <w:rtl/>
              </w:rPr>
            </w:pPr>
          </w:p>
        </w:tc>
        <w:tc>
          <w:tcPr>
            <w:tcW w:w="2890" w:type="pct"/>
            <w:tcBorders>
              <w:top w:val="single" w:sz="4" w:space="0" w:color="auto"/>
              <w:bottom w:val="single" w:sz="6" w:space="0" w:color="auto"/>
            </w:tcBorders>
          </w:tcPr>
          <w:p w14:paraId="1657D36C" w14:textId="77777777" w:rsidR="00026E45" w:rsidRDefault="00000000">
            <w:pPr>
              <w:widowControl w:val="0"/>
              <w:numPr>
                <w:ilvl w:val="1"/>
                <w:numId w:val="241"/>
              </w:numPr>
              <w:tabs>
                <w:tab w:val="clear" w:pos="425"/>
                <w:tab w:val="num" w:pos="664"/>
              </w:tabs>
              <w:spacing w:line="300" w:lineRule="atLeast"/>
              <w:ind w:left="664" w:hanging="664"/>
              <w:rPr>
                <w:rFonts w:ascii="David" w:hAnsi="David"/>
                <w:rtl/>
              </w:rPr>
            </w:pPr>
            <w:r>
              <w:rPr>
                <w:rFonts w:ascii="David" w:hAnsi="David"/>
                <w:rtl/>
              </w:rPr>
              <w:t>עדכון המערכת הממוחשבת של הגף בפרוטוקול  והחלטות הוועדה, סריקת הפרוטוקול וההחלטות למערכת המידע. העברת קובץ הקול למערכת המידע.</w:t>
            </w:r>
          </w:p>
        </w:tc>
        <w:tc>
          <w:tcPr>
            <w:tcW w:w="565" w:type="pct"/>
            <w:tcBorders>
              <w:top w:val="single" w:sz="6" w:space="0" w:color="auto"/>
              <w:bottom w:val="single" w:sz="6" w:space="0" w:color="auto"/>
            </w:tcBorders>
          </w:tcPr>
          <w:p w14:paraId="4256A5CF" w14:textId="77777777" w:rsidR="00026E45" w:rsidRDefault="00000000">
            <w:pPr>
              <w:spacing w:line="300" w:lineRule="atLeast"/>
              <w:jc w:val="center"/>
              <w:rPr>
                <w:rFonts w:ascii="David" w:hAnsi="David"/>
                <w:rtl/>
              </w:rPr>
            </w:pPr>
            <w:r>
              <w:rPr>
                <w:rFonts w:ascii="David" w:hAnsi="David"/>
                <w:rtl/>
              </w:rPr>
              <w:t>קבלן</w:t>
            </w:r>
          </w:p>
        </w:tc>
        <w:tc>
          <w:tcPr>
            <w:tcW w:w="479" w:type="pct"/>
            <w:tcBorders>
              <w:top w:val="single" w:sz="6" w:space="0" w:color="auto"/>
              <w:bottom w:val="single" w:sz="6" w:space="0" w:color="auto"/>
              <w:right w:val="single" w:sz="18" w:space="0" w:color="auto"/>
            </w:tcBorders>
          </w:tcPr>
          <w:p w14:paraId="1123CC4C" w14:textId="77777777" w:rsidR="00026E45" w:rsidRDefault="00000000">
            <w:pPr>
              <w:spacing w:line="300" w:lineRule="atLeast"/>
              <w:jc w:val="center"/>
              <w:rPr>
                <w:rFonts w:ascii="David" w:hAnsi="David"/>
                <w:rtl/>
              </w:rPr>
            </w:pPr>
            <w:r>
              <w:rPr>
                <w:rFonts w:ascii="David" w:hAnsi="David"/>
                <w:rtl/>
              </w:rPr>
              <w:t>משרד</w:t>
            </w:r>
          </w:p>
        </w:tc>
      </w:tr>
      <w:tr w:rsidR="00026E45" w14:paraId="3349F7F6" w14:textId="77777777">
        <w:trPr>
          <w:trHeight w:val="158"/>
          <w:jc w:val="center"/>
        </w:trPr>
        <w:tc>
          <w:tcPr>
            <w:tcW w:w="383" w:type="pct"/>
            <w:vMerge w:val="restart"/>
            <w:tcBorders>
              <w:left w:val="single" w:sz="18" w:space="0" w:color="auto"/>
            </w:tcBorders>
          </w:tcPr>
          <w:p w14:paraId="1B3F9832" w14:textId="77777777" w:rsidR="00026E45" w:rsidRDefault="00026E45">
            <w:pPr>
              <w:widowControl w:val="0"/>
              <w:numPr>
                <w:ilvl w:val="0"/>
                <w:numId w:val="241"/>
              </w:numPr>
              <w:spacing w:line="300" w:lineRule="atLeast"/>
              <w:rPr>
                <w:rFonts w:ascii="David" w:hAnsi="David"/>
              </w:rPr>
            </w:pPr>
          </w:p>
        </w:tc>
        <w:tc>
          <w:tcPr>
            <w:tcW w:w="683" w:type="pct"/>
            <w:gridSpan w:val="2"/>
            <w:vMerge w:val="restart"/>
          </w:tcPr>
          <w:p w14:paraId="71BE71A8" w14:textId="77777777" w:rsidR="00026E45" w:rsidRDefault="00000000">
            <w:pPr>
              <w:spacing w:line="300" w:lineRule="atLeast"/>
              <w:jc w:val="left"/>
              <w:rPr>
                <w:rFonts w:ascii="David" w:hAnsi="David"/>
                <w:rtl/>
              </w:rPr>
            </w:pPr>
            <w:r>
              <w:rPr>
                <w:rFonts w:ascii="David" w:hAnsi="David"/>
                <w:rtl/>
              </w:rPr>
              <w:t>טיפול בבקשה לאחר שלב הוועדה</w:t>
            </w:r>
          </w:p>
        </w:tc>
        <w:tc>
          <w:tcPr>
            <w:tcW w:w="2890" w:type="pct"/>
            <w:tcBorders>
              <w:top w:val="single" w:sz="4" w:space="0" w:color="auto"/>
              <w:bottom w:val="single" w:sz="4" w:space="0" w:color="auto"/>
            </w:tcBorders>
          </w:tcPr>
          <w:p w14:paraId="321B1C6A" w14:textId="77777777" w:rsidR="00026E45" w:rsidRDefault="00000000">
            <w:pPr>
              <w:widowControl w:val="0"/>
              <w:numPr>
                <w:ilvl w:val="1"/>
                <w:numId w:val="241"/>
              </w:numPr>
              <w:tabs>
                <w:tab w:val="clear" w:pos="425"/>
                <w:tab w:val="num" w:pos="664"/>
              </w:tabs>
              <w:spacing w:line="300" w:lineRule="atLeast"/>
              <w:ind w:left="664" w:hanging="664"/>
              <w:rPr>
                <w:rFonts w:ascii="David" w:hAnsi="David"/>
                <w:rtl/>
              </w:rPr>
            </w:pPr>
            <w:r>
              <w:rPr>
                <w:rFonts w:ascii="David" w:hAnsi="David"/>
                <w:rtl/>
              </w:rPr>
              <w:t>העברת החלטת הוועדה לאישור המשרד בהתאם לתנאים להלן:</w:t>
            </w:r>
          </w:p>
        </w:tc>
        <w:tc>
          <w:tcPr>
            <w:tcW w:w="565" w:type="pct"/>
            <w:tcBorders>
              <w:top w:val="single" w:sz="6" w:space="0" w:color="auto"/>
              <w:bottom w:val="single" w:sz="6" w:space="0" w:color="auto"/>
            </w:tcBorders>
          </w:tcPr>
          <w:p w14:paraId="551DD504" w14:textId="77777777" w:rsidR="00026E45" w:rsidRDefault="00000000">
            <w:pPr>
              <w:spacing w:line="300" w:lineRule="atLeast"/>
              <w:jc w:val="center"/>
              <w:rPr>
                <w:rFonts w:ascii="David" w:hAnsi="David"/>
                <w:rtl/>
              </w:rPr>
            </w:pPr>
            <w:r>
              <w:rPr>
                <w:rFonts w:ascii="David" w:hAnsi="David"/>
                <w:rtl/>
              </w:rPr>
              <w:t>קבלן</w:t>
            </w:r>
          </w:p>
        </w:tc>
        <w:tc>
          <w:tcPr>
            <w:tcW w:w="479" w:type="pct"/>
            <w:tcBorders>
              <w:top w:val="single" w:sz="6" w:space="0" w:color="auto"/>
              <w:bottom w:val="single" w:sz="6" w:space="0" w:color="auto"/>
              <w:right w:val="single" w:sz="18" w:space="0" w:color="auto"/>
            </w:tcBorders>
          </w:tcPr>
          <w:p w14:paraId="7481D15E" w14:textId="77777777" w:rsidR="00026E45" w:rsidRDefault="00000000">
            <w:pPr>
              <w:spacing w:line="300" w:lineRule="atLeast"/>
              <w:jc w:val="center"/>
              <w:rPr>
                <w:rFonts w:ascii="David" w:hAnsi="David"/>
                <w:rtl/>
              </w:rPr>
            </w:pPr>
            <w:r>
              <w:rPr>
                <w:rFonts w:ascii="David" w:hAnsi="David"/>
                <w:rtl/>
              </w:rPr>
              <w:t>קבלן</w:t>
            </w:r>
          </w:p>
        </w:tc>
      </w:tr>
      <w:tr w:rsidR="00026E45" w14:paraId="66D14DA1" w14:textId="77777777">
        <w:trPr>
          <w:trHeight w:val="158"/>
          <w:jc w:val="center"/>
        </w:trPr>
        <w:tc>
          <w:tcPr>
            <w:tcW w:w="383" w:type="pct"/>
            <w:vMerge/>
            <w:tcBorders>
              <w:left w:val="single" w:sz="18" w:space="0" w:color="auto"/>
            </w:tcBorders>
          </w:tcPr>
          <w:p w14:paraId="37BA791A" w14:textId="77777777" w:rsidR="00026E45" w:rsidRDefault="00026E45">
            <w:pPr>
              <w:widowControl w:val="0"/>
              <w:numPr>
                <w:ilvl w:val="1"/>
                <w:numId w:val="239"/>
              </w:numPr>
              <w:spacing w:line="300" w:lineRule="atLeast"/>
              <w:rPr>
                <w:rFonts w:ascii="David" w:hAnsi="David"/>
                <w:rtl/>
              </w:rPr>
            </w:pPr>
          </w:p>
        </w:tc>
        <w:tc>
          <w:tcPr>
            <w:tcW w:w="683" w:type="pct"/>
            <w:gridSpan w:val="2"/>
            <w:vMerge/>
          </w:tcPr>
          <w:p w14:paraId="07C4A108" w14:textId="77777777" w:rsidR="00026E45" w:rsidRDefault="00026E45">
            <w:pPr>
              <w:spacing w:line="300" w:lineRule="atLeast"/>
              <w:rPr>
                <w:rFonts w:ascii="David" w:hAnsi="David"/>
                <w:rtl/>
              </w:rPr>
            </w:pPr>
          </w:p>
        </w:tc>
        <w:tc>
          <w:tcPr>
            <w:tcW w:w="2890" w:type="pct"/>
            <w:tcBorders>
              <w:top w:val="single" w:sz="4" w:space="0" w:color="auto"/>
              <w:bottom w:val="single" w:sz="4" w:space="0" w:color="auto"/>
            </w:tcBorders>
          </w:tcPr>
          <w:p w14:paraId="1D62676E" w14:textId="77777777" w:rsidR="00026E45" w:rsidRDefault="00000000">
            <w:pPr>
              <w:widowControl w:val="0"/>
              <w:numPr>
                <w:ilvl w:val="0"/>
                <w:numId w:val="245"/>
              </w:numPr>
              <w:spacing w:line="280" w:lineRule="atLeast"/>
              <w:rPr>
                <w:rFonts w:ascii="David" w:hAnsi="David"/>
              </w:rPr>
            </w:pPr>
            <w:r>
              <w:rPr>
                <w:rFonts w:ascii="David" w:hAnsi="David"/>
                <w:b/>
                <w:bCs/>
                <w:u w:val="single"/>
                <w:rtl/>
              </w:rPr>
              <w:t>במקרה של אישור שקילות תואר</w:t>
            </w:r>
            <w:r>
              <w:rPr>
                <w:rFonts w:ascii="David" w:hAnsi="David"/>
                <w:b/>
                <w:bCs/>
                <w:rtl/>
              </w:rPr>
              <w:t xml:space="preserve"> –</w:t>
            </w:r>
            <w:r>
              <w:rPr>
                <w:rFonts w:ascii="David" w:hAnsi="David"/>
                <w:rtl/>
              </w:rPr>
              <w:t xml:space="preserve"> </w:t>
            </w:r>
          </w:p>
          <w:p w14:paraId="6326B14A" w14:textId="77777777" w:rsidR="00026E45" w:rsidRDefault="00000000">
            <w:pPr>
              <w:spacing w:line="300" w:lineRule="atLeast"/>
              <w:ind w:left="1164"/>
              <w:rPr>
                <w:rFonts w:ascii="David" w:hAnsi="David"/>
                <w:rtl/>
              </w:rPr>
            </w:pPr>
            <w:r>
              <w:rPr>
                <w:rFonts w:ascii="David" w:hAnsi="David"/>
                <w:rtl/>
              </w:rPr>
              <w:t>הכנת אישור למבקש.</w:t>
            </w:r>
          </w:p>
        </w:tc>
        <w:tc>
          <w:tcPr>
            <w:tcW w:w="565" w:type="pct"/>
            <w:tcBorders>
              <w:top w:val="single" w:sz="6" w:space="0" w:color="auto"/>
              <w:bottom w:val="single" w:sz="6" w:space="0" w:color="auto"/>
            </w:tcBorders>
          </w:tcPr>
          <w:p w14:paraId="5E6C44EA" w14:textId="77777777" w:rsidR="00026E45" w:rsidRDefault="00000000">
            <w:pPr>
              <w:spacing w:line="300" w:lineRule="atLeast"/>
              <w:jc w:val="center"/>
              <w:rPr>
                <w:rFonts w:ascii="David" w:hAnsi="David"/>
                <w:rtl/>
              </w:rPr>
            </w:pPr>
            <w:r>
              <w:rPr>
                <w:rFonts w:ascii="David" w:hAnsi="David"/>
                <w:rtl/>
              </w:rPr>
              <w:t>משרד</w:t>
            </w:r>
          </w:p>
        </w:tc>
        <w:tc>
          <w:tcPr>
            <w:tcW w:w="479" w:type="pct"/>
            <w:tcBorders>
              <w:top w:val="single" w:sz="6" w:space="0" w:color="auto"/>
              <w:bottom w:val="single" w:sz="6" w:space="0" w:color="auto"/>
              <w:right w:val="single" w:sz="18" w:space="0" w:color="auto"/>
            </w:tcBorders>
          </w:tcPr>
          <w:p w14:paraId="7A9CA776" w14:textId="77777777" w:rsidR="00026E45" w:rsidRDefault="00000000">
            <w:pPr>
              <w:spacing w:line="300" w:lineRule="atLeast"/>
              <w:jc w:val="center"/>
              <w:rPr>
                <w:rFonts w:ascii="David" w:hAnsi="David"/>
                <w:rtl/>
              </w:rPr>
            </w:pPr>
            <w:r>
              <w:rPr>
                <w:rFonts w:ascii="David" w:hAnsi="David"/>
                <w:rtl/>
              </w:rPr>
              <w:t>משרד</w:t>
            </w:r>
          </w:p>
        </w:tc>
      </w:tr>
      <w:tr w:rsidR="00026E45" w14:paraId="793A9E8B" w14:textId="77777777">
        <w:trPr>
          <w:trHeight w:val="615"/>
          <w:jc w:val="center"/>
        </w:trPr>
        <w:tc>
          <w:tcPr>
            <w:tcW w:w="383" w:type="pct"/>
            <w:vMerge/>
            <w:tcBorders>
              <w:left w:val="single" w:sz="18" w:space="0" w:color="auto"/>
            </w:tcBorders>
          </w:tcPr>
          <w:p w14:paraId="069C0BC2" w14:textId="77777777" w:rsidR="00026E45" w:rsidRDefault="00026E45">
            <w:pPr>
              <w:widowControl w:val="0"/>
              <w:numPr>
                <w:ilvl w:val="1"/>
                <w:numId w:val="239"/>
              </w:numPr>
              <w:spacing w:line="300" w:lineRule="atLeast"/>
              <w:rPr>
                <w:rFonts w:ascii="David" w:hAnsi="David"/>
                <w:rtl/>
              </w:rPr>
            </w:pPr>
          </w:p>
        </w:tc>
        <w:tc>
          <w:tcPr>
            <w:tcW w:w="683" w:type="pct"/>
            <w:gridSpan w:val="2"/>
            <w:vMerge/>
          </w:tcPr>
          <w:p w14:paraId="2B7BC507" w14:textId="77777777" w:rsidR="00026E45" w:rsidRDefault="00026E45">
            <w:pPr>
              <w:spacing w:line="300" w:lineRule="atLeast"/>
              <w:rPr>
                <w:rFonts w:ascii="David" w:hAnsi="David"/>
                <w:rtl/>
              </w:rPr>
            </w:pPr>
          </w:p>
        </w:tc>
        <w:tc>
          <w:tcPr>
            <w:tcW w:w="2890" w:type="pct"/>
            <w:tcBorders>
              <w:top w:val="single" w:sz="4" w:space="0" w:color="auto"/>
              <w:bottom w:val="single" w:sz="4" w:space="0" w:color="auto"/>
            </w:tcBorders>
          </w:tcPr>
          <w:p w14:paraId="4642762F" w14:textId="77777777" w:rsidR="00026E45" w:rsidRDefault="00000000">
            <w:pPr>
              <w:widowControl w:val="0"/>
              <w:numPr>
                <w:ilvl w:val="0"/>
                <w:numId w:val="245"/>
              </w:numPr>
              <w:spacing w:line="280" w:lineRule="atLeast"/>
              <w:rPr>
                <w:rFonts w:ascii="David" w:hAnsi="David"/>
                <w:b/>
                <w:bCs/>
              </w:rPr>
            </w:pPr>
            <w:r>
              <w:rPr>
                <w:rFonts w:ascii="David" w:hAnsi="David"/>
                <w:b/>
                <w:bCs/>
                <w:u w:val="single"/>
                <w:rtl/>
              </w:rPr>
              <w:t>במקרה של דחייה</w:t>
            </w:r>
            <w:r>
              <w:rPr>
                <w:rFonts w:ascii="David" w:hAnsi="David"/>
                <w:b/>
                <w:bCs/>
                <w:rtl/>
              </w:rPr>
              <w:t xml:space="preserve"> – </w:t>
            </w:r>
          </w:p>
          <w:p w14:paraId="7EBCBE57" w14:textId="77777777" w:rsidR="00026E45" w:rsidRDefault="00000000">
            <w:pPr>
              <w:widowControl w:val="0"/>
              <w:numPr>
                <w:ilvl w:val="0"/>
                <w:numId w:val="242"/>
              </w:numPr>
              <w:tabs>
                <w:tab w:val="clear" w:pos="1701"/>
              </w:tabs>
              <w:spacing w:line="300" w:lineRule="atLeast"/>
              <w:rPr>
                <w:rFonts w:ascii="David" w:hAnsi="David"/>
                <w:rtl/>
              </w:rPr>
            </w:pPr>
            <w:r>
              <w:rPr>
                <w:rFonts w:ascii="David" w:hAnsi="David"/>
                <w:rtl/>
              </w:rPr>
              <w:t>הכנת טיוטת מכתב נימוק החלטת הוועדה.</w:t>
            </w:r>
          </w:p>
        </w:tc>
        <w:tc>
          <w:tcPr>
            <w:tcW w:w="565" w:type="pct"/>
            <w:tcBorders>
              <w:top w:val="single" w:sz="6" w:space="0" w:color="auto"/>
              <w:bottom w:val="single" w:sz="4" w:space="0" w:color="auto"/>
            </w:tcBorders>
          </w:tcPr>
          <w:p w14:paraId="29DF0492" w14:textId="77777777" w:rsidR="00026E45" w:rsidRDefault="00026E45">
            <w:pPr>
              <w:spacing w:line="300" w:lineRule="atLeast"/>
              <w:jc w:val="center"/>
              <w:rPr>
                <w:rFonts w:ascii="David" w:hAnsi="David"/>
                <w:rtl/>
              </w:rPr>
            </w:pPr>
          </w:p>
          <w:p w14:paraId="6BBF1D58" w14:textId="77777777" w:rsidR="00026E45" w:rsidRDefault="00000000">
            <w:pPr>
              <w:spacing w:line="300" w:lineRule="atLeast"/>
              <w:jc w:val="center"/>
              <w:rPr>
                <w:rFonts w:ascii="David" w:hAnsi="David"/>
                <w:rtl/>
              </w:rPr>
            </w:pPr>
            <w:r>
              <w:rPr>
                <w:rFonts w:ascii="David" w:hAnsi="David"/>
                <w:rtl/>
              </w:rPr>
              <w:t>קבלן</w:t>
            </w:r>
          </w:p>
        </w:tc>
        <w:tc>
          <w:tcPr>
            <w:tcW w:w="479" w:type="pct"/>
            <w:tcBorders>
              <w:top w:val="single" w:sz="6" w:space="0" w:color="auto"/>
              <w:bottom w:val="single" w:sz="4" w:space="0" w:color="auto"/>
              <w:right w:val="single" w:sz="18" w:space="0" w:color="auto"/>
            </w:tcBorders>
          </w:tcPr>
          <w:p w14:paraId="1DD59DAD" w14:textId="77777777" w:rsidR="00026E45" w:rsidRDefault="00026E45">
            <w:pPr>
              <w:spacing w:line="300" w:lineRule="atLeast"/>
              <w:jc w:val="center"/>
              <w:rPr>
                <w:rFonts w:ascii="David" w:hAnsi="David"/>
                <w:rtl/>
              </w:rPr>
            </w:pPr>
          </w:p>
          <w:p w14:paraId="270EAE1F" w14:textId="77777777" w:rsidR="00026E45" w:rsidRDefault="00000000">
            <w:pPr>
              <w:spacing w:line="300" w:lineRule="atLeast"/>
              <w:jc w:val="center"/>
              <w:rPr>
                <w:rFonts w:ascii="David" w:hAnsi="David"/>
                <w:rtl/>
              </w:rPr>
            </w:pPr>
            <w:r>
              <w:rPr>
                <w:rFonts w:ascii="David" w:hAnsi="David"/>
                <w:rtl/>
              </w:rPr>
              <w:t>משרד</w:t>
            </w:r>
          </w:p>
        </w:tc>
      </w:tr>
      <w:tr w:rsidR="00026E45" w14:paraId="5370C0D0" w14:textId="77777777">
        <w:trPr>
          <w:trHeight w:val="334"/>
          <w:jc w:val="center"/>
        </w:trPr>
        <w:tc>
          <w:tcPr>
            <w:tcW w:w="383" w:type="pct"/>
            <w:vMerge/>
            <w:tcBorders>
              <w:left w:val="single" w:sz="18" w:space="0" w:color="auto"/>
            </w:tcBorders>
          </w:tcPr>
          <w:p w14:paraId="58E13F0B" w14:textId="77777777" w:rsidR="00026E45" w:rsidRDefault="00026E45">
            <w:pPr>
              <w:widowControl w:val="0"/>
              <w:numPr>
                <w:ilvl w:val="1"/>
                <w:numId w:val="239"/>
              </w:numPr>
              <w:spacing w:line="300" w:lineRule="atLeast"/>
              <w:rPr>
                <w:rFonts w:ascii="David" w:hAnsi="David"/>
                <w:rtl/>
              </w:rPr>
            </w:pPr>
          </w:p>
        </w:tc>
        <w:tc>
          <w:tcPr>
            <w:tcW w:w="683" w:type="pct"/>
            <w:gridSpan w:val="2"/>
            <w:vMerge/>
          </w:tcPr>
          <w:p w14:paraId="543C6F46" w14:textId="77777777" w:rsidR="00026E45" w:rsidRDefault="00026E45">
            <w:pPr>
              <w:spacing w:line="300" w:lineRule="atLeast"/>
              <w:rPr>
                <w:rFonts w:ascii="David" w:hAnsi="David"/>
                <w:rtl/>
              </w:rPr>
            </w:pPr>
          </w:p>
        </w:tc>
        <w:tc>
          <w:tcPr>
            <w:tcW w:w="2890" w:type="pct"/>
            <w:tcBorders>
              <w:top w:val="single" w:sz="4" w:space="0" w:color="auto"/>
              <w:bottom w:val="single" w:sz="4" w:space="0" w:color="auto"/>
            </w:tcBorders>
          </w:tcPr>
          <w:p w14:paraId="2D85A7F3" w14:textId="77777777" w:rsidR="00026E45" w:rsidRDefault="00000000">
            <w:pPr>
              <w:widowControl w:val="0"/>
              <w:numPr>
                <w:ilvl w:val="0"/>
                <w:numId w:val="242"/>
              </w:numPr>
              <w:tabs>
                <w:tab w:val="clear" w:pos="1701"/>
              </w:tabs>
              <w:spacing w:line="300" w:lineRule="atLeast"/>
              <w:rPr>
                <w:rFonts w:ascii="David" w:hAnsi="David"/>
                <w:b/>
                <w:bCs/>
                <w:u w:val="single"/>
                <w:rtl/>
              </w:rPr>
            </w:pPr>
            <w:r>
              <w:rPr>
                <w:rFonts w:ascii="David" w:hAnsi="David"/>
                <w:rtl/>
              </w:rPr>
              <w:t>משלוח מכתב דחייה למבקש</w:t>
            </w:r>
            <w:r>
              <w:rPr>
                <w:rFonts w:ascii="David" w:hAnsi="David"/>
                <w:b/>
                <w:bCs/>
                <w:u w:val="single"/>
                <w:rtl/>
              </w:rPr>
              <w:t xml:space="preserve"> לאחר חתימת </w:t>
            </w:r>
            <w:r>
              <w:rPr>
                <w:rFonts w:ascii="David" w:hAnsi="David" w:hint="cs"/>
                <w:b/>
                <w:bCs/>
                <w:u w:val="single"/>
                <w:rtl/>
              </w:rPr>
              <w:t>הרכזת המטפלת</w:t>
            </w:r>
            <w:r>
              <w:rPr>
                <w:rFonts w:ascii="David" w:hAnsi="David"/>
                <w:b/>
                <w:bCs/>
                <w:u w:val="single"/>
                <w:rtl/>
              </w:rPr>
              <w:t xml:space="preserve"> באמצעות המערכת הממוחשבת</w:t>
            </w:r>
          </w:p>
        </w:tc>
        <w:tc>
          <w:tcPr>
            <w:tcW w:w="565" w:type="pct"/>
            <w:tcBorders>
              <w:top w:val="single" w:sz="4" w:space="0" w:color="auto"/>
              <w:bottom w:val="single" w:sz="4" w:space="0" w:color="auto"/>
            </w:tcBorders>
          </w:tcPr>
          <w:p w14:paraId="7B88CEBE" w14:textId="77777777" w:rsidR="00026E45" w:rsidRDefault="00000000">
            <w:pPr>
              <w:spacing w:line="300" w:lineRule="atLeast"/>
              <w:jc w:val="center"/>
              <w:rPr>
                <w:rFonts w:ascii="David" w:hAnsi="David"/>
                <w:rtl/>
              </w:rPr>
            </w:pPr>
            <w:r>
              <w:rPr>
                <w:rFonts w:ascii="David" w:hAnsi="David"/>
                <w:rtl/>
              </w:rPr>
              <w:t>משרד</w:t>
            </w:r>
          </w:p>
        </w:tc>
        <w:tc>
          <w:tcPr>
            <w:tcW w:w="479" w:type="pct"/>
            <w:tcBorders>
              <w:top w:val="single" w:sz="4" w:space="0" w:color="auto"/>
              <w:bottom w:val="single" w:sz="4" w:space="0" w:color="auto"/>
              <w:right w:val="single" w:sz="18" w:space="0" w:color="auto"/>
            </w:tcBorders>
          </w:tcPr>
          <w:p w14:paraId="4A705B70" w14:textId="77777777" w:rsidR="00026E45" w:rsidRDefault="00000000">
            <w:pPr>
              <w:spacing w:line="300" w:lineRule="atLeast"/>
              <w:jc w:val="center"/>
              <w:rPr>
                <w:rFonts w:ascii="David" w:hAnsi="David"/>
                <w:rtl/>
              </w:rPr>
            </w:pPr>
            <w:r>
              <w:rPr>
                <w:rFonts w:ascii="David" w:hAnsi="David"/>
                <w:rtl/>
              </w:rPr>
              <w:t>משרד</w:t>
            </w:r>
          </w:p>
        </w:tc>
      </w:tr>
      <w:tr w:rsidR="00026E45" w14:paraId="6A690F19" w14:textId="77777777">
        <w:trPr>
          <w:trHeight w:val="544"/>
          <w:jc w:val="center"/>
        </w:trPr>
        <w:tc>
          <w:tcPr>
            <w:tcW w:w="383" w:type="pct"/>
            <w:vMerge/>
            <w:tcBorders>
              <w:left w:val="single" w:sz="18" w:space="0" w:color="auto"/>
            </w:tcBorders>
          </w:tcPr>
          <w:p w14:paraId="27A1BF56" w14:textId="77777777" w:rsidR="00026E45" w:rsidRDefault="00026E45">
            <w:pPr>
              <w:widowControl w:val="0"/>
              <w:numPr>
                <w:ilvl w:val="1"/>
                <w:numId w:val="239"/>
              </w:numPr>
              <w:spacing w:line="300" w:lineRule="atLeast"/>
              <w:rPr>
                <w:rFonts w:ascii="David" w:hAnsi="David"/>
                <w:rtl/>
              </w:rPr>
            </w:pPr>
          </w:p>
        </w:tc>
        <w:tc>
          <w:tcPr>
            <w:tcW w:w="683" w:type="pct"/>
            <w:gridSpan w:val="2"/>
            <w:vMerge/>
          </w:tcPr>
          <w:p w14:paraId="0335FC92" w14:textId="77777777" w:rsidR="00026E45" w:rsidRDefault="00026E45">
            <w:pPr>
              <w:spacing w:line="300" w:lineRule="atLeast"/>
              <w:rPr>
                <w:rFonts w:ascii="David" w:hAnsi="David"/>
                <w:rtl/>
              </w:rPr>
            </w:pPr>
          </w:p>
        </w:tc>
        <w:tc>
          <w:tcPr>
            <w:tcW w:w="2890" w:type="pct"/>
            <w:tcBorders>
              <w:top w:val="single" w:sz="4" w:space="0" w:color="auto"/>
              <w:bottom w:val="single" w:sz="18" w:space="0" w:color="auto"/>
            </w:tcBorders>
          </w:tcPr>
          <w:p w14:paraId="4927149A" w14:textId="77777777" w:rsidR="00026E45" w:rsidRDefault="00000000">
            <w:pPr>
              <w:widowControl w:val="0"/>
              <w:numPr>
                <w:ilvl w:val="0"/>
                <w:numId w:val="242"/>
              </w:numPr>
              <w:tabs>
                <w:tab w:val="clear" w:pos="1701"/>
              </w:tabs>
              <w:spacing w:line="300" w:lineRule="atLeast"/>
              <w:rPr>
                <w:rFonts w:ascii="David" w:hAnsi="David"/>
              </w:rPr>
            </w:pPr>
            <w:r>
              <w:rPr>
                <w:rFonts w:ascii="David" w:hAnsi="David"/>
                <w:rtl/>
              </w:rPr>
              <w:t xml:space="preserve">העברת </w:t>
            </w:r>
            <w:r>
              <w:rPr>
                <w:rFonts w:ascii="David" w:hAnsi="David" w:hint="cs"/>
                <w:rtl/>
              </w:rPr>
              <w:t>התקן נייד (</w:t>
            </w:r>
            <w:r>
              <w:rPr>
                <w:rFonts w:ascii="David" w:hAnsi="David"/>
              </w:rPr>
              <w:t>DOK</w:t>
            </w:r>
            <w:r>
              <w:rPr>
                <w:rFonts w:ascii="David" w:hAnsi="David" w:hint="cs"/>
                <w:rtl/>
              </w:rPr>
              <w:t xml:space="preserve">) הכולל </w:t>
            </w:r>
            <w:r>
              <w:rPr>
                <w:rFonts w:ascii="David" w:hAnsi="David"/>
                <w:rtl/>
              </w:rPr>
              <w:t>שמע של הריאיון עפ"י בקשה.</w:t>
            </w:r>
          </w:p>
          <w:p w14:paraId="7B4E2E30" w14:textId="77777777" w:rsidR="00026E45" w:rsidRDefault="00000000">
            <w:pPr>
              <w:widowControl w:val="0"/>
              <w:numPr>
                <w:ilvl w:val="0"/>
                <w:numId w:val="242"/>
              </w:numPr>
              <w:tabs>
                <w:tab w:val="clear" w:pos="1701"/>
              </w:tabs>
              <w:spacing w:line="300" w:lineRule="atLeast"/>
              <w:rPr>
                <w:rFonts w:ascii="David" w:hAnsi="David"/>
                <w:rtl/>
              </w:rPr>
            </w:pPr>
            <w:r>
              <w:rPr>
                <w:rFonts w:ascii="David" w:hAnsi="David"/>
                <w:rtl/>
              </w:rPr>
              <w:t>טיפול בהשגות, פניות של מבקשים וכו'.</w:t>
            </w:r>
          </w:p>
        </w:tc>
        <w:tc>
          <w:tcPr>
            <w:tcW w:w="565" w:type="pct"/>
            <w:tcBorders>
              <w:top w:val="single" w:sz="4" w:space="0" w:color="auto"/>
              <w:bottom w:val="single" w:sz="18" w:space="0" w:color="auto"/>
            </w:tcBorders>
          </w:tcPr>
          <w:p w14:paraId="014EDAE8" w14:textId="77777777" w:rsidR="00026E45" w:rsidRDefault="00000000">
            <w:pPr>
              <w:spacing w:line="300" w:lineRule="atLeast"/>
              <w:jc w:val="center"/>
              <w:rPr>
                <w:rFonts w:ascii="David" w:hAnsi="David"/>
                <w:rtl/>
              </w:rPr>
            </w:pPr>
            <w:r>
              <w:rPr>
                <w:rFonts w:ascii="David" w:hAnsi="David"/>
                <w:rtl/>
              </w:rPr>
              <w:t>קבלן</w:t>
            </w:r>
          </w:p>
        </w:tc>
        <w:tc>
          <w:tcPr>
            <w:tcW w:w="479" w:type="pct"/>
            <w:tcBorders>
              <w:top w:val="single" w:sz="4" w:space="0" w:color="auto"/>
              <w:bottom w:val="single" w:sz="18" w:space="0" w:color="auto"/>
              <w:right w:val="single" w:sz="18" w:space="0" w:color="auto"/>
            </w:tcBorders>
          </w:tcPr>
          <w:p w14:paraId="4930A64F" w14:textId="77777777" w:rsidR="00026E45" w:rsidRDefault="00000000">
            <w:pPr>
              <w:spacing w:line="300" w:lineRule="atLeast"/>
              <w:jc w:val="center"/>
              <w:rPr>
                <w:rFonts w:ascii="David" w:hAnsi="David"/>
                <w:rtl/>
              </w:rPr>
            </w:pPr>
            <w:r>
              <w:rPr>
                <w:rFonts w:ascii="David" w:hAnsi="David"/>
                <w:rtl/>
              </w:rPr>
              <w:t>משרד</w:t>
            </w:r>
          </w:p>
        </w:tc>
      </w:tr>
      <w:tr w:rsidR="00026E45" w14:paraId="086AFBA9" w14:textId="77777777">
        <w:trPr>
          <w:trHeight w:val="886"/>
          <w:jc w:val="center"/>
        </w:trPr>
        <w:tc>
          <w:tcPr>
            <w:tcW w:w="383" w:type="pct"/>
            <w:vMerge/>
            <w:tcBorders>
              <w:left w:val="single" w:sz="18" w:space="0" w:color="auto"/>
            </w:tcBorders>
          </w:tcPr>
          <w:p w14:paraId="5B7514B0" w14:textId="77777777" w:rsidR="00026E45" w:rsidRDefault="00026E45">
            <w:pPr>
              <w:spacing w:line="300" w:lineRule="atLeast"/>
              <w:rPr>
                <w:rFonts w:ascii="David" w:hAnsi="David"/>
                <w:b/>
                <w:bCs/>
                <w:rtl/>
              </w:rPr>
            </w:pPr>
          </w:p>
        </w:tc>
        <w:tc>
          <w:tcPr>
            <w:tcW w:w="683" w:type="pct"/>
            <w:gridSpan w:val="2"/>
            <w:vMerge/>
          </w:tcPr>
          <w:p w14:paraId="35A77F47" w14:textId="77777777" w:rsidR="00026E45" w:rsidRDefault="00026E45">
            <w:pPr>
              <w:spacing w:line="300" w:lineRule="atLeast"/>
              <w:rPr>
                <w:rFonts w:ascii="David" w:hAnsi="David"/>
                <w:b/>
                <w:bCs/>
                <w:rtl/>
              </w:rPr>
            </w:pPr>
          </w:p>
        </w:tc>
        <w:tc>
          <w:tcPr>
            <w:tcW w:w="2890" w:type="pct"/>
            <w:tcBorders>
              <w:top w:val="single" w:sz="4" w:space="0" w:color="auto"/>
              <w:bottom w:val="single" w:sz="4" w:space="0" w:color="auto"/>
            </w:tcBorders>
            <w:shd w:val="clear" w:color="auto" w:fill="auto"/>
          </w:tcPr>
          <w:p w14:paraId="75CA8A60" w14:textId="77777777" w:rsidR="00026E45" w:rsidRDefault="00000000">
            <w:pPr>
              <w:widowControl w:val="0"/>
              <w:numPr>
                <w:ilvl w:val="1"/>
                <w:numId w:val="241"/>
              </w:numPr>
              <w:tabs>
                <w:tab w:val="clear" w:pos="425"/>
                <w:tab w:val="num" w:pos="664"/>
              </w:tabs>
              <w:spacing w:line="300" w:lineRule="atLeast"/>
              <w:ind w:left="664" w:hanging="664"/>
              <w:rPr>
                <w:rFonts w:ascii="David" w:hAnsi="David"/>
                <w:b/>
                <w:bCs/>
                <w:u w:val="single"/>
              </w:rPr>
            </w:pPr>
            <w:r>
              <w:rPr>
                <w:rFonts w:ascii="David" w:hAnsi="David"/>
                <w:b/>
                <w:bCs/>
                <w:u w:val="single"/>
                <w:rtl/>
              </w:rPr>
              <w:t>טיפול בהשגה</w:t>
            </w:r>
          </w:p>
          <w:p w14:paraId="762B7EEE" w14:textId="77777777" w:rsidR="00026E45" w:rsidRDefault="00000000">
            <w:pPr>
              <w:widowControl w:val="0"/>
              <w:numPr>
                <w:ilvl w:val="0"/>
                <w:numId w:val="246"/>
              </w:numPr>
              <w:spacing w:line="280" w:lineRule="atLeast"/>
              <w:rPr>
                <w:rFonts w:ascii="David" w:hAnsi="David"/>
                <w:rtl/>
              </w:rPr>
            </w:pPr>
            <w:r>
              <w:rPr>
                <w:rFonts w:ascii="David" w:hAnsi="David"/>
                <w:rtl/>
              </w:rPr>
              <w:t>קבלת המכתב באופן מקוון למערכת הממוחשבת, והעברתו לקבלן</w:t>
            </w:r>
            <w:r>
              <w:rPr>
                <w:rFonts w:ascii="David" w:hAnsi="David" w:hint="cs"/>
                <w:rtl/>
              </w:rPr>
              <w:t xml:space="preserve"> - במידת הצורך בהתאם לסעיף 4.6</w:t>
            </w:r>
            <w:r>
              <w:rPr>
                <w:rFonts w:ascii="David" w:hAnsi="David"/>
                <w:rtl/>
              </w:rPr>
              <w:t>.</w:t>
            </w:r>
          </w:p>
        </w:tc>
        <w:tc>
          <w:tcPr>
            <w:tcW w:w="565" w:type="pct"/>
            <w:tcBorders>
              <w:top w:val="single" w:sz="6" w:space="0" w:color="auto"/>
              <w:bottom w:val="single" w:sz="4" w:space="0" w:color="auto"/>
            </w:tcBorders>
          </w:tcPr>
          <w:p w14:paraId="7DB16C9D" w14:textId="77777777" w:rsidR="00026E45" w:rsidRDefault="00026E45">
            <w:pPr>
              <w:spacing w:line="300" w:lineRule="atLeast"/>
              <w:jc w:val="center"/>
              <w:rPr>
                <w:rFonts w:ascii="David" w:hAnsi="David"/>
                <w:rtl/>
              </w:rPr>
            </w:pPr>
          </w:p>
          <w:p w14:paraId="1AA0C27E" w14:textId="77777777" w:rsidR="00026E45" w:rsidRDefault="00000000">
            <w:pPr>
              <w:spacing w:line="300" w:lineRule="atLeast"/>
              <w:jc w:val="center"/>
              <w:rPr>
                <w:rFonts w:ascii="David" w:hAnsi="David"/>
                <w:rtl/>
              </w:rPr>
            </w:pPr>
            <w:r>
              <w:rPr>
                <w:rFonts w:ascii="David" w:hAnsi="David"/>
                <w:rtl/>
              </w:rPr>
              <w:t>משרד</w:t>
            </w:r>
          </w:p>
        </w:tc>
        <w:tc>
          <w:tcPr>
            <w:tcW w:w="479" w:type="pct"/>
            <w:tcBorders>
              <w:top w:val="single" w:sz="6" w:space="0" w:color="auto"/>
              <w:bottom w:val="single" w:sz="4" w:space="0" w:color="auto"/>
              <w:right w:val="single" w:sz="18" w:space="0" w:color="auto"/>
            </w:tcBorders>
            <w:shd w:val="clear" w:color="auto" w:fill="auto"/>
          </w:tcPr>
          <w:p w14:paraId="24520E34" w14:textId="77777777" w:rsidR="00026E45" w:rsidRDefault="00026E45">
            <w:pPr>
              <w:spacing w:line="300" w:lineRule="atLeast"/>
              <w:jc w:val="center"/>
              <w:rPr>
                <w:rFonts w:ascii="David" w:hAnsi="David"/>
                <w:rtl/>
              </w:rPr>
            </w:pPr>
          </w:p>
          <w:p w14:paraId="7AF79DBB" w14:textId="77777777" w:rsidR="00026E45" w:rsidRDefault="00000000">
            <w:pPr>
              <w:spacing w:line="300" w:lineRule="atLeast"/>
              <w:jc w:val="center"/>
              <w:rPr>
                <w:rFonts w:ascii="David" w:hAnsi="David"/>
                <w:rtl/>
              </w:rPr>
            </w:pPr>
            <w:r>
              <w:rPr>
                <w:rFonts w:ascii="David" w:hAnsi="David"/>
                <w:rtl/>
              </w:rPr>
              <w:t>משרד</w:t>
            </w:r>
          </w:p>
        </w:tc>
      </w:tr>
      <w:tr w:rsidR="00026E45" w14:paraId="715C774D" w14:textId="77777777">
        <w:trPr>
          <w:trHeight w:val="364"/>
          <w:jc w:val="center"/>
        </w:trPr>
        <w:tc>
          <w:tcPr>
            <w:tcW w:w="383" w:type="pct"/>
            <w:vMerge/>
            <w:tcBorders>
              <w:left w:val="single" w:sz="18" w:space="0" w:color="auto"/>
            </w:tcBorders>
          </w:tcPr>
          <w:p w14:paraId="0B452517" w14:textId="77777777" w:rsidR="00026E45" w:rsidRDefault="00026E45">
            <w:pPr>
              <w:widowControl w:val="0"/>
              <w:numPr>
                <w:ilvl w:val="1"/>
                <w:numId w:val="239"/>
              </w:numPr>
              <w:spacing w:line="300" w:lineRule="atLeast"/>
              <w:rPr>
                <w:rFonts w:ascii="David" w:hAnsi="David"/>
                <w:rtl/>
              </w:rPr>
            </w:pPr>
          </w:p>
        </w:tc>
        <w:tc>
          <w:tcPr>
            <w:tcW w:w="683" w:type="pct"/>
            <w:gridSpan w:val="2"/>
            <w:vMerge/>
          </w:tcPr>
          <w:p w14:paraId="76AC9AA6" w14:textId="77777777" w:rsidR="00026E45" w:rsidRDefault="00026E45">
            <w:pPr>
              <w:spacing w:line="300" w:lineRule="atLeast"/>
              <w:rPr>
                <w:rFonts w:ascii="David" w:hAnsi="David"/>
                <w:rtl/>
              </w:rPr>
            </w:pPr>
          </w:p>
        </w:tc>
        <w:tc>
          <w:tcPr>
            <w:tcW w:w="2890" w:type="pct"/>
            <w:tcBorders>
              <w:top w:val="single" w:sz="4" w:space="0" w:color="auto"/>
              <w:bottom w:val="single" w:sz="4" w:space="0" w:color="auto"/>
            </w:tcBorders>
            <w:shd w:val="clear" w:color="auto" w:fill="auto"/>
          </w:tcPr>
          <w:p w14:paraId="56B5D474" w14:textId="77777777" w:rsidR="00026E45" w:rsidRDefault="00000000">
            <w:pPr>
              <w:widowControl w:val="0"/>
              <w:numPr>
                <w:ilvl w:val="0"/>
                <w:numId w:val="246"/>
              </w:numPr>
              <w:spacing w:line="280" w:lineRule="atLeast"/>
              <w:rPr>
                <w:rFonts w:ascii="David" w:hAnsi="David"/>
                <w:b/>
                <w:bCs/>
                <w:u w:val="single"/>
                <w:rtl/>
              </w:rPr>
            </w:pPr>
            <w:r>
              <w:rPr>
                <w:rFonts w:ascii="David" w:hAnsi="David"/>
                <w:rtl/>
              </w:rPr>
              <w:t>הוצאת תשובת ביניים לפונה</w:t>
            </w:r>
            <w:r>
              <w:rPr>
                <w:rFonts w:ascii="David" w:hAnsi="David"/>
                <w:b/>
                <w:bCs/>
                <w:rtl/>
              </w:rPr>
              <w:t>,</w:t>
            </w:r>
            <w:r>
              <w:rPr>
                <w:rFonts w:ascii="David" w:hAnsi="David"/>
                <w:rtl/>
              </w:rPr>
              <w:t xml:space="preserve"> סריקת המכתב למערכת הממוחשבת ועדכון המערכת.</w:t>
            </w:r>
          </w:p>
        </w:tc>
        <w:tc>
          <w:tcPr>
            <w:tcW w:w="565" w:type="pct"/>
            <w:tcBorders>
              <w:top w:val="single" w:sz="4" w:space="0" w:color="auto"/>
              <w:bottom w:val="single" w:sz="4" w:space="0" w:color="auto"/>
            </w:tcBorders>
          </w:tcPr>
          <w:p w14:paraId="18A4539D" w14:textId="77777777" w:rsidR="00026E45" w:rsidRDefault="00000000">
            <w:pPr>
              <w:spacing w:line="300" w:lineRule="atLeast"/>
              <w:jc w:val="center"/>
              <w:rPr>
                <w:rFonts w:ascii="David" w:hAnsi="David"/>
                <w:rtl/>
              </w:rPr>
            </w:pPr>
            <w:r>
              <w:rPr>
                <w:rFonts w:ascii="David" w:hAnsi="David"/>
                <w:rtl/>
              </w:rPr>
              <w:t>קבלן</w:t>
            </w:r>
          </w:p>
        </w:tc>
        <w:tc>
          <w:tcPr>
            <w:tcW w:w="479" w:type="pct"/>
            <w:tcBorders>
              <w:top w:val="single" w:sz="4" w:space="0" w:color="auto"/>
              <w:bottom w:val="single" w:sz="4" w:space="0" w:color="auto"/>
              <w:right w:val="single" w:sz="18" w:space="0" w:color="auto"/>
            </w:tcBorders>
            <w:shd w:val="clear" w:color="auto" w:fill="auto"/>
          </w:tcPr>
          <w:p w14:paraId="73286FF8" w14:textId="77777777" w:rsidR="00026E45" w:rsidRDefault="00000000">
            <w:pPr>
              <w:spacing w:line="300" w:lineRule="atLeast"/>
              <w:jc w:val="center"/>
              <w:rPr>
                <w:rFonts w:ascii="David" w:hAnsi="David"/>
                <w:rtl/>
              </w:rPr>
            </w:pPr>
            <w:r>
              <w:rPr>
                <w:rFonts w:ascii="David" w:hAnsi="David"/>
                <w:rtl/>
              </w:rPr>
              <w:t>משרד</w:t>
            </w:r>
          </w:p>
        </w:tc>
      </w:tr>
      <w:tr w:rsidR="00026E45" w14:paraId="68AD4F79" w14:textId="77777777">
        <w:trPr>
          <w:trHeight w:val="3264"/>
          <w:jc w:val="center"/>
        </w:trPr>
        <w:tc>
          <w:tcPr>
            <w:tcW w:w="383" w:type="pct"/>
            <w:vMerge/>
            <w:tcBorders>
              <w:left w:val="single" w:sz="18" w:space="0" w:color="auto"/>
            </w:tcBorders>
          </w:tcPr>
          <w:p w14:paraId="0359A8B5" w14:textId="77777777" w:rsidR="00026E45" w:rsidRDefault="00026E45">
            <w:pPr>
              <w:widowControl w:val="0"/>
              <w:numPr>
                <w:ilvl w:val="1"/>
                <w:numId w:val="239"/>
              </w:numPr>
              <w:spacing w:line="300" w:lineRule="atLeast"/>
              <w:rPr>
                <w:rFonts w:ascii="David" w:hAnsi="David"/>
                <w:rtl/>
              </w:rPr>
            </w:pPr>
          </w:p>
        </w:tc>
        <w:tc>
          <w:tcPr>
            <w:tcW w:w="683" w:type="pct"/>
            <w:gridSpan w:val="2"/>
            <w:vMerge/>
          </w:tcPr>
          <w:p w14:paraId="21A9D23E" w14:textId="77777777" w:rsidR="00026E45" w:rsidRDefault="00026E45">
            <w:pPr>
              <w:spacing w:line="300" w:lineRule="atLeast"/>
              <w:rPr>
                <w:rFonts w:ascii="David" w:hAnsi="David"/>
                <w:rtl/>
              </w:rPr>
            </w:pPr>
          </w:p>
        </w:tc>
        <w:tc>
          <w:tcPr>
            <w:tcW w:w="2890" w:type="pct"/>
            <w:tcBorders>
              <w:top w:val="single" w:sz="4" w:space="0" w:color="auto"/>
              <w:bottom w:val="single" w:sz="4" w:space="0" w:color="auto"/>
            </w:tcBorders>
            <w:shd w:val="clear" w:color="auto" w:fill="auto"/>
          </w:tcPr>
          <w:p w14:paraId="0AF347A1" w14:textId="77777777" w:rsidR="00026E45" w:rsidRDefault="00000000">
            <w:pPr>
              <w:widowControl w:val="0"/>
              <w:numPr>
                <w:ilvl w:val="0"/>
                <w:numId w:val="246"/>
              </w:numPr>
              <w:spacing w:line="280" w:lineRule="atLeast"/>
              <w:rPr>
                <w:rFonts w:ascii="David" w:hAnsi="David"/>
              </w:rPr>
            </w:pPr>
            <w:r>
              <w:rPr>
                <w:rFonts w:ascii="David" w:hAnsi="David"/>
                <w:rtl/>
              </w:rPr>
              <w:t xml:space="preserve">טיפול במכתב בהתאם </w:t>
            </w:r>
            <w:r>
              <w:rPr>
                <w:rFonts w:ascii="David" w:hAnsi="David" w:hint="cs"/>
                <w:rtl/>
              </w:rPr>
              <w:t>ל</w:t>
            </w:r>
            <w:r>
              <w:rPr>
                <w:rFonts w:ascii="David" w:hAnsi="David"/>
                <w:rtl/>
              </w:rPr>
              <w:t>סוג</w:t>
            </w:r>
            <w:r>
              <w:rPr>
                <w:rFonts w:ascii="David" w:hAnsi="David" w:hint="cs"/>
                <w:rtl/>
              </w:rPr>
              <w:t xml:space="preserve"> ההשגה</w:t>
            </w:r>
            <w:r>
              <w:rPr>
                <w:rFonts w:ascii="David" w:hAnsi="David"/>
                <w:rtl/>
              </w:rPr>
              <w:t>:</w:t>
            </w:r>
          </w:p>
          <w:p w14:paraId="320F9A52" w14:textId="77777777" w:rsidR="00026E45" w:rsidRDefault="00026E45">
            <w:pPr>
              <w:widowControl w:val="0"/>
              <w:spacing w:line="280" w:lineRule="atLeast"/>
              <w:ind w:left="1134"/>
              <w:rPr>
                <w:rFonts w:ascii="David" w:hAnsi="David"/>
              </w:rPr>
            </w:pPr>
          </w:p>
          <w:p w14:paraId="1BA0036C" w14:textId="77777777" w:rsidR="00026E45" w:rsidRDefault="00000000">
            <w:pPr>
              <w:widowControl w:val="0"/>
              <w:spacing w:line="280" w:lineRule="atLeast"/>
              <w:ind w:left="1134"/>
              <w:rPr>
                <w:rFonts w:ascii="David" w:hAnsi="David"/>
                <w:rtl/>
              </w:rPr>
            </w:pPr>
            <w:r>
              <w:rPr>
                <w:rFonts w:ascii="David" w:hAnsi="David"/>
                <w:rtl/>
              </w:rPr>
              <w:t>מכתב עם טענות אקדמיות - הקבלן יעביר את המכתב לשני המומחים שראיינו את הפונה לקבלת התייחסותם לטענות המועלות במכתב. המומחים יחזירו את נימוקיהם לקבלן. הקבלן יוציא טיוטת מכתב בהתאם להערות המומחים</w:t>
            </w:r>
            <w:r>
              <w:rPr>
                <w:rFonts w:ascii="David" w:hAnsi="David" w:hint="cs"/>
                <w:rtl/>
              </w:rPr>
              <w:t xml:space="preserve"> כמתואר בסעיף 4.6 לעיל.</w:t>
            </w:r>
          </w:p>
          <w:p w14:paraId="64B01296" w14:textId="77777777" w:rsidR="00026E45" w:rsidRDefault="00026E45">
            <w:pPr>
              <w:widowControl w:val="0"/>
              <w:spacing w:line="280" w:lineRule="atLeast"/>
              <w:ind w:left="1134"/>
              <w:rPr>
                <w:rFonts w:ascii="David" w:hAnsi="David"/>
                <w:rtl/>
              </w:rPr>
            </w:pPr>
          </w:p>
        </w:tc>
        <w:tc>
          <w:tcPr>
            <w:tcW w:w="565" w:type="pct"/>
            <w:tcBorders>
              <w:top w:val="single" w:sz="4" w:space="0" w:color="auto"/>
              <w:bottom w:val="single" w:sz="4" w:space="0" w:color="auto"/>
            </w:tcBorders>
          </w:tcPr>
          <w:p w14:paraId="51C5E1DA" w14:textId="77777777" w:rsidR="00026E45" w:rsidRDefault="00000000">
            <w:pPr>
              <w:spacing w:line="300" w:lineRule="atLeast"/>
              <w:jc w:val="center"/>
              <w:rPr>
                <w:rFonts w:ascii="David" w:hAnsi="David"/>
                <w:rtl/>
              </w:rPr>
            </w:pPr>
            <w:r>
              <w:rPr>
                <w:rFonts w:ascii="David" w:hAnsi="David"/>
                <w:rtl/>
              </w:rPr>
              <w:t>קבלן</w:t>
            </w:r>
          </w:p>
        </w:tc>
        <w:tc>
          <w:tcPr>
            <w:tcW w:w="479" w:type="pct"/>
            <w:tcBorders>
              <w:top w:val="single" w:sz="4" w:space="0" w:color="auto"/>
              <w:bottom w:val="single" w:sz="4" w:space="0" w:color="auto"/>
              <w:right w:val="single" w:sz="18" w:space="0" w:color="auto"/>
            </w:tcBorders>
            <w:shd w:val="clear" w:color="auto" w:fill="auto"/>
          </w:tcPr>
          <w:p w14:paraId="2F764E79" w14:textId="77777777" w:rsidR="00026E45" w:rsidRDefault="00000000">
            <w:pPr>
              <w:spacing w:line="300" w:lineRule="atLeast"/>
              <w:jc w:val="center"/>
              <w:rPr>
                <w:rFonts w:ascii="David" w:hAnsi="David"/>
                <w:rtl/>
              </w:rPr>
            </w:pPr>
            <w:r>
              <w:rPr>
                <w:rFonts w:ascii="David" w:hAnsi="David"/>
                <w:rtl/>
              </w:rPr>
              <w:t>משרד</w:t>
            </w:r>
          </w:p>
        </w:tc>
      </w:tr>
      <w:tr w:rsidR="00026E45" w14:paraId="5EAE8061" w14:textId="77777777">
        <w:trPr>
          <w:trHeight w:val="3264"/>
          <w:jc w:val="center"/>
        </w:trPr>
        <w:tc>
          <w:tcPr>
            <w:tcW w:w="383" w:type="pct"/>
            <w:tcBorders>
              <w:left w:val="single" w:sz="18" w:space="0" w:color="auto"/>
            </w:tcBorders>
          </w:tcPr>
          <w:p w14:paraId="5BCEB4CA" w14:textId="77777777" w:rsidR="00026E45" w:rsidRDefault="00026E45">
            <w:pPr>
              <w:widowControl w:val="0"/>
              <w:numPr>
                <w:ilvl w:val="1"/>
                <w:numId w:val="239"/>
              </w:numPr>
              <w:spacing w:line="300" w:lineRule="atLeast"/>
              <w:rPr>
                <w:rFonts w:ascii="David" w:hAnsi="David"/>
                <w:rtl/>
              </w:rPr>
            </w:pPr>
          </w:p>
        </w:tc>
        <w:tc>
          <w:tcPr>
            <w:tcW w:w="683" w:type="pct"/>
            <w:gridSpan w:val="2"/>
          </w:tcPr>
          <w:p w14:paraId="23FA8F70" w14:textId="77777777" w:rsidR="00026E45" w:rsidRDefault="00026E45">
            <w:pPr>
              <w:spacing w:line="300" w:lineRule="atLeast"/>
              <w:rPr>
                <w:rFonts w:ascii="David" w:hAnsi="David"/>
                <w:rtl/>
              </w:rPr>
            </w:pPr>
          </w:p>
        </w:tc>
        <w:tc>
          <w:tcPr>
            <w:tcW w:w="2890" w:type="pct"/>
            <w:tcBorders>
              <w:top w:val="single" w:sz="4" w:space="0" w:color="auto"/>
            </w:tcBorders>
            <w:shd w:val="clear" w:color="auto" w:fill="auto"/>
          </w:tcPr>
          <w:p w14:paraId="5E5D7E4C" w14:textId="77777777" w:rsidR="00026E45" w:rsidRDefault="00000000">
            <w:pPr>
              <w:widowControl w:val="0"/>
              <w:numPr>
                <w:ilvl w:val="0"/>
                <w:numId w:val="246"/>
              </w:numPr>
              <w:spacing w:line="280" w:lineRule="atLeast"/>
              <w:rPr>
                <w:rFonts w:ascii="David" w:hAnsi="David"/>
                <w:rtl/>
              </w:rPr>
            </w:pPr>
            <w:r>
              <w:rPr>
                <w:rFonts w:ascii="David" w:hAnsi="David" w:hint="cs"/>
                <w:rtl/>
              </w:rPr>
              <w:t xml:space="preserve">מכתב עם טענות </w:t>
            </w:r>
            <w:proofErr w:type="spellStart"/>
            <w:r>
              <w:rPr>
                <w:rFonts w:ascii="David" w:hAnsi="David" w:hint="cs"/>
                <w:rtl/>
              </w:rPr>
              <w:t>מינהליות</w:t>
            </w:r>
            <w:proofErr w:type="spellEnd"/>
            <w:r>
              <w:rPr>
                <w:rFonts w:ascii="David" w:hAnsi="David" w:hint="cs"/>
                <w:rtl/>
              </w:rPr>
              <w:t>- אם הטענות נוגעות להתנהלות הקבלן או הועדה, על הקבלן להכין התייחסות ולהעבירה לגף. הגף יכין מכתב תשובה סופית וישלח לפונה באמצעות המערכת המקוונת.</w:t>
            </w:r>
          </w:p>
        </w:tc>
        <w:tc>
          <w:tcPr>
            <w:tcW w:w="565" w:type="pct"/>
            <w:tcBorders>
              <w:top w:val="single" w:sz="4" w:space="0" w:color="auto"/>
            </w:tcBorders>
          </w:tcPr>
          <w:p w14:paraId="43C315CE" w14:textId="77777777" w:rsidR="00026E45" w:rsidRDefault="00000000">
            <w:pPr>
              <w:spacing w:line="300" w:lineRule="atLeast"/>
              <w:jc w:val="center"/>
              <w:rPr>
                <w:rFonts w:ascii="David" w:hAnsi="David"/>
                <w:rtl/>
              </w:rPr>
            </w:pPr>
            <w:proofErr w:type="spellStart"/>
            <w:r>
              <w:rPr>
                <w:rFonts w:ascii="David" w:hAnsi="David" w:hint="cs"/>
                <w:rtl/>
              </w:rPr>
              <w:t>קבלן+משרד</w:t>
            </w:r>
            <w:proofErr w:type="spellEnd"/>
          </w:p>
        </w:tc>
        <w:tc>
          <w:tcPr>
            <w:tcW w:w="479" w:type="pct"/>
            <w:tcBorders>
              <w:top w:val="single" w:sz="4" w:space="0" w:color="auto"/>
              <w:right w:val="single" w:sz="18" w:space="0" w:color="auto"/>
            </w:tcBorders>
            <w:shd w:val="clear" w:color="auto" w:fill="auto"/>
          </w:tcPr>
          <w:p w14:paraId="2E2864C4" w14:textId="77777777" w:rsidR="00026E45" w:rsidRDefault="00000000">
            <w:pPr>
              <w:spacing w:line="300" w:lineRule="atLeast"/>
              <w:jc w:val="center"/>
              <w:rPr>
                <w:rFonts w:ascii="David" w:hAnsi="David"/>
                <w:rtl/>
              </w:rPr>
            </w:pPr>
            <w:r>
              <w:rPr>
                <w:rFonts w:ascii="David" w:hAnsi="David" w:hint="cs"/>
                <w:rtl/>
              </w:rPr>
              <w:t>משרד</w:t>
            </w:r>
          </w:p>
        </w:tc>
      </w:tr>
    </w:tbl>
    <w:p w14:paraId="677FE686" w14:textId="77777777" w:rsidR="00026E45" w:rsidRDefault="00026E45">
      <w:pPr>
        <w:rPr>
          <w:rFonts w:ascii="Arial" w:hAnsi="Arial" w:cs="Arial"/>
          <w:rtl/>
        </w:rPr>
      </w:pPr>
    </w:p>
    <w:tbl>
      <w:tblPr>
        <w:bidiVisual/>
        <w:tblW w:w="5353" w:type="pct"/>
        <w:tblInd w:w="-4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9"/>
        <w:gridCol w:w="2376"/>
        <w:gridCol w:w="5347"/>
        <w:gridCol w:w="918"/>
        <w:gridCol w:w="12"/>
        <w:gridCol w:w="978"/>
      </w:tblGrid>
      <w:tr w:rsidR="00026E45" w14:paraId="077BE44C" w14:textId="77777777">
        <w:trPr>
          <w:tblHeader/>
        </w:trPr>
        <w:tc>
          <w:tcPr>
            <w:tcW w:w="1468" w:type="pct"/>
            <w:gridSpan w:val="2"/>
            <w:tcBorders>
              <w:top w:val="single" w:sz="18" w:space="0" w:color="auto"/>
              <w:left w:val="single" w:sz="18" w:space="0" w:color="auto"/>
              <w:bottom w:val="single" w:sz="18" w:space="0" w:color="auto"/>
            </w:tcBorders>
            <w:shd w:val="clear" w:color="auto" w:fill="E6E6E6"/>
          </w:tcPr>
          <w:p w14:paraId="30BB81FD" w14:textId="77777777" w:rsidR="00026E45" w:rsidRDefault="00000000">
            <w:pPr>
              <w:spacing w:line="280" w:lineRule="atLeast"/>
              <w:jc w:val="center"/>
              <w:rPr>
                <w:rFonts w:ascii="David" w:hAnsi="David"/>
                <w:b/>
                <w:bCs/>
                <w:rtl/>
              </w:rPr>
            </w:pPr>
            <w:r>
              <w:rPr>
                <w:rFonts w:ascii="David" w:hAnsi="David"/>
                <w:b/>
                <w:bCs/>
                <w:rtl/>
              </w:rPr>
              <w:t>השלב</w:t>
            </w:r>
          </w:p>
        </w:tc>
        <w:tc>
          <w:tcPr>
            <w:tcW w:w="2603" w:type="pct"/>
            <w:tcBorders>
              <w:top w:val="single" w:sz="18" w:space="0" w:color="auto"/>
              <w:bottom w:val="single" w:sz="18" w:space="0" w:color="auto"/>
            </w:tcBorders>
            <w:shd w:val="clear" w:color="auto" w:fill="E6E6E6"/>
          </w:tcPr>
          <w:p w14:paraId="2476A28D" w14:textId="77777777" w:rsidR="00026E45" w:rsidRDefault="00000000">
            <w:pPr>
              <w:spacing w:line="280" w:lineRule="atLeast"/>
              <w:jc w:val="center"/>
              <w:rPr>
                <w:rFonts w:ascii="David" w:hAnsi="David"/>
                <w:b/>
                <w:bCs/>
                <w:rtl/>
              </w:rPr>
            </w:pPr>
            <w:r>
              <w:rPr>
                <w:rFonts w:ascii="David" w:hAnsi="David"/>
                <w:b/>
                <w:bCs/>
                <w:rtl/>
              </w:rPr>
              <w:t>תיאור הפעילות</w:t>
            </w:r>
          </w:p>
        </w:tc>
        <w:tc>
          <w:tcPr>
            <w:tcW w:w="453" w:type="pct"/>
            <w:gridSpan w:val="2"/>
            <w:tcBorders>
              <w:top w:val="single" w:sz="18" w:space="0" w:color="auto"/>
              <w:bottom w:val="single" w:sz="18" w:space="0" w:color="auto"/>
              <w:right w:val="single" w:sz="4" w:space="0" w:color="auto"/>
            </w:tcBorders>
            <w:shd w:val="clear" w:color="auto" w:fill="E6E6E6"/>
          </w:tcPr>
          <w:p w14:paraId="7646B451" w14:textId="77777777" w:rsidR="00026E45" w:rsidRDefault="00000000">
            <w:pPr>
              <w:spacing w:line="280" w:lineRule="atLeast"/>
              <w:jc w:val="center"/>
              <w:rPr>
                <w:rFonts w:ascii="David" w:hAnsi="David"/>
                <w:b/>
                <w:bCs/>
                <w:rtl/>
              </w:rPr>
            </w:pPr>
            <w:r>
              <w:rPr>
                <w:rFonts w:ascii="David" w:hAnsi="David"/>
                <w:b/>
                <w:bCs/>
                <w:rtl/>
              </w:rPr>
              <w:t>הגורם המבצע</w:t>
            </w:r>
          </w:p>
        </w:tc>
        <w:tc>
          <w:tcPr>
            <w:tcW w:w="476" w:type="pct"/>
            <w:tcBorders>
              <w:top w:val="single" w:sz="18" w:space="0" w:color="auto"/>
              <w:left w:val="single" w:sz="4" w:space="0" w:color="auto"/>
              <w:bottom w:val="single" w:sz="18" w:space="0" w:color="auto"/>
              <w:right w:val="single" w:sz="18" w:space="0" w:color="auto"/>
            </w:tcBorders>
            <w:shd w:val="clear" w:color="auto" w:fill="E6E6E6"/>
          </w:tcPr>
          <w:p w14:paraId="11807101" w14:textId="77777777" w:rsidR="00026E45" w:rsidRDefault="00000000">
            <w:pPr>
              <w:spacing w:line="280" w:lineRule="atLeast"/>
              <w:jc w:val="center"/>
              <w:rPr>
                <w:rFonts w:ascii="David" w:hAnsi="David"/>
                <w:b/>
                <w:bCs/>
                <w:rtl/>
              </w:rPr>
            </w:pPr>
            <w:r>
              <w:rPr>
                <w:rFonts w:ascii="David" w:hAnsi="David"/>
                <w:b/>
                <w:bCs/>
                <w:rtl/>
              </w:rPr>
              <w:t>הגורם המאשר</w:t>
            </w:r>
          </w:p>
        </w:tc>
      </w:tr>
      <w:tr w:rsidR="00026E45" w14:paraId="1C5A1F11" w14:textId="77777777">
        <w:trPr>
          <w:trHeight w:val="35"/>
        </w:trPr>
        <w:tc>
          <w:tcPr>
            <w:tcW w:w="311" w:type="pct"/>
            <w:vMerge w:val="restart"/>
            <w:tcBorders>
              <w:top w:val="single" w:sz="18" w:space="0" w:color="auto"/>
              <w:left w:val="single" w:sz="18" w:space="0" w:color="auto"/>
            </w:tcBorders>
          </w:tcPr>
          <w:p w14:paraId="36F1DC2D" w14:textId="77777777" w:rsidR="00026E45" w:rsidRDefault="00026E45">
            <w:pPr>
              <w:widowControl w:val="0"/>
              <w:numPr>
                <w:ilvl w:val="0"/>
                <w:numId w:val="241"/>
              </w:numPr>
              <w:spacing w:line="300" w:lineRule="atLeast"/>
              <w:rPr>
                <w:rFonts w:ascii="David" w:hAnsi="David"/>
              </w:rPr>
            </w:pPr>
          </w:p>
        </w:tc>
        <w:tc>
          <w:tcPr>
            <w:tcW w:w="1157" w:type="pct"/>
            <w:vMerge w:val="restart"/>
            <w:tcBorders>
              <w:top w:val="single" w:sz="18" w:space="0" w:color="auto"/>
            </w:tcBorders>
          </w:tcPr>
          <w:p w14:paraId="77987666" w14:textId="77777777" w:rsidR="00026E45" w:rsidRDefault="00000000">
            <w:pPr>
              <w:spacing w:line="300" w:lineRule="atLeast"/>
              <w:rPr>
                <w:rFonts w:ascii="David" w:hAnsi="David"/>
                <w:rtl/>
              </w:rPr>
            </w:pPr>
            <w:r>
              <w:rPr>
                <w:rFonts w:ascii="David" w:hAnsi="David"/>
                <w:rtl/>
              </w:rPr>
              <w:t xml:space="preserve">טיפול בבקשה לאחר שלב הוועדה </w:t>
            </w:r>
          </w:p>
          <w:p w14:paraId="2F030EE8" w14:textId="77777777" w:rsidR="00026E45" w:rsidRDefault="00000000">
            <w:pPr>
              <w:spacing w:line="300" w:lineRule="atLeast"/>
              <w:rPr>
                <w:rFonts w:ascii="David" w:hAnsi="David"/>
                <w:rtl/>
              </w:rPr>
            </w:pPr>
            <w:r>
              <w:rPr>
                <w:rFonts w:ascii="David" w:hAnsi="David"/>
                <w:rtl/>
              </w:rPr>
              <w:t xml:space="preserve">(השגה </w:t>
            </w:r>
            <w:r>
              <w:rPr>
                <w:rFonts w:ascii="David" w:hAnsi="David" w:hint="eastAsia"/>
                <w:rtl/>
              </w:rPr>
              <w:t>פעם</w:t>
            </w:r>
            <w:r>
              <w:rPr>
                <w:rFonts w:ascii="David" w:hAnsi="David"/>
                <w:rtl/>
              </w:rPr>
              <w:t xml:space="preserve"> </w:t>
            </w:r>
            <w:r>
              <w:rPr>
                <w:rFonts w:ascii="David" w:hAnsi="David" w:hint="eastAsia"/>
                <w:rtl/>
              </w:rPr>
              <w:t>נוספת</w:t>
            </w:r>
            <w:r>
              <w:rPr>
                <w:rFonts w:ascii="David" w:hAnsi="David"/>
                <w:rtl/>
              </w:rPr>
              <w:t>)</w:t>
            </w:r>
          </w:p>
        </w:tc>
        <w:tc>
          <w:tcPr>
            <w:tcW w:w="2603" w:type="pct"/>
            <w:tcBorders>
              <w:top w:val="single" w:sz="4" w:space="0" w:color="auto"/>
              <w:bottom w:val="single" w:sz="4" w:space="0" w:color="auto"/>
            </w:tcBorders>
            <w:shd w:val="clear" w:color="auto" w:fill="auto"/>
          </w:tcPr>
          <w:p w14:paraId="235FAAD5" w14:textId="77777777" w:rsidR="00026E45" w:rsidRDefault="00000000">
            <w:pPr>
              <w:widowControl w:val="0"/>
              <w:numPr>
                <w:ilvl w:val="1"/>
                <w:numId w:val="241"/>
              </w:numPr>
              <w:tabs>
                <w:tab w:val="clear" w:pos="425"/>
                <w:tab w:val="num" w:pos="699"/>
              </w:tabs>
              <w:spacing w:line="300" w:lineRule="atLeast"/>
              <w:ind w:left="699" w:hanging="699"/>
              <w:rPr>
                <w:rFonts w:ascii="David" w:hAnsi="David"/>
                <w:rtl/>
              </w:rPr>
            </w:pPr>
            <w:r>
              <w:rPr>
                <w:rFonts w:ascii="David" w:hAnsi="David"/>
                <w:rtl/>
              </w:rPr>
              <w:t xml:space="preserve">במקרה שהפונה מעביר מכתב השגה בפעם נוספת ללא טיעונים חדשים לאחר קבלת תשובה מנומקת על פנייתו הראשונה; המשרד </w:t>
            </w:r>
            <w:r>
              <w:rPr>
                <w:rFonts w:ascii="David" w:hAnsi="David" w:hint="eastAsia"/>
                <w:rtl/>
              </w:rPr>
              <w:t>יכין</w:t>
            </w:r>
            <w:r>
              <w:rPr>
                <w:rFonts w:ascii="David" w:hAnsi="David"/>
                <w:rtl/>
              </w:rPr>
              <w:t xml:space="preserve"> מכתב </w:t>
            </w:r>
            <w:r>
              <w:rPr>
                <w:rFonts w:ascii="David" w:hAnsi="David" w:hint="eastAsia"/>
                <w:rtl/>
              </w:rPr>
              <w:t>כי</w:t>
            </w:r>
            <w:r>
              <w:rPr>
                <w:rFonts w:ascii="David" w:hAnsi="David"/>
                <w:rtl/>
              </w:rPr>
              <w:t xml:space="preserve"> תשובת הוועדה הינה סופית.  במידה והמכתב מכיל טיעונים חדשים יש להעביר שוב את המכתב לשני המומחים להכנת תשובה כנזכר בסעי</w:t>
            </w:r>
            <w:r>
              <w:rPr>
                <w:rFonts w:ascii="David" w:hAnsi="David" w:hint="cs"/>
                <w:rtl/>
              </w:rPr>
              <w:t>ף 6.2 לעיל (טיפול בהשגה)</w:t>
            </w:r>
            <w:r>
              <w:rPr>
                <w:rFonts w:ascii="David" w:hAnsi="David"/>
                <w:rtl/>
              </w:rPr>
              <w:t xml:space="preserve"> </w:t>
            </w:r>
          </w:p>
        </w:tc>
        <w:tc>
          <w:tcPr>
            <w:tcW w:w="447" w:type="pct"/>
            <w:tcBorders>
              <w:top w:val="single" w:sz="4" w:space="0" w:color="auto"/>
              <w:bottom w:val="single" w:sz="6" w:space="0" w:color="auto"/>
            </w:tcBorders>
          </w:tcPr>
          <w:p w14:paraId="28296AF9" w14:textId="77777777" w:rsidR="00026E45" w:rsidRDefault="00000000">
            <w:pPr>
              <w:spacing w:line="300" w:lineRule="atLeast"/>
              <w:jc w:val="center"/>
              <w:rPr>
                <w:rFonts w:ascii="David" w:hAnsi="David"/>
                <w:rtl/>
              </w:rPr>
            </w:pPr>
            <w:r>
              <w:rPr>
                <w:rFonts w:ascii="David" w:hAnsi="David"/>
                <w:rtl/>
              </w:rPr>
              <w:t>קבלן</w:t>
            </w:r>
          </w:p>
        </w:tc>
        <w:tc>
          <w:tcPr>
            <w:tcW w:w="482" w:type="pct"/>
            <w:gridSpan w:val="2"/>
            <w:tcBorders>
              <w:top w:val="single" w:sz="4" w:space="0" w:color="auto"/>
              <w:bottom w:val="single" w:sz="6" w:space="0" w:color="auto"/>
              <w:right w:val="single" w:sz="18" w:space="0" w:color="auto"/>
            </w:tcBorders>
            <w:shd w:val="clear" w:color="auto" w:fill="auto"/>
          </w:tcPr>
          <w:p w14:paraId="57F991C5" w14:textId="77777777" w:rsidR="00026E45" w:rsidRDefault="00000000">
            <w:pPr>
              <w:spacing w:line="300" w:lineRule="atLeast"/>
              <w:jc w:val="center"/>
              <w:rPr>
                <w:rFonts w:ascii="David" w:hAnsi="David"/>
                <w:rtl/>
              </w:rPr>
            </w:pPr>
            <w:r>
              <w:rPr>
                <w:rFonts w:ascii="David" w:hAnsi="David"/>
                <w:rtl/>
              </w:rPr>
              <w:t>משרד</w:t>
            </w:r>
          </w:p>
        </w:tc>
      </w:tr>
    </w:tbl>
    <w:p w14:paraId="48668340" w14:textId="77777777" w:rsidR="00026E45" w:rsidRDefault="00026E45">
      <w:pPr>
        <w:widowControl w:val="0"/>
        <w:spacing w:line="300" w:lineRule="atLeast"/>
        <w:rPr>
          <w:sz w:val="26"/>
          <w:rtl/>
          <w:lang w:eastAsia="en-US"/>
        </w:rPr>
      </w:pPr>
    </w:p>
    <w:p w14:paraId="1FC6114F" w14:textId="77777777" w:rsidR="00026E45" w:rsidRDefault="00026E45">
      <w:pPr>
        <w:widowControl w:val="0"/>
        <w:spacing w:line="300" w:lineRule="atLeast"/>
        <w:ind w:left="1418"/>
        <w:rPr>
          <w:sz w:val="26"/>
          <w:rtl/>
          <w:lang w:eastAsia="en-US"/>
        </w:rPr>
      </w:pPr>
    </w:p>
    <w:p w14:paraId="0C92BC20" w14:textId="77777777" w:rsidR="00026E45" w:rsidRDefault="00026E45">
      <w:pPr>
        <w:widowControl w:val="0"/>
        <w:spacing w:line="300" w:lineRule="atLeast"/>
        <w:ind w:left="1418"/>
        <w:rPr>
          <w:sz w:val="26"/>
          <w:lang w:eastAsia="en-US"/>
        </w:rPr>
      </w:pPr>
    </w:p>
    <w:p w14:paraId="7447C27B" w14:textId="77777777" w:rsidR="00026E45" w:rsidRDefault="00000000">
      <w:pPr>
        <w:numPr>
          <w:ilvl w:val="1"/>
          <w:numId w:val="17"/>
        </w:numPr>
        <w:rPr>
          <w:b/>
          <w:bCs/>
          <w:sz w:val="26"/>
          <w:u w:val="single"/>
          <w:rtl/>
          <w:lang w:eastAsia="en-US"/>
        </w:rPr>
      </w:pPr>
      <w:bookmarkStart w:id="24" w:name="_Hlk183340578"/>
      <w:r>
        <w:rPr>
          <w:b/>
          <w:bCs/>
          <w:sz w:val="26"/>
          <w:u w:val="single"/>
          <w:rtl/>
          <w:lang w:eastAsia="en-US"/>
        </w:rPr>
        <w:t>דיווחים של הקבלן למשרד</w:t>
      </w:r>
    </w:p>
    <w:p w14:paraId="7FFCE4FC" w14:textId="77777777" w:rsidR="00026E45" w:rsidRDefault="00000000">
      <w:pPr>
        <w:numPr>
          <w:ilvl w:val="2"/>
          <w:numId w:val="17"/>
        </w:numPr>
        <w:rPr>
          <w:sz w:val="26"/>
          <w:rtl/>
          <w:lang w:eastAsia="en-US"/>
        </w:rPr>
      </w:pPr>
      <w:bookmarkStart w:id="25" w:name="סטטיסטיקה_ודוחות"/>
      <w:bookmarkStart w:id="26" w:name="_Hlk183340071"/>
      <w:bookmarkEnd w:id="24"/>
      <w:r>
        <w:rPr>
          <w:sz w:val="26"/>
          <w:rtl/>
          <w:lang w:eastAsia="en-US"/>
        </w:rPr>
        <w:t xml:space="preserve">הקבלן מתחייב למסור למשרד בכל עת שיידרש את כל המידע שנצבר במסגרת הכנת תכנית העבודה והתקציב לכל הפעילויות של </w:t>
      </w:r>
      <w:proofErr w:type="spellStart"/>
      <w:r>
        <w:rPr>
          <w:sz w:val="26"/>
          <w:rtl/>
          <w:lang w:eastAsia="en-US"/>
        </w:rPr>
        <w:t>הפרוייקט</w:t>
      </w:r>
      <w:proofErr w:type="spellEnd"/>
      <w:r>
        <w:rPr>
          <w:sz w:val="26"/>
          <w:rtl/>
          <w:lang w:eastAsia="en-US"/>
        </w:rPr>
        <w:t xml:space="preserve"> כפי שיתבקש לכך ע"י המשרד. המידע כולל כל נתון שהתקבל ממקורות המשרד, וכל מקור אחר. </w:t>
      </w:r>
    </w:p>
    <w:p w14:paraId="23E9A4F0" w14:textId="77777777" w:rsidR="00026E45" w:rsidRDefault="00000000">
      <w:pPr>
        <w:widowControl w:val="0"/>
        <w:numPr>
          <w:ilvl w:val="2"/>
          <w:numId w:val="17"/>
        </w:numPr>
        <w:spacing w:line="300" w:lineRule="atLeast"/>
        <w:rPr>
          <w:sz w:val="26"/>
          <w:rtl/>
          <w:lang w:eastAsia="en-US"/>
        </w:rPr>
      </w:pPr>
      <w:r>
        <w:rPr>
          <w:sz w:val="26"/>
          <w:rtl/>
          <w:lang w:eastAsia="en-US"/>
        </w:rPr>
        <w:t>הקבלן יפעיל מערכת מעקב, בקרה ופיקוח על עמידה בתקציב ובת</w:t>
      </w:r>
      <w:r>
        <w:rPr>
          <w:rFonts w:hint="cs"/>
          <w:sz w:val="26"/>
          <w:rtl/>
          <w:lang w:eastAsia="en-US"/>
        </w:rPr>
        <w:t>ו</w:t>
      </w:r>
      <w:r>
        <w:rPr>
          <w:sz w:val="26"/>
          <w:rtl/>
          <w:lang w:eastAsia="en-US"/>
        </w:rPr>
        <w:t xml:space="preserve">כניות, תוך מתן התראה מיידית על חריגים, וזאת עפ"י מתכונת שתוצג למשרד ותאושר על ידו. </w:t>
      </w:r>
    </w:p>
    <w:p w14:paraId="55695BBC" w14:textId="77777777" w:rsidR="00026E45" w:rsidRDefault="00000000">
      <w:pPr>
        <w:widowControl w:val="0"/>
        <w:numPr>
          <w:ilvl w:val="2"/>
          <w:numId w:val="17"/>
        </w:numPr>
        <w:spacing w:line="300" w:lineRule="atLeast"/>
        <w:rPr>
          <w:sz w:val="26"/>
          <w:rtl/>
          <w:lang w:eastAsia="en-US"/>
        </w:rPr>
      </w:pPr>
      <w:r>
        <w:rPr>
          <w:sz w:val="26"/>
          <w:rtl/>
          <w:lang w:eastAsia="en-US"/>
        </w:rPr>
        <w:t xml:space="preserve">הקבלן יידרש, עפ"י לוח זמנים קבוע מראש ובנוסף עפ"י דרישה, להעביר דו"חות מפורטים, כמותיים וכספיים לכל הגורמים המשתתפים </w:t>
      </w:r>
      <w:proofErr w:type="spellStart"/>
      <w:r>
        <w:rPr>
          <w:sz w:val="26"/>
          <w:rtl/>
          <w:lang w:eastAsia="en-US"/>
        </w:rPr>
        <w:t>בפרוייקט</w:t>
      </w:r>
      <w:proofErr w:type="spellEnd"/>
      <w:r>
        <w:rPr>
          <w:sz w:val="26"/>
          <w:rtl/>
          <w:lang w:eastAsia="en-US"/>
        </w:rPr>
        <w:t>, וזאת עפ"י חתכים שונים (עד רמת סעיף תקציבי), כפי  שיידרש ע"י המשרד.</w:t>
      </w:r>
    </w:p>
    <w:p w14:paraId="45F11F40" w14:textId="77777777" w:rsidR="00026E45" w:rsidRDefault="00000000">
      <w:pPr>
        <w:widowControl w:val="0"/>
        <w:numPr>
          <w:ilvl w:val="2"/>
          <w:numId w:val="17"/>
        </w:numPr>
        <w:spacing w:line="300" w:lineRule="atLeast"/>
        <w:rPr>
          <w:sz w:val="26"/>
          <w:rtl/>
          <w:lang w:eastAsia="en-US"/>
        </w:rPr>
      </w:pPr>
      <w:r>
        <w:rPr>
          <w:sz w:val="26"/>
          <w:rtl/>
          <w:lang w:eastAsia="en-US"/>
        </w:rPr>
        <w:t>הדוחות יהיו ברמת פירוט של תיק בקשה</w:t>
      </w:r>
      <w:r>
        <w:rPr>
          <w:rFonts w:hint="cs"/>
          <w:sz w:val="26"/>
          <w:rtl/>
          <w:lang w:eastAsia="en-US"/>
        </w:rPr>
        <w:t>,</w:t>
      </w:r>
      <w:r>
        <w:rPr>
          <w:sz w:val="26"/>
          <w:rtl/>
          <w:lang w:eastAsia="en-US"/>
        </w:rPr>
        <w:t xml:space="preserve"> הדיווחים יכללו, בין היתר:</w:t>
      </w:r>
    </w:p>
    <w:p w14:paraId="4E48BFED" w14:textId="77777777" w:rsidR="00026E45" w:rsidRDefault="00000000">
      <w:pPr>
        <w:widowControl w:val="0"/>
        <w:numPr>
          <w:ilvl w:val="3"/>
          <w:numId w:val="17"/>
        </w:numPr>
        <w:spacing w:line="300" w:lineRule="atLeast"/>
        <w:rPr>
          <w:sz w:val="26"/>
          <w:lang w:eastAsia="en-US"/>
        </w:rPr>
      </w:pPr>
      <w:r>
        <w:rPr>
          <w:sz w:val="26"/>
          <w:rtl/>
          <w:lang w:eastAsia="en-US"/>
        </w:rPr>
        <w:t>דו"ח מצב תכנית מול תכנית עבודה.</w:t>
      </w:r>
    </w:p>
    <w:p w14:paraId="57F7D398" w14:textId="77777777" w:rsidR="00026E45" w:rsidRDefault="00000000">
      <w:pPr>
        <w:widowControl w:val="0"/>
        <w:numPr>
          <w:ilvl w:val="3"/>
          <w:numId w:val="17"/>
        </w:numPr>
        <w:spacing w:line="300" w:lineRule="atLeast"/>
        <w:rPr>
          <w:sz w:val="26"/>
          <w:rtl/>
          <w:lang w:eastAsia="en-US"/>
        </w:rPr>
      </w:pPr>
      <w:r>
        <w:rPr>
          <w:sz w:val="26"/>
          <w:rtl/>
          <w:lang w:eastAsia="en-US"/>
        </w:rPr>
        <w:t>דו"ח תכנון מול ביצוע.</w:t>
      </w:r>
    </w:p>
    <w:p w14:paraId="597D48A8" w14:textId="77777777" w:rsidR="00026E45" w:rsidRDefault="00000000">
      <w:pPr>
        <w:widowControl w:val="0"/>
        <w:numPr>
          <w:ilvl w:val="3"/>
          <w:numId w:val="17"/>
        </w:numPr>
        <w:spacing w:line="300" w:lineRule="atLeast"/>
        <w:rPr>
          <w:sz w:val="26"/>
          <w:lang w:eastAsia="en-US"/>
        </w:rPr>
      </w:pPr>
      <w:r>
        <w:rPr>
          <w:sz w:val="26"/>
          <w:rtl/>
          <w:lang w:eastAsia="en-US"/>
        </w:rPr>
        <w:t xml:space="preserve">דו"ח סטאטוס של כל תיק בקשה במערכת, ידווחו ע"ג </w:t>
      </w:r>
      <w:r>
        <w:rPr>
          <w:rFonts w:hint="cs"/>
          <w:sz w:val="26"/>
          <w:rtl/>
          <w:lang w:eastAsia="en-US"/>
        </w:rPr>
        <w:t>המערכת הממוחשבת</w:t>
      </w:r>
      <w:r>
        <w:rPr>
          <w:sz w:val="26"/>
          <w:rtl/>
          <w:lang w:eastAsia="en-US"/>
        </w:rPr>
        <w:t xml:space="preserve"> וניתן יהיה לקבלם עפ"י דרישה. </w:t>
      </w:r>
    </w:p>
    <w:p w14:paraId="36593816" w14:textId="77777777" w:rsidR="00026E45" w:rsidRDefault="00000000">
      <w:pPr>
        <w:widowControl w:val="0"/>
        <w:numPr>
          <w:ilvl w:val="3"/>
          <w:numId w:val="17"/>
        </w:numPr>
        <w:spacing w:line="300" w:lineRule="atLeast"/>
        <w:rPr>
          <w:sz w:val="26"/>
          <w:lang w:eastAsia="en-US"/>
        </w:rPr>
      </w:pPr>
      <w:r>
        <w:rPr>
          <w:sz w:val="26"/>
          <w:rtl/>
          <w:lang w:eastAsia="en-US"/>
        </w:rPr>
        <w:t xml:space="preserve">כל תיק בקשה יזוהה ע"י מס' ת.ז. של המבקש, שם, מס' בקשה במערכת הגף, ויכלול נתונים מפורטים על סטטוס הבקשה: המדינה בה למד המבקש, מוסד הלימודים, תחום ההתמחות, מתי עבר ועדה, מי היו המומחים, מה </w:t>
      </w:r>
      <w:proofErr w:type="spellStart"/>
      <w:r>
        <w:rPr>
          <w:sz w:val="26"/>
          <w:rtl/>
          <w:lang w:eastAsia="en-US"/>
        </w:rPr>
        <w:t>היתה</w:t>
      </w:r>
      <w:proofErr w:type="spellEnd"/>
      <w:r>
        <w:rPr>
          <w:sz w:val="26"/>
          <w:rtl/>
          <w:lang w:eastAsia="en-US"/>
        </w:rPr>
        <w:t xml:space="preserve"> תשובת כל אחד מהמומחים, האם נדרש מומחה שלישי, מי הוא ומה תשובתו, האם הוגשה השגה ומה תוצאותיה, וכן תמחור הטיפול בכל בקשה.</w:t>
      </w:r>
    </w:p>
    <w:p w14:paraId="17C982C7" w14:textId="77777777" w:rsidR="00026E45" w:rsidRDefault="00000000">
      <w:pPr>
        <w:widowControl w:val="0"/>
        <w:numPr>
          <w:ilvl w:val="3"/>
          <w:numId w:val="17"/>
        </w:numPr>
        <w:spacing w:line="300" w:lineRule="atLeast"/>
        <w:rPr>
          <w:sz w:val="26"/>
          <w:rtl/>
          <w:lang w:eastAsia="en-US"/>
        </w:rPr>
      </w:pPr>
      <w:r>
        <w:rPr>
          <w:sz w:val="26"/>
          <w:rtl/>
          <w:lang w:eastAsia="en-US"/>
        </w:rPr>
        <w:t>דו"חות כספיים בכל הנוגע לפעילות על פי מכרז זה.</w:t>
      </w:r>
    </w:p>
    <w:p w14:paraId="28AADD84" w14:textId="77777777" w:rsidR="00026E45" w:rsidRDefault="00000000">
      <w:pPr>
        <w:widowControl w:val="0"/>
        <w:numPr>
          <w:ilvl w:val="3"/>
          <w:numId w:val="17"/>
        </w:numPr>
        <w:spacing w:line="300" w:lineRule="atLeast"/>
        <w:rPr>
          <w:sz w:val="26"/>
          <w:rtl/>
          <w:lang w:eastAsia="en-US"/>
        </w:rPr>
      </w:pPr>
      <w:r>
        <w:rPr>
          <w:sz w:val="26"/>
          <w:rtl/>
          <w:lang w:eastAsia="en-US"/>
        </w:rPr>
        <w:t>דו"חות שונים בהתאם לדרישת המשרד.</w:t>
      </w:r>
    </w:p>
    <w:p w14:paraId="3E00E6E5" w14:textId="77777777" w:rsidR="00026E45" w:rsidRDefault="00000000">
      <w:pPr>
        <w:widowControl w:val="0"/>
        <w:numPr>
          <w:ilvl w:val="2"/>
          <w:numId w:val="17"/>
        </w:numPr>
        <w:spacing w:line="300" w:lineRule="atLeast"/>
        <w:rPr>
          <w:sz w:val="26"/>
          <w:rtl/>
          <w:lang w:eastAsia="en-US"/>
        </w:rPr>
      </w:pPr>
      <w:r>
        <w:rPr>
          <w:sz w:val="26"/>
          <w:rtl/>
          <w:lang w:eastAsia="en-US"/>
        </w:rPr>
        <w:t xml:space="preserve">הדוחות יוגשו בדוא"ל, הדיווח למשרד יוגש </w:t>
      </w:r>
      <w:r>
        <w:rPr>
          <w:sz w:val="26"/>
          <w:u w:val="single"/>
          <w:rtl/>
          <w:lang w:eastAsia="en-US"/>
        </w:rPr>
        <w:t>לא יאוחר</w:t>
      </w:r>
      <w:r>
        <w:rPr>
          <w:sz w:val="26"/>
          <w:rtl/>
          <w:lang w:eastAsia="en-US"/>
        </w:rPr>
        <w:t xml:space="preserve"> מהיום ה- </w:t>
      </w:r>
      <w:r>
        <w:rPr>
          <w:b/>
          <w:bCs/>
          <w:sz w:val="26"/>
          <w:rtl/>
          <w:lang w:eastAsia="en-US"/>
        </w:rPr>
        <w:t>12</w:t>
      </w:r>
      <w:r>
        <w:rPr>
          <w:sz w:val="26"/>
          <w:rtl/>
          <w:lang w:eastAsia="en-US"/>
        </w:rPr>
        <w:t xml:space="preserve"> בכל חודש.</w:t>
      </w:r>
    </w:p>
    <w:p w14:paraId="43A6C625" w14:textId="77777777" w:rsidR="00026E45" w:rsidRDefault="00000000">
      <w:pPr>
        <w:numPr>
          <w:ilvl w:val="2"/>
          <w:numId w:val="17"/>
        </w:numPr>
        <w:jc w:val="left"/>
        <w:rPr>
          <w:sz w:val="26"/>
          <w:lang w:eastAsia="en-US"/>
        </w:rPr>
      </w:pPr>
      <w:r>
        <w:rPr>
          <w:sz w:val="26"/>
          <w:rtl/>
          <w:lang w:eastAsia="en-US"/>
        </w:rPr>
        <w:lastRenderedPageBreak/>
        <w:t>הקבלן יגיש בכל חודש לא יאוחר מיום ה- 12 בכל חודש, דו"ח ביצוע לתשלום, הדו"ח יוכן בקובץ אקסל ויפרט האמור בסעיפים ג' -ד' לעיל.</w:t>
      </w:r>
    </w:p>
    <w:p w14:paraId="700C42F2" w14:textId="77777777" w:rsidR="00026E45" w:rsidRDefault="00000000">
      <w:pPr>
        <w:widowControl w:val="0"/>
        <w:numPr>
          <w:ilvl w:val="2"/>
          <w:numId w:val="17"/>
        </w:numPr>
        <w:spacing w:line="300" w:lineRule="atLeast"/>
        <w:rPr>
          <w:sz w:val="26"/>
          <w:lang w:eastAsia="en-US"/>
        </w:rPr>
      </w:pPr>
      <w:r>
        <w:rPr>
          <w:sz w:val="26"/>
          <w:rtl/>
          <w:lang w:eastAsia="en-US"/>
        </w:rPr>
        <w:t xml:space="preserve">דו"חות אלו מהווים בסיס לתשלום לצורך התפעול השוטף של </w:t>
      </w:r>
      <w:proofErr w:type="spellStart"/>
      <w:r>
        <w:rPr>
          <w:sz w:val="26"/>
          <w:rtl/>
          <w:lang w:eastAsia="en-US"/>
        </w:rPr>
        <w:t>הפרוייקט</w:t>
      </w:r>
      <w:proofErr w:type="spellEnd"/>
      <w:r>
        <w:rPr>
          <w:sz w:val="26"/>
          <w:rtl/>
          <w:lang w:eastAsia="en-US"/>
        </w:rPr>
        <w:t xml:space="preserve"> וכל סטייה בהם עלולה לגרום עיכוב בכספים.</w:t>
      </w:r>
    </w:p>
    <w:p w14:paraId="21711F06" w14:textId="77777777" w:rsidR="00026E45" w:rsidRDefault="00000000">
      <w:pPr>
        <w:widowControl w:val="0"/>
        <w:numPr>
          <w:ilvl w:val="2"/>
          <w:numId w:val="17"/>
        </w:numPr>
        <w:spacing w:line="300" w:lineRule="atLeast"/>
        <w:rPr>
          <w:sz w:val="26"/>
          <w:rtl/>
          <w:lang w:eastAsia="en-US"/>
        </w:rPr>
      </w:pPr>
      <w:r>
        <w:rPr>
          <w:sz w:val="26"/>
          <w:rtl/>
          <w:lang w:eastAsia="en-US"/>
        </w:rPr>
        <w:t>דוחות אלו מהווים תנאי לקבלת תשלומים מהמשרד לקבלן עבור ביצוע עבודתו.</w:t>
      </w:r>
    </w:p>
    <w:p w14:paraId="0BBFEC3E" w14:textId="77777777" w:rsidR="00026E45" w:rsidRDefault="00000000">
      <w:pPr>
        <w:widowControl w:val="0"/>
        <w:numPr>
          <w:ilvl w:val="2"/>
          <w:numId w:val="17"/>
        </w:numPr>
        <w:spacing w:line="300" w:lineRule="atLeast"/>
        <w:rPr>
          <w:sz w:val="26"/>
          <w:rtl/>
          <w:lang w:eastAsia="en-US"/>
        </w:rPr>
      </w:pPr>
      <w:r>
        <w:rPr>
          <w:sz w:val="26"/>
          <w:rtl/>
          <w:lang w:eastAsia="en-US"/>
        </w:rPr>
        <w:t>בסוף כל שנת פעילות ולא יאוחר מחודש פברואר יוגש דו"ח סיכום פעילות שבוצעה בשנת הפעילות החולפת.</w:t>
      </w:r>
    </w:p>
    <w:p w14:paraId="5CD6CFCD" w14:textId="77777777" w:rsidR="00026E45" w:rsidRDefault="00000000">
      <w:pPr>
        <w:widowControl w:val="0"/>
        <w:numPr>
          <w:ilvl w:val="2"/>
          <w:numId w:val="17"/>
        </w:numPr>
        <w:spacing w:line="300" w:lineRule="atLeast"/>
        <w:rPr>
          <w:sz w:val="26"/>
          <w:lang w:eastAsia="en-US"/>
        </w:rPr>
      </w:pPr>
      <w:r>
        <w:rPr>
          <w:sz w:val="26"/>
          <w:rtl/>
          <w:lang w:eastAsia="en-US"/>
        </w:rPr>
        <w:t>כל הדו"חות בכל הנושאים יסופקו על ידי הקבלן ע"פ דרישה ותוך יום אחד בלבד.</w:t>
      </w:r>
    </w:p>
    <w:p w14:paraId="37EEDE0A" w14:textId="77777777" w:rsidR="00026E45" w:rsidRDefault="00000000">
      <w:pPr>
        <w:widowControl w:val="0"/>
        <w:numPr>
          <w:ilvl w:val="2"/>
          <w:numId w:val="17"/>
        </w:numPr>
        <w:spacing w:line="300" w:lineRule="atLeast"/>
        <w:rPr>
          <w:sz w:val="26"/>
          <w:rtl/>
          <w:lang w:eastAsia="en-US"/>
        </w:rPr>
      </w:pPr>
      <w:r>
        <w:rPr>
          <w:sz w:val="26"/>
          <w:rtl/>
          <w:lang w:eastAsia="en-US"/>
        </w:rPr>
        <w:t>כל המידע והמסמכים וכל חומר אחר הנוגע למכרז זה יהיה בבעלות המשרד</w:t>
      </w:r>
      <w:bookmarkEnd w:id="25"/>
    </w:p>
    <w:p w14:paraId="61C8F50E" w14:textId="77777777" w:rsidR="00026E45" w:rsidRDefault="00026E45">
      <w:pPr>
        <w:widowControl w:val="0"/>
        <w:spacing w:line="300" w:lineRule="atLeast"/>
        <w:ind w:left="2268"/>
        <w:rPr>
          <w:b/>
          <w:bCs/>
          <w:sz w:val="26"/>
          <w:u w:val="single"/>
          <w:rtl/>
          <w:lang w:eastAsia="en-US"/>
        </w:rPr>
      </w:pPr>
    </w:p>
    <w:p w14:paraId="756E089A" w14:textId="77777777" w:rsidR="00026E45" w:rsidRDefault="00026E45">
      <w:pPr>
        <w:widowControl w:val="0"/>
        <w:spacing w:line="300" w:lineRule="atLeast"/>
        <w:ind w:left="2268"/>
        <w:rPr>
          <w:b/>
          <w:bCs/>
          <w:sz w:val="26"/>
          <w:u w:val="single"/>
          <w:rtl/>
          <w:lang w:eastAsia="en-US"/>
        </w:rPr>
      </w:pPr>
    </w:p>
    <w:p w14:paraId="194CF914" w14:textId="77777777" w:rsidR="00026E45" w:rsidRDefault="00026E45">
      <w:pPr>
        <w:widowControl w:val="0"/>
        <w:spacing w:line="300" w:lineRule="atLeast"/>
        <w:ind w:left="2268"/>
        <w:rPr>
          <w:b/>
          <w:bCs/>
          <w:sz w:val="26"/>
          <w:u w:val="single"/>
          <w:lang w:eastAsia="en-US"/>
        </w:rPr>
      </w:pPr>
    </w:p>
    <w:bookmarkEnd w:id="26"/>
    <w:p w14:paraId="38FC34EE" w14:textId="77777777" w:rsidR="00026E45" w:rsidRDefault="00000000">
      <w:pPr>
        <w:widowControl w:val="0"/>
        <w:numPr>
          <w:ilvl w:val="1"/>
          <w:numId w:val="17"/>
        </w:numPr>
        <w:spacing w:line="300" w:lineRule="atLeast"/>
        <w:rPr>
          <w:sz w:val="26"/>
          <w:lang w:eastAsia="en-US"/>
        </w:rPr>
      </w:pPr>
      <w:r>
        <w:rPr>
          <w:rFonts w:hint="cs"/>
          <w:b/>
          <w:bCs/>
          <w:sz w:val="26"/>
          <w:u w:val="single"/>
          <w:rtl/>
          <w:lang w:eastAsia="en-US"/>
        </w:rPr>
        <w:t xml:space="preserve">היקף </w:t>
      </w:r>
      <w:proofErr w:type="spellStart"/>
      <w:r>
        <w:rPr>
          <w:rFonts w:hint="cs"/>
          <w:b/>
          <w:bCs/>
          <w:sz w:val="26"/>
          <w:u w:val="single"/>
          <w:rtl/>
          <w:lang w:eastAsia="en-US"/>
        </w:rPr>
        <w:t>הפרוייקט</w:t>
      </w:r>
      <w:proofErr w:type="spellEnd"/>
    </w:p>
    <w:p w14:paraId="3E875EEF" w14:textId="77777777" w:rsidR="00026E45" w:rsidRDefault="00026E45">
      <w:pPr>
        <w:widowControl w:val="0"/>
        <w:spacing w:line="300" w:lineRule="atLeast"/>
        <w:ind w:left="1418"/>
        <w:rPr>
          <w:sz w:val="26"/>
          <w:lang w:eastAsia="en-US"/>
        </w:rPr>
      </w:pPr>
    </w:p>
    <w:p w14:paraId="6A51D3CF" w14:textId="77777777" w:rsidR="00026E45" w:rsidRDefault="00000000">
      <w:pPr>
        <w:pStyle w:val="ListParagraph"/>
        <w:widowControl w:val="0"/>
        <w:numPr>
          <w:ilvl w:val="2"/>
          <w:numId w:val="17"/>
        </w:numPr>
        <w:spacing w:line="300" w:lineRule="atLeast"/>
        <w:contextualSpacing/>
        <w:rPr>
          <w:rFonts w:ascii="David" w:hAnsi="David"/>
          <w:lang w:eastAsia="en-US"/>
        </w:rPr>
      </w:pPr>
      <w:r>
        <w:rPr>
          <w:rFonts w:ascii="David" w:hAnsi="David" w:hint="cs"/>
          <w:rtl/>
          <w:lang w:eastAsia="en-US"/>
        </w:rPr>
        <w:t>להלן נתוני היקף הפרויקט לשנת 2024 :</w:t>
      </w:r>
    </w:p>
    <w:p w14:paraId="603795FF" w14:textId="77777777" w:rsidR="00026E45" w:rsidRDefault="00026E45">
      <w:pPr>
        <w:pStyle w:val="ListParagraph"/>
        <w:widowControl w:val="0"/>
        <w:spacing w:line="300" w:lineRule="atLeast"/>
        <w:ind w:left="709"/>
        <w:contextualSpacing/>
        <w:rPr>
          <w:rFonts w:ascii="David" w:hAnsi="David"/>
          <w:rtl/>
          <w:lang w:eastAsia="en-US"/>
        </w:rPr>
      </w:pPr>
    </w:p>
    <w:p w14:paraId="4F8243C2" w14:textId="77777777" w:rsidR="00026E45" w:rsidRDefault="00026E45">
      <w:pPr>
        <w:pStyle w:val="ListParagraph"/>
        <w:widowControl w:val="0"/>
        <w:spacing w:line="300" w:lineRule="atLeast"/>
        <w:ind w:left="709"/>
        <w:contextualSpacing/>
        <w:rPr>
          <w:rFonts w:ascii="David" w:hAnsi="David"/>
          <w:rtl/>
          <w:lang w:eastAsia="en-US"/>
        </w:rPr>
      </w:pPr>
    </w:p>
    <w:tbl>
      <w:tblPr>
        <w:tblpPr w:leftFromText="180" w:rightFromText="180" w:vertAnchor="text" w:horzAnchor="margin" w:tblpY="91"/>
        <w:bidiVisual/>
        <w:tblW w:w="9322" w:type="dxa"/>
        <w:tblLook w:val="04A0" w:firstRow="1" w:lastRow="0" w:firstColumn="1" w:lastColumn="0" w:noHBand="0" w:noVBand="1"/>
      </w:tblPr>
      <w:tblGrid>
        <w:gridCol w:w="899"/>
        <w:gridCol w:w="5397"/>
        <w:gridCol w:w="1418"/>
        <w:gridCol w:w="1608"/>
      </w:tblGrid>
      <w:tr w:rsidR="00026E45" w14:paraId="319D201F" w14:textId="77777777">
        <w:trPr>
          <w:trHeight w:val="662"/>
        </w:trPr>
        <w:tc>
          <w:tcPr>
            <w:tcW w:w="899" w:type="dxa"/>
            <w:tcBorders>
              <w:top w:val="single" w:sz="4" w:space="0" w:color="auto"/>
              <w:left w:val="single" w:sz="4" w:space="0" w:color="auto"/>
              <w:bottom w:val="single" w:sz="4" w:space="0" w:color="auto"/>
              <w:right w:val="single" w:sz="4" w:space="0" w:color="auto"/>
            </w:tcBorders>
            <w:shd w:val="clear" w:color="000000" w:fill="C0E6F5"/>
            <w:noWrap/>
            <w:vAlign w:val="bottom"/>
            <w:hideMark/>
          </w:tcPr>
          <w:p w14:paraId="536E4770" w14:textId="77777777" w:rsidR="00026E45" w:rsidRDefault="00000000">
            <w:pPr>
              <w:overflowPunct/>
              <w:autoSpaceDE/>
              <w:autoSpaceDN/>
              <w:adjustRightInd/>
              <w:spacing w:line="240" w:lineRule="auto"/>
              <w:jc w:val="left"/>
              <w:textAlignment w:val="auto"/>
              <w:rPr>
                <w:rFonts w:ascii="David" w:hAnsi="David"/>
                <w:color w:val="000000"/>
                <w:sz w:val="22"/>
                <w:szCs w:val="22"/>
                <w:lang w:eastAsia="en-US"/>
              </w:rPr>
            </w:pPr>
            <w:r>
              <w:rPr>
                <w:rFonts w:ascii="David" w:hAnsi="David"/>
                <w:color w:val="000000"/>
                <w:sz w:val="22"/>
                <w:szCs w:val="22"/>
                <w:rtl/>
                <w:lang w:eastAsia="en-US"/>
              </w:rPr>
              <w:t>סידורי</w:t>
            </w:r>
          </w:p>
        </w:tc>
        <w:tc>
          <w:tcPr>
            <w:tcW w:w="5397" w:type="dxa"/>
            <w:tcBorders>
              <w:top w:val="single" w:sz="4" w:space="0" w:color="auto"/>
              <w:left w:val="single" w:sz="4" w:space="0" w:color="auto"/>
              <w:bottom w:val="single" w:sz="4" w:space="0" w:color="auto"/>
              <w:right w:val="single" w:sz="4" w:space="0" w:color="auto"/>
            </w:tcBorders>
            <w:shd w:val="clear" w:color="000000" w:fill="C0E6F5"/>
            <w:noWrap/>
            <w:vAlign w:val="bottom"/>
            <w:hideMark/>
          </w:tcPr>
          <w:p w14:paraId="48B764FC" w14:textId="77777777" w:rsidR="00026E45" w:rsidRDefault="00000000">
            <w:pPr>
              <w:overflowPunct/>
              <w:autoSpaceDE/>
              <w:autoSpaceDN/>
              <w:adjustRightInd/>
              <w:spacing w:line="240" w:lineRule="auto"/>
              <w:jc w:val="left"/>
              <w:textAlignment w:val="auto"/>
              <w:rPr>
                <w:rFonts w:ascii="David" w:hAnsi="David"/>
                <w:b/>
                <w:bCs/>
                <w:color w:val="000000"/>
                <w:sz w:val="22"/>
                <w:szCs w:val="22"/>
                <w:rtl/>
                <w:lang w:eastAsia="en-US"/>
              </w:rPr>
            </w:pPr>
            <w:r>
              <w:rPr>
                <w:rFonts w:ascii="David" w:hAnsi="David"/>
                <w:b/>
                <w:bCs/>
                <w:color w:val="000000"/>
                <w:sz w:val="22"/>
                <w:szCs w:val="22"/>
                <w:rtl/>
                <w:lang w:eastAsia="en-US"/>
              </w:rPr>
              <w:t>רכיב</w:t>
            </w:r>
          </w:p>
        </w:tc>
        <w:tc>
          <w:tcPr>
            <w:tcW w:w="1418" w:type="dxa"/>
            <w:tcBorders>
              <w:top w:val="single" w:sz="4" w:space="0" w:color="auto"/>
              <w:left w:val="single" w:sz="4" w:space="0" w:color="auto"/>
              <w:bottom w:val="single" w:sz="4" w:space="0" w:color="auto"/>
              <w:right w:val="single" w:sz="4" w:space="0" w:color="auto"/>
            </w:tcBorders>
            <w:shd w:val="clear" w:color="000000" w:fill="C0E6F5"/>
            <w:noWrap/>
            <w:vAlign w:val="bottom"/>
            <w:hideMark/>
          </w:tcPr>
          <w:p w14:paraId="3EA9F475" w14:textId="77777777" w:rsidR="00026E45" w:rsidRDefault="00000000">
            <w:pPr>
              <w:overflowPunct/>
              <w:autoSpaceDE/>
              <w:autoSpaceDN/>
              <w:adjustRightInd/>
              <w:spacing w:line="240" w:lineRule="auto"/>
              <w:jc w:val="left"/>
              <w:textAlignment w:val="auto"/>
              <w:rPr>
                <w:rFonts w:ascii="David" w:hAnsi="David"/>
                <w:b/>
                <w:bCs/>
                <w:color w:val="000000"/>
                <w:sz w:val="22"/>
                <w:szCs w:val="22"/>
                <w:rtl/>
                <w:lang w:eastAsia="en-US"/>
              </w:rPr>
            </w:pPr>
            <w:r>
              <w:rPr>
                <w:rFonts w:ascii="David" w:hAnsi="David"/>
                <w:b/>
                <w:bCs/>
                <w:color w:val="000000"/>
                <w:sz w:val="22"/>
                <w:szCs w:val="22"/>
                <w:rtl/>
                <w:lang w:eastAsia="en-US"/>
              </w:rPr>
              <w:t>סוג הבקשה</w:t>
            </w:r>
          </w:p>
        </w:tc>
        <w:tc>
          <w:tcPr>
            <w:tcW w:w="1608" w:type="dxa"/>
            <w:tcBorders>
              <w:top w:val="single" w:sz="4" w:space="0" w:color="auto"/>
              <w:left w:val="single" w:sz="4" w:space="0" w:color="auto"/>
              <w:bottom w:val="single" w:sz="4" w:space="0" w:color="auto"/>
              <w:right w:val="single" w:sz="4" w:space="0" w:color="auto"/>
            </w:tcBorders>
            <w:shd w:val="clear" w:color="000000" w:fill="C0E6F5"/>
            <w:vAlign w:val="bottom"/>
            <w:hideMark/>
          </w:tcPr>
          <w:p w14:paraId="19140F56" w14:textId="77777777" w:rsidR="00026E45" w:rsidRDefault="00000000">
            <w:pPr>
              <w:overflowPunct/>
              <w:autoSpaceDE/>
              <w:autoSpaceDN/>
              <w:adjustRightInd/>
              <w:spacing w:line="240" w:lineRule="auto"/>
              <w:jc w:val="center"/>
              <w:textAlignment w:val="auto"/>
              <w:rPr>
                <w:rFonts w:ascii="David" w:hAnsi="David"/>
                <w:b/>
                <w:bCs/>
                <w:color w:val="000000"/>
                <w:sz w:val="22"/>
                <w:szCs w:val="22"/>
                <w:rtl/>
                <w:lang w:eastAsia="en-US"/>
              </w:rPr>
            </w:pPr>
            <w:r>
              <w:rPr>
                <w:rFonts w:ascii="David" w:hAnsi="David"/>
                <w:b/>
                <w:bCs/>
                <w:color w:val="000000"/>
                <w:sz w:val="22"/>
                <w:szCs w:val="22"/>
                <w:rtl/>
                <w:lang w:eastAsia="en-US"/>
              </w:rPr>
              <w:t xml:space="preserve">כמות בקשות </w:t>
            </w:r>
          </w:p>
        </w:tc>
      </w:tr>
      <w:tr w:rsidR="00026E45" w14:paraId="01613987" w14:textId="77777777">
        <w:trPr>
          <w:trHeight w:val="331"/>
        </w:trPr>
        <w:tc>
          <w:tcPr>
            <w:tcW w:w="899" w:type="dxa"/>
            <w:tcBorders>
              <w:top w:val="nil"/>
              <w:left w:val="single" w:sz="4" w:space="0" w:color="auto"/>
              <w:bottom w:val="single" w:sz="4" w:space="0" w:color="auto"/>
              <w:right w:val="single" w:sz="4" w:space="0" w:color="auto"/>
            </w:tcBorders>
            <w:shd w:val="clear" w:color="auto" w:fill="auto"/>
            <w:noWrap/>
            <w:vAlign w:val="bottom"/>
            <w:hideMark/>
          </w:tcPr>
          <w:p w14:paraId="73E622D8" w14:textId="77777777" w:rsidR="00026E45" w:rsidRDefault="00000000">
            <w:pPr>
              <w:overflowPunct/>
              <w:autoSpaceDE/>
              <w:autoSpaceDN/>
              <w:bidi w:val="0"/>
              <w:adjustRightInd/>
              <w:spacing w:line="240" w:lineRule="auto"/>
              <w:jc w:val="right"/>
              <w:textAlignment w:val="auto"/>
              <w:rPr>
                <w:rFonts w:ascii="David" w:hAnsi="David"/>
                <w:color w:val="000000"/>
                <w:sz w:val="22"/>
                <w:szCs w:val="22"/>
                <w:rtl/>
                <w:lang w:eastAsia="en-US"/>
              </w:rPr>
            </w:pPr>
            <w:r>
              <w:rPr>
                <w:rFonts w:ascii="David" w:hAnsi="David"/>
                <w:color w:val="000000"/>
                <w:sz w:val="22"/>
                <w:szCs w:val="22"/>
                <w:lang w:eastAsia="en-US"/>
              </w:rPr>
              <w:t>1</w:t>
            </w:r>
          </w:p>
        </w:tc>
        <w:tc>
          <w:tcPr>
            <w:tcW w:w="5397" w:type="dxa"/>
            <w:tcBorders>
              <w:top w:val="nil"/>
              <w:left w:val="nil"/>
              <w:bottom w:val="nil"/>
              <w:right w:val="nil"/>
            </w:tcBorders>
            <w:shd w:val="clear" w:color="auto" w:fill="auto"/>
            <w:noWrap/>
            <w:vAlign w:val="bottom"/>
            <w:hideMark/>
          </w:tcPr>
          <w:p w14:paraId="5ED3B3A6" w14:textId="77777777" w:rsidR="00026E45" w:rsidRDefault="00000000">
            <w:pPr>
              <w:overflowPunct/>
              <w:autoSpaceDE/>
              <w:autoSpaceDN/>
              <w:adjustRightInd/>
              <w:spacing w:line="240" w:lineRule="auto"/>
              <w:jc w:val="left"/>
              <w:textAlignment w:val="auto"/>
              <w:rPr>
                <w:rFonts w:ascii="David" w:hAnsi="David"/>
                <w:color w:val="000000"/>
                <w:sz w:val="22"/>
                <w:szCs w:val="22"/>
                <w:lang w:eastAsia="en-US"/>
              </w:rPr>
            </w:pPr>
            <w:r>
              <w:rPr>
                <w:rFonts w:ascii="David" w:hAnsi="David"/>
                <w:color w:val="000000"/>
                <w:sz w:val="22"/>
                <w:szCs w:val="22"/>
                <w:rtl/>
                <w:lang w:eastAsia="en-US"/>
              </w:rPr>
              <w:t>סיום טיפול מלא בבקשה להכרה בתואר בדיקה מקדימה בלבד (ללא ראיון)</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7A9FD8D1" w14:textId="77777777" w:rsidR="00026E45" w:rsidRDefault="00000000">
            <w:pPr>
              <w:overflowPunct/>
              <w:autoSpaceDE/>
              <w:autoSpaceDN/>
              <w:bidi w:val="0"/>
              <w:adjustRightInd/>
              <w:spacing w:line="240" w:lineRule="auto"/>
              <w:jc w:val="center"/>
              <w:textAlignment w:val="auto"/>
              <w:rPr>
                <w:rFonts w:ascii="David" w:hAnsi="David"/>
                <w:color w:val="000000"/>
                <w:sz w:val="22"/>
                <w:szCs w:val="22"/>
                <w:rtl/>
                <w:lang w:eastAsia="en-US"/>
              </w:rPr>
            </w:pPr>
            <w:r>
              <w:rPr>
                <w:rFonts w:ascii="David" w:hAnsi="David"/>
                <w:color w:val="000000"/>
                <w:sz w:val="22"/>
                <w:szCs w:val="22"/>
                <w:lang w:eastAsia="en-US"/>
              </w:rPr>
              <w:t>1</w:t>
            </w:r>
          </w:p>
        </w:tc>
        <w:tc>
          <w:tcPr>
            <w:tcW w:w="1608" w:type="dxa"/>
            <w:tcBorders>
              <w:top w:val="nil"/>
              <w:left w:val="single" w:sz="4" w:space="0" w:color="auto"/>
              <w:bottom w:val="single" w:sz="4" w:space="0" w:color="auto"/>
              <w:right w:val="single" w:sz="4" w:space="0" w:color="auto"/>
            </w:tcBorders>
            <w:shd w:val="clear" w:color="auto" w:fill="auto"/>
            <w:noWrap/>
            <w:vAlign w:val="bottom"/>
            <w:hideMark/>
          </w:tcPr>
          <w:p w14:paraId="614DD13F" w14:textId="77777777" w:rsidR="00026E45" w:rsidRDefault="00000000">
            <w:pPr>
              <w:overflowPunct/>
              <w:autoSpaceDE/>
              <w:autoSpaceDN/>
              <w:bidi w:val="0"/>
              <w:adjustRightInd/>
              <w:spacing w:line="240" w:lineRule="auto"/>
              <w:jc w:val="right"/>
              <w:textAlignment w:val="auto"/>
              <w:rPr>
                <w:rFonts w:ascii="David" w:hAnsi="David"/>
                <w:color w:val="000000"/>
                <w:sz w:val="22"/>
                <w:szCs w:val="22"/>
                <w:lang w:eastAsia="en-US"/>
              </w:rPr>
            </w:pPr>
            <w:r>
              <w:rPr>
                <w:rFonts w:ascii="David" w:hAnsi="David"/>
                <w:color w:val="000000"/>
                <w:sz w:val="22"/>
                <w:szCs w:val="22"/>
                <w:lang w:eastAsia="en-US"/>
              </w:rPr>
              <w:t>15</w:t>
            </w:r>
          </w:p>
        </w:tc>
      </w:tr>
      <w:tr w:rsidR="00026E45" w14:paraId="0C82783D" w14:textId="77777777">
        <w:trPr>
          <w:trHeight w:val="331"/>
        </w:trPr>
        <w:tc>
          <w:tcPr>
            <w:tcW w:w="899" w:type="dxa"/>
            <w:tcBorders>
              <w:top w:val="nil"/>
              <w:left w:val="single" w:sz="4" w:space="0" w:color="auto"/>
              <w:bottom w:val="single" w:sz="4" w:space="0" w:color="auto"/>
              <w:right w:val="single" w:sz="4" w:space="0" w:color="auto"/>
            </w:tcBorders>
            <w:shd w:val="clear" w:color="auto" w:fill="auto"/>
            <w:noWrap/>
            <w:vAlign w:val="bottom"/>
            <w:hideMark/>
          </w:tcPr>
          <w:p w14:paraId="09E8A924" w14:textId="77777777" w:rsidR="00026E45" w:rsidRDefault="00000000">
            <w:pPr>
              <w:overflowPunct/>
              <w:autoSpaceDE/>
              <w:autoSpaceDN/>
              <w:bidi w:val="0"/>
              <w:adjustRightInd/>
              <w:spacing w:line="240" w:lineRule="auto"/>
              <w:jc w:val="right"/>
              <w:textAlignment w:val="auto"/>
              <w:rPr>
                <w:rFonts w:ascii="David" w:hAnsi="David"/>
                <w:color w:val="000000"/>
                <w:sz w:val="22"/>
                <w:szCs w:val="22"/>
                <w:lang w:eastAsia="en-US"/>
              </w:rPr>
            </w:pPr>
            <w:r>
              <w:rPr>
                <w:rFonts w:ascii="David" w:hAnsi="David"/>
                <w:color w:val="000000"/>
                <w:sz w:val="22"/>
                <w:szCs w:val="22"/>
                <w:lang w:eastAsia="en-US"/>
              </w:rPr>
              <w:t>2</w:t>
            </w:r>
          </w:p>
        </w:tc>
        <w:tc>
          <w:tcPr>
            <w:tcW w:w="5397" w:type="dxa"/>
            <w:tcBorders>
              <w:top w:val="nil"/>
              <w:left w:val="nil"/>
              <w:bottom w:val="nil"/>
              <w:right w:val="nil"/>
            </w:tcBorders>
            <w:shd w:val="clear" w:color="auto" w:fill="auto"/>
            <w:noWrap/>
            <w:vAlign w:val="bottom"/>
            <w:hideMark/>
          </w:tcPr>
          <w:p w14:paraId="3DAD8D4A" w14:textId="77777777" w:rsidR="00026E45" w:rsidRDefault="00000000">
            <w:pPr>
              <w:overflowPunct/>
              <w:autoSpaceDE/>
              <w:autoSpaceDN/>
              <w:adjustRightInd/>
              <w:spacing w:line="240" w:lineRule="auto"/>
              <w:jc w:val="left"/>
              <w:textAlignment w:val="auto"/>
              <w:rPr>
                <w:rFonts w:ascii="David" w:hAnsi="David"/>
                <w:color w:val="000000"/>
                <w:sz w:val="22"/>
                <w:szCs w:val="22"/>
                <w:lang w:eastAsia="en-US"/>
              </w:rPr>
            </w:pPr>
            <w:r>
              <w:rPr>
                <w:rFonts w:ascii="David" w:hAnsi="David"/>
                <w:color w:val="000000"/>
                <w:sz w:val="22"/>
                <w:szCs w:val="22"/>
                <w:rtl/>
                <w:lang w:eastAsia="en-US"/>
              </w:rPr>
              <w:t>סיום טיפול מלא בבקשה להכרה בתואר בדיקה מקדימה בלבד (ללא ראיון)</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4612329A" w14:textId="77777777" w:rsidR="00026E45" w:rsidRDefault="00000000">
            <w:pPr>
              <w:overflowPunct/>
              <w:autoSpaceDE/>
              <w:autoSpaceDN/>
              <w:bidi w:val="0"/>
              <w:adjustRightInd/>
              <w:spacing w:line="240" w:lineRule="auto"/>
              <w:jc w:val="center"/>
              <w:textAlignment w:val="auto"/>
              <w:rPr>
                <w:rFonts w:ascii="David" w:hAnsi="David"/>
                <w:color w:val="000000"/>
                <w:sz w:val="22"/>
                <w:szCs w:val="22"/>
                <w:rtl/>
                <w:lang w:eastAsia="en-US"/>
              </w:rPr>
            </w:pPr>
            <w:r>
              <w:rPr>
                <w:rFonts w:ascii="David" w:hAnsi="David"/>
                <w:color w:val="000000"/>
                <w:sz w:val="22"/>
                <w:szCs w:val="22"/>
                <w:lang w:eastAsia="en-US"/>
              </w:rPr>
              <w:t>2</w:t>
            </w:r>
          </w:p>
        </w:tc>
        <w:tc>
          <w:tcPr>
            <w:tcW w:w="1608" w:type="dxa"/>
            <w:tcBorders>
              <w:top w:val="nil"/>
              <w:left w:val="single" w:sz="4" w:space="0" w:color="auto"/>
              <w:bottom w:val="single" w:sz="4" w:space="0" w:color="auto"/>
              <w:right w:val="single" w:sz="4" w:space="0" w:color="auto"/>
            </w:tcBorders>
            <w:shd w:val="clear" w:color="auto" w:fill="auto"/>
            <w:noWrap/>
            <w:vAlign w:val="bottom"/>
            <w:hideMark/>
          </w:tcPr>
          <w:p w14:paraId="432C1084" w14:textId="77777777" w:rsidR="00026E45" w:rsidRDefault="00000000">
            <w:pPr>
              <w:overflowPunct/>
              <w:autoSpaceDE/>
              <w:autoSpaceDN/>
              <w:bidi w:val="0"/>
              <w:adjustRightInd/>
              <w:spacing w:line="240" w:lineRule="auto"/>
              <w:jc w:val="right"/>
              <w:textAlignment w:val="auto"/>
              <w:rPr>
                <w:rFonts w:ascii="David" w:hAnsi="David"/>
                <w:color w:val="000000"/>
                <w:sz w:val="22"/>
                <w:szCs w:val="22"/>
                <w:lang w:eastAsia="en-US"/>
              </w:rPr>
            </w:pPr>
            <w:r>
              <w:rPr>
                <w:rFonts w:ascii="David" w:hAnsi="David"/>
                <w:color w:val="000000"/>
                <w:sz w:val="22"/>
                <w:szCs w:val="22"/>
                <w:lang w:eastAsia="en-US"/>
              </w:rPr>
              <w:t>15</w:t>
            </w:r>
          </w:p>
        </w:tc>
      </w:tr>
      <w:tr w:rsidR="00026E45" w14:paraId="7304DBE4" w14:textId="77777777">
        <w:trPr>
          <w:trHeight w:val="331"/>
        </w:trPr>
        <w:tc>
          <w:tcPr>
            <w:tcW w:w="899" w:type="dxa"/>
            <w:tcBorders>
              <w:top w:val="nil"/>
              <w:left w:val="single" w:sz="4" w:space="0" w:color="auto"/>
              <w:bottom w:val="single" w:sz="4" w:space="0" w:color="auto"/>
              <w:right w:val="single" w:sz="4" w:space="0" w:color="auto"/>
            </w:tcBorders>
            <w:shd w:val="clear" w:color="auto" w:fill="auto"/>
            <w:noWrap/>
            <w:vAlign w:val="bottom"/>
            <w:hideMark/>
          </w:tcPr>
          <w:p w14:paraId="044B7F4D" w14:textId="77777777" w:rsidR="00026E45" w:rsidRDefault="00000000">
            <w:pPr>
              <w:overflowPunct/>
              <w:autoSpaceDE/>
              <w:autoSpaceDN/>
              <w:bidi w:val="0"/>
              <w:adjustRightInd/>
              <w:spacing w:line="240" w:lineRule="auto"/>
              <w:jc w:val="right"/>
              <w:textAlignment w:val="auto"/>
              <w:rPr>
                <w:rFonts w:ascii="David" w:hAnsi="David"/>
                <w:color w:val="000000"/>
                <w:sz w:val="22"/>
                <w:szCs w:val="22"/>
                <w:lang w:eastAsia="en-US"/>
              </w:rPr>
            </w:pPr>
            <w:r>
              <w:rPr>
                <w:rFonts w:ascii="David" w:hAnsi="David"/>
                <w:color w:val="000000"/>
                <w:sz w:val="22"/>
                <w:szCs w:val="22"/>
                <w:lang w:eastAsia="en-US"/>
              </w:rPr>
              <w:t>3</w:t>
            </w:r>
          </w:p>
        </w:tc>
        <w:tc>
          <w:tcPr>
            <w:tcW w:w="5397" w:type="dxa"/>
            <w:tcBorders>
              <w:top w:val="nil"/>
              <w:left w:val="nil"/>
              <w:bottom w:val="nil"/>
              <w:right w:val="nil"/>
            </w:tcBorders>
            <w:shd w:val="clear" w:color="auto" w:fill="auto"/>
            <w:noWrap/>
            <w:vAlign w:val="bottom"/>
            <w:hideMark/>
          </w:tcPr>
          <w:p w14:paraId="5F5F56DB" w14:textId="77777777" w:rsidR="00026E45" w:rsidRDefault="00000000">
            <w:pPr>
              <w:overflowPunct/>
              <w:autoSpaceDE/>
              <w:autoSpaceDN/>
              <w:adjustRightInd/>
              <w:spacing w:line="240" w:lineRule="auto"/>
              <w:jc w:val="left"/>
              <w:textAlignment w:val="auto"/>
              <w:rPr>
                <w:rFonts w:ascii="David" w:hAnsi="David"/>
                <w:color w:val="000000"/>
                <w:sz w:val="22"/>
                <w:szCs w:val="22"/>
                <w:lang w:eastAsia="en-US"/>
              </w:rPr>
            </w:pPr>
            <w:r>
              <w:rPr>
                <w:rFonts w:ascii="David" w:hAnsi="David"/>
                <w:color w:val="000000"/>
                <w:sz w:val="22"/>
                <w:szCs w:val="22"/>
                <w:rtl/>
                <w:lang w:eastAsia="en-US"/>
              </w:rPr>
              <w:t>סיום טיפול מלא בבקשה להכרה בתואר בדיקה מקדימה בלבד (ללא ראיון)</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6793FE00" w14:textId="77777777" w:rsidR="00026E45" w:rsidRDefault="00000000">
            <w:pPr>
              <w:overflowPunct/>
              <w:autoSpaceDE/>
              <w:autoSpaceDN/>
              <w:bidi w:val="0"/>
              <w:adjustRightInd/>
              <w:spacing w:line="240" w:lineRule="auto"/>
              <w:jc w:val="center"/>
              <w:textAlignment w:val="auto"/>
              <w:rPr>
                <w:rFonts w:ascii="David" w:hAnsi="David"/>
                <w:color w:val="000000"/>
                <w:sz w:val="22"/>
                <w:szCs w:val="22"/>
                <w:rtl/>
                <w:lang w:eastAsia="en-US"/>
              </w:rPr>
            </w:pPr>
            <w:r>
              <w:rPr>
                <w:rFonts w:ascii="David" w:hAnsi="David"/>
                <w:color w:val="000000"/>
                <w:sz w:val="22"/>
                <w:szCs w:val="22"/>
                <w:lang w:eastAsia="en-US"/>
              </w:rPr>
              <w:t>3</w:t>
            </w:r>
          </w:p>
        </w:tc>
        <w:tc>
          <w:tcPr>
            <w:tcW w:w="1608" w:type="dxa"/>
            <w:tcBorders>
              <w:top w:val="nil"/>
              <w:left w:val="single" w:sz="4" w:space="0" w:color="auto"/>
              <w:bottom w:val="single" w:sz="4" w:space="0" w:color="auto"/>
              <w:right w:val="single" w:sz="4" w:space="0" w:color="auto"/>
            </w:tcBorders>
            <w:shd w:val="clear" w:color="auto" w:fill="auto"/>
            <w:noWrap/>
            <w:vAlign w:val="bottom"/>
            <w:hideMark/>
          </w:tcPr>
          <w:p w14:paraId="33843C2A" w14:textId="77777777" w:rsidR="00026E45" w:rsidRDefault="00000000">
            <w:pPr>
              <w:overflowPunct/>
              <w:autoSpaceDE/>
              <w:autoSpaceDN/>
              <w:bidi w:val="0"/>
              <w:adjustRightInd/>
              <w:spacing w:line="240" w:lineRule="auto"/>
              <w:jc w:val="right"/>
              <w:textAlignment w:val="auto"/>
              <w:rPr>
                <w:rFonts w:ascii="David" w:hAnsi="David"/>
                <w:color w:val="000000"/>
                <w:sz w:val="22"/>
                <w:szCs w:val="22"/>
                <w:lang w:eastAsia="en-US"/>
              </w:rPr>
            </w:pPr>
            <w:r>
              <w:rPr>
                <w:rFonts w:ascii="David" w:hAnsi="David"/>
                <w:color w:val="000000"/>
                <w:sz w:val="22"/>
                <w:szCs w:val="22"/>
                <w:lang w:eastAsia="en-US"/>
              </w:rPr>
              <w:t>4</w:t>
            </w:r>
          </w:p>
        </w:tc>
      </w:tr>
      <w:tr w:rsidR="00026E45" w14:paraId="2C3BDED5" w14:textId="77777777">
        <w:trPr>
          <w:trHeight w:val="331"/>
        </w:trPr>
        <w:tc>
          <w:tcPr>
            <w:tcW w:w="899" w:type="dxa"/>
            <w:tcBorders>
              <w:top w:val="nil"/>
              <w:left w:val="single" w:sz="4" w:space="0" w:color="auto"/>
              <w:bottom w:val="single" w:sz="4" w:space="0" w:color="auto"/>
              <w:right w:val="single" w:sz="4" w:space="0" w:color="auto"/>
            </w:tcBorders>
            <w:shd w:val="clear" w:color="auto" w:fill="auto"/>
            <w:noWrap/>
            <w:vAlign w:val="bottom"/>
            <w:hideMark/>
          </w:tcPr>
          <w:p w14:paraId="1C74A25B" w14:textId="77777777" w:rsidR="00026E45" w:rsidRDefault="00000000">
            <w:pPr>
              <w:overflowPunct/>
              <w:autoSpaceDE/>
              <w:autoSpaceDN/>
              <w:bidi w:val="0"/>
              <w:adjustRightInd/>
              <w:spacing w:line="240" w:lineRule="auto"/>
              <w:jc w:val="right"/>
              <w:textAlignment w:val="auto"/>
              <w:rPr>
                <w:rFonts w:ascii="David" w:hAnsi="David"/>
                <w:color w:val="000000"/>
                <w:sz w:val="22"/>
                <w:szCs w:val="22"/>
                <w:lang w:eastAsia="en-US"/>
              </w:rPr>
            </w:pPr>
            <w:r>
              <w:rPr>
                <w:rFonts w:ascii="David" w:hAnsi="David"/>
                <w:color w:val="000000"/>
                <w:sz w:val="22"/>
                <w:szCs w:val="22"/>
                <w:lang w:eastAsia="en-US"/>
              </w:rPr>
              <w:t>4</w:t>
            </w:r>
          </w:p>
        </w:tc>
        <w:tc>
          <w:tcPr>
            <w:tcW w:w="5397" w:type="dxa"/>
            <w:tcBorders>
              <w:top w:val="nil"/>
              <w:left w:val="nil"/>
              <w:bottom w:val="nil"/>
              <w:right w:val="nil"/>
            </w:tcBorders>
            <w:shd w:val="clear" w:color="auto" w:fill="auto"/>
            <w:noWrap/>
            <w:vAlign w:val="bottom"/>
            <w:hideMark/>
          </w:tcPr>
          <w:p w14:paraId="41853F85" w14:textId="77777777" w:rsidR="00026E45" w:rsidRDefault="00000000">
            <w:pPr>
              <w:overflowPunct/>
              <w:autoSpaceDE/>
              <w:autoSpaceDN/>
              <w:adjustRightInd/>
              <w:spacing w:line="240" w:lineRule="auto"/>
              <w:jc w:val="left"/>
              <w:textAlignment w:val="auto"/>
              <w:rPr>
                <w:rFonts w:ascii="David" w:hAnsi="David"/>
                <w:color w:val="000000"/>
                <w:sz w:val="22"/>
                <w:szCs w:val="22"/>
                <w:lang w:eastAsia="en-US"/>
              </w:rPr>
            </w:pPr>
            <w:r>
              <w:rPr>
                <w:rFonts w:ascii="David" w:hAnsi="David"/>
                <w:color w:val="000000"/>
                <w:sz w:val="22"/>
                <w:szCs w:val="22"/>
                <w:rtl/>
                <w:lang w:eastAsia="en-US"/>
              </w:rPr>
              <w:t>סיום טיפול מלא בבקשה להכרה בתואר בדיקה מקדימה בלבד (ללא ראיון)</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2FE2AF94" w14:textId="77777777" w:rsidR="00026E45" w:rsidRDefault="00000000">
            <w:pPr>
              <w:overflowPunct/>
              <w:autoSpaceDE/>
              <w:autoSpaceDN/>
              <w:bidi w:val="0"/>
              <w:adjustRightInd/>
              <w:spacing w:line="240" w:lineRule="auto"/>
              <w:jc w:val="center"/>
              <w:textAlignment w:val="auto"/>
              <w:rPr>
                <w:rFonts w:ascii="David" w:hAnsi="David"/>
                <w:color w:val="000000"/>
                <w:sz w:val="22"/>
                <w:szCs w:val="22"/>
                <w:rtl/>
                <w:lang w:eastAsia="en-US"/>
              </w:rPr>
            </w:pPr>
            <w:r>
              <w:rPr>
                <w:rFonts w:ascii="David" w:hAnsi="David"/>
                <w:color w:val="000000"/>
                <w:sz w:val="22"/>
                <w:szCs w:val="22"/>
                <w:lang w:eastAsia="en-US"/>
              </w:rPr>
              <w:t>4</w:t>
            </w:r>
          </w:p>
        </w:tc>
        <w:tc>
          <w:tcPr>
            <w:tcW w:w="1608" w:type="dxa"/>
            <w:tcBorders>
              <w:top w:val="nil"/>
              <w:left w:val="single" w:sz="4" w:space="0" w:color="auto"/>
              <w:bottom w:val="single" w:sz="4" w:space="0" w:color="auto"/>
              <w:right w:val="single" w:sz="4" w:space="0" w:color="auto"/>
            </w:tcBorders>
            <w:shd w:val="clear" w:color="auto" w:fill="auto"/>
            <w:noWrap/>
            <w:vAlign w:val="bottom"/>
            <w:hideMark/>
          </w:tcPr>
          <w:p w14:paraId="26768793" w14:textId="77777777" w:rsidR="00026E45" w:rsidRDefault="00000000">
            <w:pPr>
              <w:overflowPunct/>
              <w:autoSpaceDE/>
              <w:autoSpaceDN/>
              <w:bidi w:val="0"/>
              <w:adjustRightInd/>
              <w:spacing w:line="240" w:lineRule="auto"/>
              <w:jc w:val="right"/>
              <w:textAlignment w:val="auto"/>
              <w:rPr>
                <w:rFonts w:ascii="David" w:hAnsi="David"/>
                <w:color w:val="000000"/>
                <w:sz w:val="22"/>
                <w:szCs w:val="22"/>
                <w:lang w:eastAsia="en-US"/>
              </w:rPr>
            </w:pPr>
            <w:r>
              <w:rPr>
                <w:rFonts w:ascii="David" w:hAnsi="David"/>
                <w:color w:val="000000"/>
                <w:sz w:val="22"/>
                <w:szCs w:val="22"/>
                <w:lang w:eastAsia="en-US"/>
              </w:rPr>
              <w:t>9</w:t>
            </w:r>
          </w:p>
        </w:tc>
      </w:tr>
      <w:tr w:rsidR="00026E45" w14:paraId="02F66A27" w14:textId="77777777">
        <w:trPr>
          <w:trHeight w:val="331"/>
        </w:trPr>
        <w:tc>
          <w:tcPr>
            <w:tcW w:w="899" w:type="dxa"/>
            <w:tcBorders>
              <w:top w:val="nil"/>
              <w:left w:val="single" w:sz="4" w:space="0" w:color="auto"/>
              <w:bottom w:val="single" w:sz="4" w:space="0" w:color="auto"/>
              <w:right w:val="single" w:sz="4" w:space="0" w:color="auto"/>
            </w:tcBorders>
            <w:shd w:val="clear" w:color="auto" w:fill="auto"/>
            <w:noWrap/>
            <w:vAlign w:val="bottom"/>
            <w:hideMark/>
          </w:tcPr>
          <w:p w14:paraId="0FE04F59" w14:textId="77777777" w:rsidR="00026E45" w:rsidRDefault="00000000">
            <w:pPr>
              <w:overflowPunct/>
              <w:autoSpaceDE/>
              <w:autoSpaceDN/>
              <w:bidi w:val="0"/>
              <w:adjustRightInd/>
              <w:spacing w:line="240" w:lineRule="auto"/>
              <w:jc w:val="right"/>
              <w:textAlignment w:val="auto"/>
              <w:rPr>
                <w:rFonts w:ascii="David" w:hAnsi="David"/>
                <w:color w:val="000000"/>
                <w:sz w:val="22"/>
                <w:szCs w:val="22"/>
                <w:lang w:eastAsia="en-US"/>
              </w:rPr>
            </w:pPr>
            <w:r>
              <w:rPr>
                <w:rFonts w:ascii="David" w:hAnsi="David"/>
                <w:color w:val="000000"/>
                <w:sz w:val="22"/>
                <w:szCs w:val="22"/>
                <w:lang w:eastAsia="en-US"/>
              </w:rPr>
              <w:t>5</w:t>
            </w:r>
          </w:p>
        </w:tc>
        <w:tc>
          <w:tcPr>
            <w:tcW w:w="53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B50C520" w14:textId="77777777" w:rsidR="00026E45" w:rsidRDefault="00000000">
            <w:pPr>
              <w:overflowPunct/>
              <w:autoSpaceDE/>
              <w:autoSpaceDN/>
              <w:adjustRightInd/>
              <w:spacing w:line="240" w:lineRule="auto"/>
              <w:jc w:val="left"/>
              <w:textAlignment w:val="auto"/>
              <w:rPr>
                <w:rFonts w:ascii="David" w:hAnsi="David"/>
                <w:color w:val="000000"/>
                <w:sz w:val="22"/>
                <w:szCs w:val="22"/>
                <w:lang w:eastAsia="en-US"/>
              </w:rPr>
            </w:pPr>
            <w:r>
              <w:rPr>
                <w:rFonts w:ascii="David" w:hAnsi="David"/>
                <w:color w:val="000000"/>
                <w:sz w:val="22"/>
                <w:szCs w:val="22"/>
                <w:rtl/>
                <w:lang w:eastAsia="en-US"/>
              </w:rPr>
              <w:t>סיום טיפול מלא בבקשה להכרה בתואר בדיקה מקדימה וראיון</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54A73484" w14:textId="77777777" w:rsidR="00026E45" w:rsidRDefault="00000000">
            <w:pPr>
              <w:overflowPunct/>
              <w:autoSpaceDE/>
              <w:autoSpaceDN/>
              <w:bidi w:val="0"/>
              <w:adjustRightInd/>
              <w:spacing w:line="240" w:lineRule="auto"/>
              <w:jc w:val="center"/>
              <w:textAlignment w:val="auto"/>
              <w:rPr>
                <w:rFonts w:ascii="David" w:hAnsi="David"/>
                <w:color w:val="000000"/>
                <w:sz w:val="22"/>
                <w:szCs w:val="22"/>
                <w:rtl/>
                <w:lang w:eastAsia="en-US"/>
              </w:rPr>
            </w:pPr>
            <w:r>
              <w:rPr>
                <w:rFonts w:ascii="David" w:hAnsi="David"/>
                <w:color w:val="000000"/>
                <w:sz w:val="22"/>
                <w:szCs w:val="22"/>
                <w:lang w:eastAsia="en-US"/>
              </w:rPr>
              <w:t>1</w:t>
            </w:r>
          </w:p>
        </w:tc>
        <w:tc>
          <w:tcPr>
            <w:tcW w:w="1608" w:type="dxa"/>
            <w:tcBorders>
              <w:top w:val="nil"/>
              <w:left w:val="single" w:sz="4" w:space="0" w:color="auto"/>
              <w:bottom w:val="single" w:sz="4" w:space="0" w:color="auto"/>
              <w:right w:val="single" w:sz="4" w:space="0" w:color="auto"/>
            </w:tcBorders>
            <w:shd w:val="clear" w:color="auto" w:fill="auto"/>
            <w:noWrap/>
            <w:vAlign w:val="bottom"/>
            <w:hideMark/>
          </w:tcPr>
          <w:p w14:paraId="2D968844" w14:textId="77777777" w:rsidR="00026E45" w:rsidRDefault="00000000">
            <w:pPr>
              <w:overflowPunct/>
              <w:autoSpaceDE/>
              <w:autoSpaceDN/>
              <w:bidi w:val="0"/>
              <w:adjustRightInd/>
              <w:spacing w:line="240" w:lineRule="auto"/>
              <w:jc w:val="right"/>
              <w:textAlignment w:val="auto"/>
              <w:rPr>
                <w:rFonts w:ascii="David" w:hAnsi="David"/>
                <w:color w:val="000000"/>
                <w:sz w:val="22"/>
                <w:szCs w:val="22"/>
                <w:lang w:eastAsia="en-US"/>
              </w:rPr>
            </w:pPr>
            <w:r>
              <w:rPr>
                <w:rFonts w:ascii="David" w:hAnsi="David"/>
                <w:color w:val="000000"/>
                <w:sz w:val="22"/>
                <w:szCs w:val="22"/>
                <w:lang w:eastAsia="en-US"/>
              </w:rPr>
              <w:t>137</w:t>
            </w:r>
          </w:p>
        </w:tc>
      </w:tr>
      <w:tr w:rsidR="00026E45" w14:paraId="4ECFCA9A" w14:textId="77777777">
        <w:trPr>
          <w:trHeight w:val="331"/>
        </w:trPr>
        <w:tc>
          <w:tcPr>
            <w:tcW w:w="899" w:type="dxa"/>
            <w:tcBorders>
              <w:top w:val="nil"/>
              <w:left w:val="single" w:sz="4" w:space="0" w:color="auto"/>
              <w:bottom w:val="single" w:sz="4" w:space="0" w:color="auto"/>
              <w:right w:val="single" w:sz="4" w:space="0" w:color="auto"/>
            </w:tcBorders>
            <w:shd w:val="clear" w:color="auto" w:fill="auto"/>
            <w:noWrap/>
            <w:vAlign w:val="bottom"/>
            <w:hideMark/>
          </w:tcPr>
          <w:p w14:paraId="42531EA7" w14:textId="77777777" w:rsidR="00026E45" w:rsidRDefault="00000000">
            <w:pPr>
              <w:overflowPunct/>
              <w:autoSpaceDE/>
              <w:autoSpaceDN/>
              <w:bidi w:val="0"/>
              <w:adjustRightInd/>
              <w:spacing w:line="240" w:lineRule="auto"/>
              <w:jc w:val="right"/>
              <w:textAlignment w:val="auto"/>
              <w:rPr>
                <w:rFonts w:ascii="David" w:hAnsi="David"/>
                <w:color w:val="000000"/>
                <w:sz w:val="22"/>
                <w:szCs w:val="22"/>
                <w:lang w:eastAsia="en-US"/>
              </w:rPr>
            </w:pPr>
            <w:r>
              <w:rPr>
                <w:rFonts w:ascii="David" w:hAnsi="David"/>
                <w:color w:val="000000"/>
                <w:sz w:val="22"/>
                <w:szCs w:val="22"/>
                <w:lang w:eastAsia="en-US"/>
              </w:rPr>
              <w:t>6</w:t>
            </w:r>
          </w:p>
        </w:tc>
        <w:tc>
          <w:tcPr>
            <w:tcW w:w="5397" w:type="dxa"/>
            <w:tcBorders>
              <w:top w:val="nil"/>
              <w:left w:val="single" w:sz="4" w:space="0" w:color="auto"/>
              <w:bottom w:val="single" w:sz="4" w:space="0" w:color="auto"/>
              <w:right w:val="single" w:sz="4" w:space="0" w:color="auto"/>
            </w:tcBorders>
            <w:shd w:val="clear" w:color="auto" w:fill="auto"/>
            <w:noWrap/>
            <w:vAlign w:val="bottom"/>
            <w:hideMark/>
          </w:tcPr>
          <w:p w14:paraId="09CBC743" w14:textId="77777777" w:rsidR="00026E45" w:rsidRDefault="00000000">
            <w:pPr>
              <w:overflowPunct/>
              <w:autoSpaceDE/>
              <w:autoSpaceDN/>
              <w:adjustRightInd/>
              <w:spacing w:line="240" w:lineRule="auto"/>
              <w:jc w:val="left"/>
              <w:textAlignment w:val="auto"/>
              <w:rPr>
                <w:rFonts w:ascii="David" w:hAnsi="David"/>
                <w:color w:val="000000"/>
                <w:sz w:val="22"/>
                <w:szCs w:val="22"/>
                <w:lang w:eastAsia="en-US"/>
              </w:rPr>
            </w:pPr>
            <w:r>
              <w:rPr>
                <w:rFonts w:ascii="David" w:hAnsi="David"/>
                <w:color w:val="000000"/>
                <w:sz w:val="22"/>
                <w:szCs w:val="22"/>
                <w:rtl/>
                <w:lang w:eastAsia="en-US"/>
              </w:rPr>
              <w:t>סיום טיפול מלא בבקשה להכרה בתואר בדיקה מקדימה וראיון</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69A8109B" w14:textId="77777777" w:rsidR="00026E45" w:rsidRDefault="00000000">
            <w:pPr>
              <w:overflowPunct/>
              <w:autoSpaceDE/>
              <w:autoSpaceDN/>
              <w:bidi w:val="0"/>
              <w:adjustRightInd/>
              <w:spacing w:line="240" w:lineRule="auto"/>
              <w:jc w:val="center"/>
              <w:textAlignment w:val="auto"/>
              <w:rPr>
                <w:rFonts w:ascii="David" w:hAnsi="David"/>
                <w:color w:val="000000"/>
                <w:sz w:val="22"/>
                <w:szCs w:val="22"/>
                <w:rtl/>
                <w:lang w:eastAsia="en-US"/>
              </w:rPr>
            </w:pPr>
            <w:r>
              <w:rPr>
                <w:rFonts w:ascii="David" w:hAnsi="David"/>
                <w:color w:val="000000"/>
                <w:sz w:val="22"/>
                <w:szCs w:val="22"/>
                <w:lang w:eastAsia="en-US"/>
              </w:rPr>
              <w:t>2</w:t>
            </w:r>
          </w:p>
        </w:tc>
        <w:tc>
          <w:tcPr>
            <w:tcW w:w="1608" w:type="dxa"/>
            <w:tcBorders>
              <w:top w:val="nil"/>
              <w:left w:val="single" w:sz="4" w:space="0" w:color="auto"/>
              <w:bottom w:val="single" w:sz="4" w:space="0" w:color="auto"/>
              <w:right w:val="single" w:sz="4" w:space="0" w:color="auto"/>
            </w:tcBorders>
            <w:shd w:val="clear" w:color="auto" w:fill="auto"/>
            <w:noWrap/>
            <w:vAlign w:val="bottom"/>
            <w:hideMark/>
          </w:tcPr>
          <w:p w14:paraId="6F91FE25" w14:textId="77777777" w:rsidR="00026E45" w:rsidRDefault="00000000">
            <w:pPr>
              <w:overflowPunct/>
              <w:autoSpaceDE/>
              <w:autoSpaceDN/>
              <w:bidi w:val="0"/>
              <w:adjustRightInd/>
              <w:spacing w:line="240" w:lineRule="auto"/>
              <w:jc w:val="right"/>
              <w:textAlignment w:val="auto"/>
              <w:rPr>
                <w:rFonts w:ascii="David" w:hAnsi="David"/>
                <w:color w:val="000000"/>
                <w:sz w:val="22"/>
                <w:szCs w:val="22"/>
                <w:lang w:eastAsia="en-US"/>
              </w:rPr>
            </w:pPr>
            <w:r>
              <w:rPr>
                <w:rFonts w:ascii="David" w:hAnsi="David"/>
                <w:color w:val="000000"/>
                <w:sz w:val="22"/>
                <w:szCs w:val="22"/>
                <w:lang w:eastAsia="en-US"/>
              </w:rPr>
              <w:t>18</w:t>
            </w:r>
          </w:p>
        </w:tc>
      </w:tr>
      <w:tr w:rsidR="00026E45" w14:paraId="45F07D12" w14:textId="77777777">
        <w:trPr>
          <w:trHeight w:val="331"/>
        </w:trPr>
        <w:tc>
          <w:tcPr>
            <w:tcW w:w="899" w:type="dxa"/>
            <w:tcBorders>
              <w:top w:val="nil"/>
              <w:left w:val="single" w:sz="4" w:space="0" w:color="auto"/>
              <w:bottom w:val="single" w:sz="4" w:space="0" w:color="auto"/>
              <w:right w:val="single" w:sz="4" w:space="0" w:color="auto"/>
            </w:tcBorders>
            <w:shd w:val="clear" w:color="auto" w:fill="auto"/>
            <w:noWrap/>
            <w:vAlign w:val="bottom"/>
            <w:hideMark/>
          </w:tcPr>
          <w:p w14:paraId="149C44D9" w14:textId="77777777" w:rsidR="00026E45" w:rsidRDefault="00000000">
            <w:pPr>
              <w:overflowPunct/>
              <w:autoSpaceDE/>
              <w:autoSpaceDN/>
              <w:bidi w:val="0"/>
              <w:adjustRightInd/>
              <w:spacing w:line="240" w:lineRule="auto"/>
              <w:jc w:val="right"/>
              <w:textAlignment w:val="auto"/>
              <w:rPr>
                <w:rFonts w:ascii="David" w:hAnsi="David"/>
                <w:color w:val="000000"/>
                <w:sz w:val="22"/>
                <w:szCs w:val="22"/>
                <w:lang w:eastAsia="en-US"/>
              </w:rPr>
            </w:pPr>
            <w:r>
              <w:rPr>
                <w:rFonts w:ascii="David" w:hAnsi="David"/>
                <w:color w:val="000000"/>
                <w:sz w:val="22"/>
                <w:szCs w:val="22"/>
                <w:lang w:eastAsia="en-US"/>
              </w:rPr>
              <w:t>7</w:t>
            </w:r>
          </w:p>
        </w:tc>
        <w:tc>
          <w:tcPr>
            <w:tcW w:w="5397" w:type="dxa"/>
            <w:tcBorders>
              <w:top w:val="nil"/>
              <w:left w:val="single" w:sz="4" w:space="0" w:color="auto"/>
              <w:bottom w:val="single" w:sz="4" w:space="0" w:color="auto"/>
              <w:right w:val="single" w:sz="4" w:space="0" w:color="auto"/>
            </w:tcBorders>
            <w:shd w:val="clear" w:color="auto" w:fill="auto"/>
            <w:noWrap/>
            <w:vAlign w:val="bottom"/>
            <w:hideMark/>
          </w:tcPr>
          <w:p w14:paraId="4A09F693" w14:textId="77777777" w:rsidR="00026E45" w:rsidRDefault="00000000">
            <w:pPr>
              <w:overflowPunct/>
              <w:autoSpaceDE/>
              <w:autoSpaceDN/>
              <w:adjustRightInd/>
              <w:spacing w:line="240" w:lineRule="auto"/>
              <w:jc w:val="left"/>
              <w:textAlignment w:val="auto"/>
              <w:rPr>
                <w:rFonts w:ascii="David" w:hAnsi="David"/>
                <w:color w:val="000000"/>
                <w:sz w:val="22"/>
                <w:szCs w:val="22"/>
                <w:lang w:eastAsia="en-US"/>
              </w:rPr>
            </w:pPr>
            <w:r>
              <w:rPr>
                <w:rFonts w:ascii="David" w:hAnsi="David"/>
                <w:color w:val="000000"/>
                <w:sz w:val="22"/>
                <w:szCs w:val="22"/>
                <w:rtl/>
                <w:lang w:eastAsia="en-US"/>
              </w:rPr>
              <w:t>סיום טיפול מלא בבקשה להכרה בתואר בדיקה מקדימה וראיון</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7B4532A6" w14:textId="77777777" w:rsidR="00026E45" w:rsidRDefault="00000000">
            <w:pPr>
              <w:overflowPunct/>
              <w:autoSpaceDE/>
              <w:autoSpaceDN/>
              <w:bidi w:val="0"/>
              <w:adjustRightInd/>
              <w:spacing w:line="240" w:lineRule="auto"/>
              <w:jc w:val="center"/>
              <w:textAlignment w:val="auto"/>
              <w:rPr>
                <w:rFonts w:ascii="David" w:hAnsi="David"/>
                <w:color w:val="000000"/>
                <w:sz w:val="22"/>
                <w:szCs w:val="22"/>
                <w:rtl/>
                <w:lang w:eastAsia="en-US"/>
              </w:rPr>
            </w:pPr>
            <w:r>
              <w:rPr>
                <w:rFonts w:ascii="David" w:hAnsi="David"/>
                <w:color w:val="000000"/>
                <w:sz w:val="22"/>
                <w:szCs w:val="22"/>
                <w:lang w:eastAsia="en-US"/>
              </w:rPr>
              <w:t>3</w:t>
            </w:r>
          </w:p>
        </w:tc>
        <w:tc>
          <w:tcPr>
            <w:tcW w:w="1608" w:type="dxa"/>
            <w:tcBorders>
              <w:top w:val="nil"/>
              <w:left w:val="single" w:sz="4" w:space="0" w:color="auto"/>
              <w:bottom w:val="single" w:sz="4" w:space="0" w:color="auto"/>
              <w:right w:val="single" w:sz="4" w:space="0" w:color="auto"/>
            </w:tcBorders>
            <w:shd w:val="clear" w:color="auto" w:fill="auto"/>
            <w:noWrap/>
            <w:vAlign w:val="bottom"/>
            <w:hideMark/>
          </w:tcPr>
          <w:p w14:paraId="28B514EC" w14:textId="77777777" w:rsidR="00026E45" w:rsidRDefault="00000000">
            <w:pPr>
              <w:overflowPunct/>
              <w:autoSpaceDE/>
              <w:autoSpaceDN/>
              <w:bidi w:val="0"/>
              <w:adjustRightInd/>
              <w:spacing w:line="240" w:lineRule="auto"/>
              <w:jc w:val="right"/>
              <w:textAlignment w:val="auto"/>
              <w:rPr>
                <w:rFonts w:ascii="David" w:hAnsi="David"/>
                <w:color w:val="000000"/>
                <w:sz w:val="22"/>
                <w:szCs w:val="22"/>
                <w:lang w:eastAsia="en-US"/>
              </w:rPr>
            </w:pPr>
            <w:r>
              <w:rPr>
                <w:rFonts w:ascii="David" w:hAnsi="David"/>
                <w:color w:val="000000"/>
                <w:sz w:val="22"/>
                <w:szCs w:val="22"/>
                <w:lang w:eastAsia="en-US"/>
              </w:rPr>
              <w:t> -</w:t>
            </w:r>
          </w:p>
        </w:tc>
      </w:tr>
      <w:tr w:rsidR="00026E45" w14:paraId="30A58A39" w14:textId="77777777">
        <w:trPr>
          <w:trHeight w:val="331"/>
        </w:trPr>
        <w:tc>
          <w:tcPr>
            <w:tcW w:w="899" w:type="dxa"/>
            <w:tcBorders>
              <w:top w:val="nil"/>
              <w:left w:val="single" w:sz="4" w:space="0" w:color="auto"/>
              <w:bottom w:val="single" w:sz="4" w:space="0" w:color="auto"/>
              <w:right w:val="single" w:sz="4" w:space="0" w:color="auto"/>
            </w:tcBorders>
            <w:shd w:val="clear" w:color="auto" w:fill="auto"/>
            <w:noWrap/>
            <w:vAlign w:val="bottom"/>
            <w:hideMark/>
          </w:tcPr>
          <w:p w14:paraId="35FB057D" w14:textId="77777777" w:rsidR="00026E45" w:rsidRDefault="00000000">
            <w:pPr>
              <w:overflowPunct/>
              <w:autoSpaceDE/>
              <w:autoSpaceDN/>
              <w:bidi w:val="0"/>
              <w:adjustRightInd/>
              <w:spacing w:line="240" w:lineRule="auto"/>
              <w:jc w:val="right"/>
              <w:textAlignment w:val="auto"/>
              <w:rPr>
                <w:rFonts w:ascii="David" w:hAnsi="David"/>
                <w:color w:val="000000"/>
                <w:sz w:val="22"/>
                <w:szCs w:val="22"/>
                <w:lang w:eastAsia="en-US"/>
              </w:rPr>
            </w:pPr>
            <w:r>
              <w:rPr>
                <w:rFonts w:ascii="David" w:hAnsi="David"/>
                <w:color w:val="000000"/>
                <w:sz w:val="22"/>
                <w:szCs w:val="22"/>
                <w:lang w:eastAsia="en-US"/>
              </w:rPr>
              <w:t>8</w:t>
            </w:r>
          </w:p>
        </w:tc>
        <w:tc>
          <w:tcPr>
            <w:tcW w:w="5397" w:type="dxa"/>
            <w:tcBorders>
              <w:top w:val="nil"/>
              <w:left w:val="single" w:sz="4" w:space="0" w:color="auto"/>
              <w:bottom w:val="single" w:sz="4" w:space="0" w:color="auto"/>
              <w:right w:val="single" w:sz="4" w:space="0" w:color="auto"/>
            </w:tcBorders>
            <w:shd w:val="clear" w:color="auto" w:fill="auto"/>
            <w:noWrap/>
            <w:vAlign w:val="bottom"/>
            <w:hideMark/>
          </w:tcPr>
          <w:p w14:paraId="7A0E601A" w14:textId="77777777" w:rsidR="00026E45" w:rsidRDefault="00000000">
            <w:pPr>
              <w:overflowPunct/>
              <w:autoSpaceDE/>
              <w:autoSpaceDN/>
              <w:adjustRightInd/>
              <w:spacing w:line="240" w:lineRule="auto"/>
              <w:jc w:val="left"/>
              <w:textAlignment w:val="auto"/>
              <w:rPr>
                <w:rFonts w:ascii="David" w:hAnsi="David"/>
                <w:color w:val="000000"/>
                <w:sz w:val="22"/>
                <w:szCs w:val="22"/>
                <w:lang w:eastAsia="en-US"/>
              </w:rPr>
            </w:pPr>
            <w:r>
              <w:rPr>
                <w:rFonts w:ascii="David" w:hAnsi="David"/>
                <w:color w:val="000000"/>
                <w:sz w:val="22"/>
                <w:szCs w:val="22"/>
                <w:rtl/>
                <w:lang w:eastAsia="en-US"/>
              </w:rPr>
              <w:t>סיום טיפול מלא בבקשה להכרה בתואר בדיקה מקדימה וראיון</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1489C188" w14:textId="77777777" w:rsidR="00026E45" w:rsidRDefault="00000000">
            <w:pPr>
              <w:overflowPunct/>
              <w:autoSpaceDE/>
              <w:autoSpaceDN/>
              <w:bidi w:val="0"/>
              <w:adjustRightInd/>
              <w:spacing w:line="240" w:lineRule="auto"/>
              <w:jc w:val="center"/>
              <w:textAlignment w:val="auto"/>
              <w:rPr>
                <w:rFonts w:ascii="David" w:hAnsi="David"/>
                <w:color w:val="000000"/>
                <w:sz w:val="22"/>
                <w:szCs w:val="22"/>
                <w:rtl/>
                <w:lang w:eastAsia="en-US"/>
              </w:rPr>
            </w:pPr>
            <w:r>
              <w:rPr>
                <w:rFonts w:ascii="David" w:hAnsi="David"/>
                <w:color w:val="000000"/>
                <w:sz w:val="22"/>
                <w:szCs w:val="22"/>
                <w:lang w:eastAsia="en-US"/>
              </w:rPr>
              <w:t>4</w:t>
            </w:r>
          </w:p>
        </w:tc>
        <w:tc>
          <w:tcPr>
            <w:tcW w:w="1608" w:type="dxa"/>
            <w:tcBorders>
              <w:top w:val="nil"/>
              <w:left w:val="single" w:sz="4" w:space="0" w:color="auto"/>
              <w:bottom w:val="single" w:sz="4" w:space="0" w:color="auto"/>
              <w:right w:val="single" w:sz="4" w:space="0" w:color="auto"/>
            </w:tcBorders>
            <w:shd w:val="clear" w:color="auto" w:fill="auto"/>
            <w:noWrap/>
            <w:vAlign w:val="bottom"/>
            <w:hideMark/>
          </w:tcPr>
          <w:p w14:paraId="03D22A18" w14:textId="77777777" w:rsidR="00026E45" w:rsidRDefault="00000000">
            <w:pPr>
              <w:overflowPunct/>
              <w:autoSpaceDE/>
              <w:autoSpaceDN/>
              <w:bidi w:val="0"/>
              <w:adjustRightInd/>
              <w:spacing w:line="240" w:lineRule="auto"/>
              <w:jc w:val="right"/>
              <w:textAlignment w:val="auto"/>
              <w:rPr>
                <w:rFonts w:ascii="David" w:hAnsi="David"/>
                <w:color w:val="000000"/>
                <w:sz w:val="22"/>
                <w:szCs w:val="22"/>
                <w:lang w:eastAsia="en-US"/>
              </w:rPr>
            </w:pPr>
            <w:r>
              <w:rPr>
                <w:rFonts w:ascii="David" w:hAnsi="David"/>
                <w:color w:val="000000"/>
                <w:sz w:val="22"/>
                <w:szCs w:val="22"/>
                <w:lang w:eastAsia="en-US"/>
              </w:rPr>
              <w:t>1</w:t>
            </w:r>
          </w:p>
        </w:tc>
      </w:tr>
      <w:tr w:rsidR="00026E45" w14:paraId="55E05732" w14:textId="77777777">
        <w:trPr>
          <w:trHeight w:val="331"/>
        </w:trPr>
        <w:tc>
          <w:tcPr>
            <w:tcW w:w="899" w:type="dxa"/>
            <w:tcBorders>
              <w:top w:val="nil"/>
              <w:left w:val="single" w:sz="4" w:space="0" w:color="auto"/>
              <w:bottom w:val="single" w:sz="4" w:space="0" w:color="auto"/>
              <w:right w:val="single" w:sz="4" w:space="0" w:color="auto"/>
            </w:tcBorders>
            <w:shd w:val="clear" w:color="auto" w:fill="auto"/>
            <w:noWrap/>
            <w:vAlign w:val="bottom"/>
            <w:hideMark/>
          </w:tcPr>
          <w:p w14:paraId="59B48CB0" w14:textId="77777777" w:rsidR="00026E45" w:rsidRDefault="00000000">
            <w:pPr>
              <w:overflowPunct/>
              <w:autoSpaceDE/>
              <w:autoSpaceDN/>
              <w:bidi w:val="0"/>
              <w:adjustRightInd/>
              <w:spacing w:line="240" w:lineRule="auto"/>
              <w:jc w:val="right"/>
              <w:textAlignment w:val="auto"/>
              <w:rPr>
                <w:rFonts w:ascii="David" w:hAnsi="David"/>
                <w:color w:val="000000"/>
                <w:sz w:val="22"/>
                <w:szCs w:val="22"/>
                <w:lang w:eastAsia="en-US"/>
              </w:rPr>
            </w:pPr>
            <w:r>
              <w:rPr>
                <w:rFonts w:ascii="David" w:hAnsi="David"/>
                <w:color w:val="000000"/>
                <w:sz w:val="22"/>
                <w:szCs w:val="22"/>
                <w:lang w:eastAsia="en-US"/>
              </w:rPr>
              <w:t>9</w:t>
            </w:r>
          </w:p>
        </w:tc>
        <w:tc>
          <w:tcPr>
            <w:tcW w:w="5397" w:type="dxa"/>
            <w:tcBorders>
              <w:top w:val="nil"/>
              <w:left w:val="nil"/>
              <w:bottom w:val="nil"/>
              <w:right w:val="nil"/>
            </w:tcBorders>
            <w:shd w:val="clear" w:color="auto" w:fill="auto"/>
            <w:noWrap/>
            <w:vAlign w:val="bottom"/>
            <w:hideMark/>
          </w:tcPr>
          <w:p w14:paraId="7E862FEC" w14:textId="77777777" w:rsidR="00026E45" w:rsidRDefault="00000000">
            <w:pPr>
              <w:overflowPunct/>
              <w:autoSpaceDE/>
              <w:autoSpaceDN/>
              <w:adjustRightInd/>
              <w:spacing w:line="240" w:lineRule="auto"/>
              <w:jc w:val="left"/>
              <w:textAlignment w:val="auto"/>
              <w:rPr>
                <w:rFonts w:ascii="David" w:hAnsi="David"/>
                <w:color w:val="000000"/>
                <w:sz w:val="22"/>
                <w:szCs w:val="22"/>
                <w:lang w:eastAsia="en-US"/>
              </w:rPr>
            </w:pPr>
            <w:r>
              <w:rPr>
                <w:rFonts w:ascii="David" w:hAnsi="David"/>
                <w:color w:val="000000"/>
                <w:sz w:val="22"/>
                <w:szCs w:val="22"/>
                <w:rtl/>
                <w:lang w:eastAsia="en-US"/>
              </w:rPr>
              <w:t>סיום טיפול בהשגה אקדמית על החלטת הוועדה</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7CE977D4" w14:textId="77777777" w:rsidR="00026E45" w:rsidRDefault="00000000">
            <w:pPr>
              <w:overflowPunct/>
              <w:autoSpaceDE/>
              <w:autoSpaceDN/>
              <w:adjustRightInd/>
              <w:spacing w:line="240" w:lineRule="auto"/>
              <w:jc w:val="center"/>
              <w:textAlignment w:val="auto"/>
              <w:rPr>
                <w:rFonts w:ascii="David" w:hAnsi="David"/>
                <w:color w:val="000000"/>
                <w:sz w:val="22"/>
                <w:szCs w:val="22"/>
                <w:rtl/>
                <w:lang w:eastAsia="en-US"/>
              </w:rPr>
            </w:pPr>
            <w:r>
              <w:rPr>
                <w:rFonts w:ascii="David" w:hAnsi="David"/>
                <w:color w:val="000000"/>
                <w:sz w:val="22"/>
                <w:szCs w:val="22"/>
                <w:rtl/>
                <w:lang w:eastAsia="en-US"/>
              </w:rPr>
              <w:t>כל סוגי הבקשות</w:t>
            </w:r>
          </w:p>
        </w:tc>
        <w:tc>
          <w:tcPr>
            <w:tcW w:w="1608" w:type="dxa"/>
            <w:tcBorders>
              <w:top w:val="nil"/>
              <w:left w:val="single" w:sz="4" w:space="0" w:color="auto"/>
              <w:bottom w:val="single" w:sz="4" w:space="0" w:color="auto"/>
              <w:right w:val="single" w:sz="4" w:space="0" w:color="auto"/>
            </w:tcBorders>
            <w:shd w:val="clear" w:color="auto" w:fill="auto"/>
            <w:noWrap/>
            <w:vAlign w:val="bottom"/>
            <w:hideMark/>
          </w:tcPr>
          <w:p w14:paraId="23A6ED0A" w14:textId="77777777" w:rsidR="00026E45" w:rsidRDefault="00000000">
            <w:pPr>
              <w:overflowPunct/>
              <w:autoSpaceDE/>
              <w:autoSpaceDN/>
              <w:bidi w:val="0"/>
              <w:adjustRightInd/>
              <w:spacing w:line="240" w:lineRule="auto"/>
              <w:jc w:val="right"/>
              <w:textAlignment w:val="auto"/>
              <w:rPr>
                <w:rFonts w:ascii="David" w:hAnsi="David"/>
                <w:color w:val="000000"/>
                <w:sz w:val="22"/>
                <w:szCs w:val="22"/>
                <w:rtl/>
                <w:lang w:eastAsia="en-US"/>
              </w:rPr>
            </w:pPr>
            <w:r>
              <w:rPr>
                <w:rFonts w:ascii="David" w:hAnsi="David"/>
                <w:color w:val="000000"/>
                <w:sz w:val="22"/>
                <w:szCs w:val="22"/>
                <w:lang w:eastAsia="en-US"/>
              </w:rPr>
              <w:t> -</w:t>
            </w:r>
          </w:p>
        </w:tc>
      </w:tr>
      <w:tr w:rsidR="00026E45" w14:paraId="480DA914" w14:textId="77777777">
        <w:trPr>
          <w:trHeight w:val="331"/>
        </w:trPr>
        <w:tc>
          <w:tcPr>
            <w:tcW w:w="899" w:type="dxa"/>
            <w:tcBorders>
              <w:top w:val="nil"/>
              <w:left w:val="single" w:sz="4" w:space="0" w:color="auto"/>
              <w:bottom w:val="single" w:sz="4" w:space="0" w:color="auto"/>
              <w:right w:val="single" w:sz="4" w:space="0" w:color="auto"/>
            </w:tcBorders>
            <w:shd w:val="clear" w:color="auto" w:fill="auto"/>
            <w:noWrap/>
            <w:vAlign w:val="bottom"/>
            <w:hideMark/>
          </w:tcPr>
          <w:p w14:paraId="1A7E0CB5" w14:textId="77777777" w:rsidR="00026E45" w:rsidRDefault="00000000">
            <w:pPr>
              <w:overflowPunct/>
              <w:autoSpaceDE/>
              <w:autoSpaceDN/>
              <w:bidi w:val="0"/>
              <w:adjustRightInd/>
              <w:spacing w:line="240" w:lineRule="auto"/>
              <w:jc w:val="right"/>
              <w:textAlignment w:val="auto"/>
              <w:rPr>
                <w:rFonts w:ascii="David" w:hAnsi="David"/>
                <w:color w:val="000000"/>
                <w:sz w:val="22"/>
                <w:szCs w:val="22"/>
                <w:lang w:eastAsia="en-US"/>
              </w:rPr>
            </w:pPr>
            <w:r>
              <w:rPr>
                <w:rFonts w:ascii="David" w:hAnsi="David"/>
                <w:color w:val="000000"/>
                <w:sz w:val="22"/>
                <w:szCs w:val="22"/>
                <w:lang w:eastAsia="en-US"/>
              </w:rPr>
              <w:t>10</w:t>
            </w:r>
          </w:p>
        </w:tc>
        <w:tc>
          <w:tcPr>
            <w:tcW w:w="53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0BA32AC" w14:textId="77777777" w:rsidR="00026E45" w:rsidRDefault="00000000">
            <w:pPr>
              <w:overflowPunct/>
              <w:autoSpaceDE/>
              <w:autoSpaceDN/>
              <w:adjustRightInd/>
              <w:spacing w:line="240" w:lineRule="auto"/>
              <w:jc w:val="left"/>
              <w:textAlignment w:val="auto"/>
              <w:rPr>
                <w:rFonts w:ascii="David" w:hAnsi="David"/>
                <w:color w:val="000000"/>
                <w:sz w:val="22"/>
                <w:szCs w:val="22"/>
                <w:lang w:eastAsia="en-US"/>
              </w:rPr>
            </w:pPr>
            <w:r>
              <w:rPr>
                <w:rFonts w:ascii="David" w:hAnsi="David"/>
                <w:color w:val="000000"/>
                <w:sz w:val="22"/>
                <w:szCs w:val="22"/>
                <w:rtl/>
                <w:lang w:eastAsia="en-US"/>
              </w:rPr>
              <w:t>הפעלת מומחה שלישי במקרה של אי הסכמה בין המומחים</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3236F628" w14:textId="77777777" w:rsidR="00026E45" w:rsidRDefault="00000000">
            <w:pPr>
              <w:overflowPunct/>
              <w:autoSpaceDE/>
              <w:autoSpaceDN/>
              <w:adjustRightInd/>
              <w:spacing w:line="240" w:lineRule="auto"/>
              <w:jc w:val="center"/>
              <w:textAlignment w:val="auto"/>
              <w:rPr>
                <w:rFonts w:ascii="David" w:hAnsi="David"/>
                <w:color w:val="000000"/>
                <w:sz w:val="22"/>
                <w:szCs w:val="22"/>
                <w:rtl/>
                <w:lang w:eastAsia="en-US"/>
              </w:rPr>
            </w:pPr>
            <w:r>
              <w:rPr>
                <w:rFonts w:ascii="David" w:hAnsi="David"/>
                <w:color w:val="000000"/>
                <w:sz w:val="22"/>
                <w:szCs w:val="22"/>
                <w:rtl/>
                <w:lang w:eastAsia="en-US"/>
              </w:rPr>
              <w:t>כל סוגי הבקשות</w:t>
            </w:r>
          </w:p>
        </w:tc>
        <w:tc>
          <w:tcPr>
            <w:tcW w:w="1608" w:type="dxa"/>
            <w:tcBorders>
              <w:top w:val="nil"/>
              <w:left w:val="single" w:sz="4" w:space="0" w:color="auto"/>
              <w:bottom w:val="single" w:sz="4" w:space="0" w:color="auto"/>
              <w:right w:val="single" w:sz="4" w:space="0" w:color="auto"/>
            </w:tcBorders>
            <w:shd w:val="clear" w:color="auto" w:fill="auto"/>
            <w:noWrap/>
            <w:vAlign w:val="bottom"/>
            <w:hideMark/>
          </w:tcPr>
          <w:p w14:paraId="018E382C" w14:textId="77777777" w:rsidR="00026E45" w:rsidRDefault="00000000">
            <w:pPr>
              <w:overflowPunct/>
              <w:autoSpaceDE/>
              <w:autoSpaceDN/>
              <w:bidi w:val="0"/>
              <w:adjustRightInd/>
              <w:spacing w:line="240" w:lineRule="auto"/>
              <w:jc w:val="right"/>
              <w:textAlignment w:val="auto"/>
              <w:rPr>
                <w:rFonts w:ascii="David" w:hAnsi="David"/>
                <w:color w:val="000000"/>
                <w:sz w:val="22"/>
                <w:szCs w:val="22"/>
                <w:rtl/>
                <w:lang w:eastAsia="en-US"/>
              </w:rPr>
            </w:pPr>
            <w:r>
              <w:rPr>
                <w:rFonts w:ascii="David" w:hAnsi="David"/>
                <w:color w:val="000000"/>
                <w:sz w:val="22"/>
                <w:szCs w:val="22"/>
                <w:lang w:eastAsia="en-US"/>
              </w:rPr>
              <w:t>7</w:t>
            </w:r>
          </w:p>
        </w:tc>
      </w:tr>
    </w:tbl>
    <w:p w14:paraId="4F1C4DD7" w14:textId="77777777" w:rsidR="00026E45" w:rsidRDefault="00026E45">
      <w:pPr>
        <w:pStyle w:val="ListParagraph"/>
        <w:widowControl w:val="0"/>
        <w:spacing w:line="300" w:lineRule="atLeast"/>
        <w:ind w:left="709"/>
        <w:contextualSpacing/>
        <w:rPr>
          <w:rFonts w:ascii="David" w:hAnsi="David"/>
          <w:rtl/>
          <w:lang w:eastAsia="en-US"/>
        </w:rPr>
      </w:pPr>
    </w:p>
    <w:p w14:paraId="0BE313CA" w14:textId="77777777" w:rsidR="00026E45" w:rsidRDefault="00000000">
      <w:pPr>
        <w:pStyle w:val="ListParagraph"/>
        <w:widowControl w:val="0"/>
        <w:spacing w:line="300" w:lineRule="atLeast"/>
        <w:ind w:left="709"/>
        <w:contextualSpacing/>
        <w:rPr>
          <w:rFonts w:ascii="David" w:hAnsi="David"/>
          <w:b/>
          <w:bCs/>
          <w:rtl/>
          <w:lang w:eastAsia="en-US"/>
        </w:rPr>
      </w:pPr>
      <w:r>
        <w:rPr>
          <w:rFonts w:hint="cs"/>
          <w:b/>
          <w:bCs/>
          <w:rtl/>
        </w:rPr>
        <w:t>כל היקפי הפעילות שפורטו לעיל</w:t>
      </w:r>
      <w:r>
        <w:rPr>
          <w:rFonts w:ascii="David" w:hAnsi="David" w:hint="cs"/>
          <w:b/>
          <w:bCs/>
          <w:rtl/>
          <w:lang w:eastAsia="en-US"/>
        </w:rPr>
        <w:t xml:space="preserve"> לצורך הצגת הנתונים בשנה הקודמת בלבד, ואין להסתמך עליהם.</w:t>
      </w:r>
    </w:p>
    <w:p w14:paraId="217AE854" w14:textId="77777777" w:rsidR="00026E45" w:rsidRDefault="00026E45">
      <w:pPr>
        <w:widowControl w:val="0"/>
        <w:spacing w:line="300" w:lineRule="atLeast"/>
        <w:contextualSpacing/>
        <w:rPr>
          <w:rFonts w:ascii="David" w:hAnsi="David"/>
          <w:lang w:eastAsia="en-US"/>
        </w:rPr>
      </w:pPr>
    </w:p>
    <w:p w14:paraId="032F9DFC" w14:textId="77777777" w:rsidR="00026E45" w:rsidRDefault="00000000">
      <w:pPr>
        <w:pStyle w:val="ListParagraph"/>
        <w:widowControl w:val="0"/>
        <w:numPr>
          <w:ilvl w:val="2"/>
          <w:numId w:val="17"/>
        </w:numPr>
        <w:spacing w:line="300" w:lineRule="atLeast"/>
        <w:contextualSpacing/>
        <w:rPr>
          <w:rFonts w:ascii="David" w:hAnsi="David"/>
          <w:lang w:eastAsia="en-US"/>
        </w:rPr>
      </w:pPr>
      <w:r>
        <w:rPr>
          <w:rFonts w:ascii="David" w:hAnsi="David"/>
          <w:rtl/>
          <w:lang w:eastAsia="en-US"/>
        </w:rPr>
        <w:t>ב</w:t>
      </w:r>
      <w:r>
        <w:rPr>
          <w:rFonts w:ascii="David" w:hAnsi="David"/>
          <w:rtl/>
          <w:lang w:eastAsia="en-US"/>
        </w:rPr>
        <w:fldChar w:fldCharType="begin"/>
      </w:r>
      <w:r>
        <w:rPr>
          <w:rFonts w:ascii="David" w:hAnsi="David"/>
          <w:rtl/>
          <w:lang w:eastAsia="en-US"/>
        </w:rPr>
        <w:instrText xml:space="preserve"> </w:instrText>
      </w:r>
      <w:r>
        <w:rPr>
          <w:rFonts w:ascii="David" w:hAnsi="David"/>
          <w:lang w:eastAsia="en-US"/>
        </w:rPr>
        <w:instrText>REF</w:instrText>
      </w:r>
      <w:r>
        <w:rPr>
          <w:rFonts w:ascii="David" w:hAnsi="David"/>
          <w:rtl/>
          <w:lang w:eastAsia="en-US"/>
        </w:rPr>
        <w:instrText xml:space="preserve"> נספח_רשימת_תחומים \</w:instrText>
      </w:r>
      <w:r>
        <w:rPr>
          <w:rFonts w:ascii="David" w:hAnsi="David"/>
          <w:lang w:eastAsia="en-US"/>
        </w:rPr>
        <w:instrText>h</w:instrText>
      </w:r>
      <w:r>
        <w:rPr>
          <w:rFonts w:ascii="David" w:hAnsi="David"/>
          <w:rtl/>
          <w:lang w:eastAsia="en-US"/>
        </w:rPr>
        <w:instrText xml:space="preserve">  \* </w:instrText>
      </w:r>
      <w:r>
        <w:rPr>
          <w:rFonts w:ascii="David" w:hAnsi="David"/>
          <w:lang w:eastAsia="en-US"/>
        </w:rPr>
        <w:instrText>MERGEFORMAT</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Pr>
          <w:rFonts w:ascii="David" w:hAnsi="David"/>
          <w:rtl/>
          <w:lang w:eastAsia="en-US"/>
        </w:rPr>
        <w:t xml:space="preserve">נספח </w:t>
      </w:r>
      <w:r>
        <w:rPr>
          <w:rFonts w:ascii="David" w:hAnsi="David" w:hint="cs"/>
          <w:rtl/>
          <w:lang w:eastAsia="en-US"/>
        </w:rPr>
        <w:t>5</w:t>
      </w:r>
      <w:r>
        <w:rPr>
          <w:rFonts w:ascii="David" w:hAnsi="David"/>
          <w:rtl/>
          <w:lang w:eastAsia="en-US"/>
        </w:rPr>
        <w:fldChar w:fldCharType="end"/>
      </w:r>
      <w:r>
        <w:rPr>
          <w:rFonts w:ascii="David" w:hAnsi="David" w:hint="cs"/>
          <w:rtl/>
          <w:lang w:eastAsia="en-US"/>
        </w:rPr>
        <w:t xml:space="preserve"> </w:t>
      </w:r>
      <w:r>
        <w:rPr>
          <w:rFonts w:ascii="David" w:hAnsi="David"/>
          <w:rtl/>
          <w:lang w:eastAsia="en-US"/>
        </w:rPr>
        <w:t xml:space="preserve">למכרז מפורטים תחומי התמחות שונים של עבודות דוקטורט שהגיעו לגף בשנים האחרונות לפי הסוגים השונים. </w:t>
      </w:r>
    </w:p>
    <w:p w14:paraId="54CC7A41" w14:textId="77777777" w:rsidR="00026E45" w:rsidRDefault="00026E45">
      <w:pPr>
        <w:pStyle w:val="ListParagraph"/>
        <w:widowControl w:val="0"/>
        <w:spacing w:line="300" w:lineRule="atLeast"/>
        <w:ind w:left="2268"/>
        <w:contextualSpacing/>
        <w:rPr>
          <w:rFonts w:ascii="David" w:hAnsi="David"/>
          <w:lang w:eastAsia="en-US"/>
        </w:rPr>
      </w:pPr>
    </w:p>
    <w:p w14:paraId="437AE1D0" w14:textId="77777777" w:rsidR="00026E45" w:rsidRDefault="00000000">
      <w:pPr>
        <w:pStyle w:val="ListParagraph"/>
        <w:widowControl w:val="0"/>
        <w:numPr>
          <w:ilvl w:val="2"/>
          <w:numId w:val="17"/>
        </w:numPr>
        <w:spacing w:line="300" w:lineRule="atLeast"/>
        <w:contextualSpacing/>
        <w:rPr>
          <w:rFonts w:ascii="David" w:hAnsi="David"/>
          <w:sz w:val="26"/>
          <w:lang w:eastAsia="en-US"/>
        </w:rPr>
      </w:pPr>
      <w:r>
        <w:rPr>
          <w:rFonts w:ascii="David" w:hAnsi="David"/>
          <w:sz w:val="26"/>
          <w:rtl/>
          <w:lang w:eastAsia="en-US"/>
        </w:rPr>
        <w:t xml:space="preserve">במסגרת חוות הדעת של המומחים, במידה שהומלץ לזמן את מגיש הבקשה לראיון, על הריאיון להימשך כ- </w:t>
      </w:r>
      <w:r>
        <w:rPr>
          <w:rFonts w:ascii="David" w:hAnsi="David"/>
          <w:b/>
          <w:bCs/>
          <w:sz w:val="26"/>
          <w:rtl/>
          <w:lang w:eastAsia="en-US"/>
        </w:rPr>
        <w:t>45</w:t>
      </w:r>
      <w:r>
        <w:rPr>
          <w:rFonts w:ascii="David" w:hAnsi="David"/>
          <w:sz w:val="26"/>
          <w:rtl/>
          <w:lang w:eastAsia="en-US"/>
        </w:rPr>
        <w:t xml:space="preserve"> דקות לפחות, לצורך גיבוש המלצה סופית בעניין שקילות התואר.</w:t>
      </w:r>
    </w:p>
    <w:p w14:paraId="5C35BD01" w14:textId="77777777" w:rsidR="00026E45" w:rsidRDefault="00000000">
      <w:pPr>
        <w:pStyle w:val="ListParagraph"/>
        <w:widowControl w:val="0"/>
        <w:spacing w:line="300" w:lineRule="atLeast"/>
        <w:ind w:left="2268"/>
        <w:contextualSpacing/>
        <w:rPr>
          <w:rFonts w:ascii="David" w:hAnsi="David"/>
          <w:sz w:val="26"/>
          <w:lang w:eastAsia="en-US"/>
        </w:rPr>
      </w:pPr>
      <w:r>
        <w:rPr>
          <w:rFonts w:ascii="David" w:hAnsi="David"/>
          <w:sz w:val="26"/>
          <w:rtl/>
          <w:lang w:eastAsia="en-US"/>
        </w:rPr>
        <w:t xml:space="preserve"> </w:t>
      </w:r>
    </w:p>
    <w:p w14:paraId="14A0C467" w14:textId="77777777" w:rsidR="00026E45" w:rsidRDefault="00000000">
      <w:pPr>
        <w:pStyle w:val="ListParagraph"/>
        <w:widowControl w:val="0"/>
        <w:numPr>
          <w:ilvl w:val="2"/>
          <w:numId w:val="17"/>
        </w:numPr>
        <w:spacing w:line="300" w:lineRule="atLeast"/>
        <w:contextualSpacing/>
        <w:rPr>
          <w:rFonts w:ascii="David" w:hAnsi="David"/>
          <w:sz w:val="26"/>
          <w:lang w:eastAsia="en-US"/>
        </w:rPr>
      </w:pPr>
      <w:r>
        <w:rPr>
          <w:rFonts w:ascii="David" w:hAnsi="David"/>
          <w:sz w:val="26"/>
          <w:rtl/>
          <w:lang w:eastAsia="en-US"/>
        </w:rPr>
        <w:t>על פי ניסיון המשרד נדרש לצורך טיפול בתיק ע"י מומחה אחד (לא כולל עבודות המנהלה) הכולל: קריאת העבודה בת כ-</w:t>
      </w:r>
      <w:r>
        <w:rPr>
          <w:rFonts w:ascii="David" w:hAnsi="David"/>
          <w:b/>
          <w:bCs/>
          <w:sz w:val="26"/>
          <w:rtl/>
          <w:lang w:eastAsia="en-US"/>
        </w:rPr>
        <w:t>200</w:t>
      </w:r>
      <w:r>
        <w:rPr>
          <w:rFonts w:ascii="David" w:hAnsi="David"/>
          <w:sz w:val="26"/>
          <w:rtl/>
          <w:lang w:eastAsia="en-US"/>
        </w:rPr>
        <w:t>-</w:t>
      </w:r>
      <w:r>
        <w:rPr>
          <w:rFonts w:ascii="David" w:hAnsi="David"/>
          <w:b/>
          <w:bCs/>
          <w:sz w:val="26"/>
          <w:rtl/>
          <w:lang w:eastAsia="en-US"/>
        </w:rPr>
        <w:t>250</w:t>
      </w:r>
      <w:r>
        <w:rPr>
          <w:rFonts w:ascii="David" w:hAnsi="David"/>
          <w:sz w:val="26"/>
          <w:rtl/>
          <w:lang w:eastAsia="en-US"/>
        </w:rPr>
        <w:t xml:space="preserve"> עמודים, הכנת שאלות והערות לפני מועד קיום הוועדה, השתתפות בוועדה, ביצוע הר</w:t>
      </w:r>
      <w:r>
        <w:rPr>
          <w:rFonts w:ascii="David" w:hAnsi="David" w:hint="cs"/>
          <w:sz w:val="26"/>
          <w:rtl/>
          <w:lang w:eastAsia="en-US"/>
        </w:rPr>
        <w:t>י</w:t>
      </w:r>
      <w:r>
        <w:rPr>
          <w:rFonts w:ascii="David" w:hAnsi="David"/>
          <w:sz w:val="26"/>
          <w:rtl/>
          <w:lang w:eastAsia="en-US"/>
        </w:rPr>
        <w:t>איון וכתיבת חוות דעת לאחר הר</w:t>
      </w:r>
      <w:r>
        <w:rPr>
          <w:rFonts w:ascii="David" w:hAnsi="David" w:hint="cs"/>
          <w:sz w:val="26"/>
          <w:rtl/>
          <w:lang w:eastAsia="en-US"/>
        </w:rPr>
        <w:t>י</w:t>
      </w:r>
      <w:r>
        <w:rPr>
          <w:rFonts w:ascii="David" w:hAnsi="David"/>
          <w:sz w:val="26"/>
          <w:rtl/>
          <w:lang w:eastAsia="en-US"/>
        </w:rPr>
        <w:t>איון</w:t>
      </w:r>
      <w:r>
        <w:rPr>
          <w:rFonts w:ascii="David" w:hAnsi="David" w:hint="cs"/>
          <w:sz w:val="26"/>
          <w:rtl/>
          <w:lang w:eastAsia="en-US"/>
        </w:rPr>
        <w:t>.</w:t>
      </w:r>
    </w:p>
    <w:p w14:paraId="769B729D" w14:textId="77777777" w:rsidR="00026E45" w:rsidRDefault="00026E45">
      <w:pPr>
        <w:widowControl w:val="0"/>
        <w:spacing w:line="300" w:lineRule="atLeast"/>
        <w:contextualSpacing/>
        <w:rPr>
          <w:rFonts w:ascii="David" w:hAnsi="David"/>
          <w:sz w:val="26"/>
          <w:lang w:eastAsia="en-US"/>
        </w:rPr>
      </w:pPr>
    </w:p>
    <w:p w14:paraId="4488F103" w14:textId="77777777" w:rsidR="00026E45" w:rsidRDefault="00000000">
      <w:pPr>
        <w:pStyle w:val="ListParagraph"/>
        <w:widowControl w:val="0"/>
        <w:numPr>
          <w:ilvl w:val="2"/>
          <w:numId w:val="17"/>
        </w:numPr>
        <w:spacing w:line="300" w:lineRule="atLeast"/>
        <w:contextualSpacing/>
        <w:rPr>
          <w:rFonts w:ascii="David" w:hAnsi="David"/>
          <w:sz w:val="26"/>
          <w:lang w:eastAsia="en-US"/>
        </w:rPr>
      </w:pPr>
      <w:r>
        <w:rPr>
          <w:rFonts w:ascii="David" w:hAnsi="David"/>
          <w:sz w:val="26"/>
          <w:rtl/>
          <w:lang w:eastAsia="en-US"/>
        </w:rPr>
        <w:t xml:space="preserve">במקרה של אי הסכמה בין </w:t>
      </w:r>
      <w:r>
        <w:rPr>
          <w:rFonts w:ascii="David" w:hAnsi="David"/>
          <w:b/>
          <w:bCs/>
          <w:sz w:val="26"/>
          <w:rtl/>
          <w:lang w:eastAsia="en-US"/>
        </w:rPr>
        <w:t>2</w:t>
      </w:r>
      <w:r>
        <w:rPr>
          <w:rFonts w:ascii="David" w:hAnsi="David"/>
          <w:sz w:val="26"/>
          <w:rtl/>
          <w:lang w:eastAsia="en-US"/>
        </w:rPr>
        <w:t xml:space="preserve"> המומחים לאחר </w:t>
      </w:r>
      <w:proofErr w:type="spellStart"/>
      <w:r>
        <w:rPr>
          <w:rFonts w:ascii="David" w:hAnsi="David"/>
          <w:sz w:val="26"/>
          <w:rtl/>
          <w:lang w:eastAsia="en-US"/>
        </w:rPr>
        <w:t>הראיון</w:t>
      </w:r>
      <w:proofErr w:type="spellEnd"/>
      <w:r>
        <w:rPr>
          <w:rFonts w:ascii="David" w:hAnsi="David"/>
          <w:sz w:val="26"/>
          <w:rtl/>
          <w:lang w:eastAsia="en-US"/>
        </w:rPr>
        <w:t xml:space="preserve">, העבודה תועבר למומחה שלישי. </w:t>
      </w:r>
      <w:r>
        <w:rPr>
          <w:rFonts w:ascii="David" w:hAnsi="David"/>
          <w:sz w:val="26"/>
          <w:rtl/>
          <w:lang w:eastAsia="en-US"/>
        </w:rPr>
        <w:lastRenderedPageBreak/>
        <w:t xml:space="preserve">טווח הזמן לקבלת חוות דעת מהמומחה השלישי הינו חודשיים. </w:t>
      </w:r>
    </w:p>
    <w:p w14:paraId="5492E338" w14:textId="77777777" w:rsidR="00026E45" w:rsidRDefault="00026E45">
      <w:pPr>
        <w:widowControl w:val="0"/>
        <w:spacing w:line="300" w:lineRule="atLeast"/>
        <w:contextualSpacing/>
        <w:rPr>
          <w:rFonts w:ascii="David" w:hAnsi="David"/>
          <w:sz w:val="26"/>
          <w:rtl/>
          <w:lang w:eastAsia="en-US"/>
        </w:rPr>
      </w:pPr>
    </w:p>
    <w:p w14:paraId="2223C119" w14:textId="77777777" w:rsidR="00026E45" w:rsidRDefault="00000000">
      <w:pPr>
        <w:pStyle w:val="ListParagraph"/>
        <w:widowControl w:val="0"/>
        <w:numPr>
          <w:ilvl w:val="2"/>
          <w:numId w:val="17"/>
        </w:numPr>
        <w:spacing w:line="300" w:lineRule="atLeast"/>
        <w:contextualSpacing/>
        <w:rPr>
          <w:rFonts w:ascii="David" w:hAnsi="David"/>
          <w:sz w:val="26"/>
          <w:lang w:eastAsia="en-US"/>
        </w:rPr>
      </w:pPr>
      <w:r>
        <w:rPr>
          <w:rFonts w:ascii="David" w:hAnsi="David"/>
          <w:sz w:val="26"/>
          <w:rtl/>
          <w:lang w:eastAsia="en-US"/>
        </w:rPr>
        <w:t>טיפול בתיק בקשה יימשך לא יותר מ-</w:t>
      </w:r>
      <w:r>
        <w:rPr>
          <w:rFonts w:ascii="David" w:hAnsi="David"/>
          <w:b/>
          <w:bCs/>
          <w:sz w:val="26"/>
          <w:rtl/>
          <w:lang w:eastAsia="en-US"/>
        </w:rPr>
        <w:t xml:space="preserve">4 </w:t>
      </w:r>
      <w:r>
        <w:rPr>
          <w:rFonts w:ascii="David" w:hAnsi="David"/>
          <w:sz w:val="26"/>
          <w:rtl/>
          <w:lang w:eastAsia="en-US"/>
        </w:rPr>
        <w:t>חודשים, החל ממועד קבלתו במשרד ועד למענה שלם לפנייה</w:t>
      </w:r>
      <w:r>
        <w:rPr>
          <w:rFonts w:ascii="David" w:hAnsi="David" w:hint="cs"/>
          <w:sz w:val="26"/>
          <w:rtl/>
          <w:lang w:eastAsia="en-US"/>
        </w:rPr>
        <w:t>,</w:t>
      </w:r>
      <w:r>
        <w:rPr>
          <w:rFonts w:ascii="David" w:hAnsi="David"/>
          <w:sz w:val="26"/>
          <w:rtl/>
          <w:lang w:eastAsia="en-US"/>
        </w:rPr>
        <w:t xml:space="preserve"> באחריות הקבלן לוודא קיום ישיבות הוועדה כנדרש.</w:t>
      </w:r>
    </w:p>
    <w:p w14:paraId="50B3A92F" w14:textId="77777777" w:rsidR="00026E45" w:rsidRDefault="00026E45">
      <w:pPr>
        <w:widowControl w:val="0"/>
        <w:spacing w:line="300" w:lineRule="atLeast"/>
        <w:ind w:left="1440"/>
        <w:rPr>
          <w:b/>
          <w:bCs/>
          <w:rtl/>
        </w:rPr>
      </w:pPr>
    </w:p>
    <w:p w14:paraId="176E4665" w14:textId="77777777" w:rsidR="00026E45" w:rsidRDefault="00000000">
      <w:pPr>
        <w:widowControl w:val="0"/>
        <w:spacing w:line="300" w:lineRule="atLeast"/>
        <w:ind w:left="1440"/>
        <w:rPr>
          <w:b/>
          <w:bCs/>
          <w:rtl/>
        </w:rPr>
      </w:pPr>
      <w:r>
        <w:rPr>
          <w:rFonts w:hint="cs"/>
          <w:b/>
          <w:bCs/>
          <w:rtl/>
        </w:rPr>
        <w:t>כל היקפי הפעילות שפורטו לעיל הינם כמויות משוערות לשנה.</w:t>
      </w:r>
    </w:p>
    <w:p w14:paraId="7C8F4DC1" w14:textId="77777777" w:rsidR="00026E45" w:rsidRDefault="00026E45">
      <w:pPr>
        <w:widowControl w:val="0"/>
        <w:spacing w:line="300" w:lineRule="atLeast"/>
        <w:ind w:left="1418"/>
        <w:rPr>
          <w:sz w:val="26"/>
          <w:rtl/>
          <w:lang w:eastAsia="en-US"/>
        </w:rPr>
      </w:pPr>
    </w:p>
    <w:p w14:paraId="20A6E6BE" w14:textId="77777777" w:rsidR="00026E45" w:rsidRDefault="00000000">
      <w:pPr>
        <w:widowControl w:val="0"/>
        <w:spacing w:line="300" w:lineRule="atLeast"/>
        <w:ind w:left="1440"/>
        <w:rPr>
          <w:b/>
          <w:bCs/>
          <w:rtl/>
        </w:rPr>
      </w:pPr>
      <w:r>
        <w:rPr>
          <w:rFonts w:hint="cs"/>
          <w:b/>
          <w:bCs/>
          <w:rtl/>
        </w:rPr>
        <w:t xml:space="preserve">המשרד רשאי להגדיל את ההיקפים </w:t>
      </w:r>
      <w:proofErr w:type="spellStart"/>
      <w:r>
        <w:rPr>
          <w:rFonts w:hint="cs"/>
          <w:b/>
          <w:bCs/>
          <w:rtl/>
        </w:rPr>
        <w:t>בכ</w:t>
      </w:r>
      <w:proofErr w:type="spellEnd"/>
      <w:r>
        <w:rPr>
          <w:rFonts w:hint="cs"/>
          <w:b/>
          <w:bCs/>
          <w:rtl/>
        </w:rPr>
        <w:t xml:space="preserve">- 30% מידי שנה, מותנה באישור בכתב ומראש של וועדת המכרזים וכן הסכם חתום ע"י חשב המשרד </w:t>
      </w:r>
      <w:proofErr w:type="spellStart"/>
      <w:r>
        <w:rPr>
          <w:rFonts w:hint="cs"/>
          <w:b/>
          <w:bCs/>
          <w:rtl/>
        </w:rPr>
        <w:t>ומורשי</w:t>
      </w:r>
      <w:proofErr w:type="spellEnd"/>
      <w:r>
        <w:rPr>
          <w:rFonts w:hint="cs"/>
          <w:b/>
          <w:bCs/>
          <w:rtl/>
        </w:rPr>
        <w:t xml:space="preserve"> חתימה של המשרד (כן רשאי המשרד לצמצם את היקפי הפעילות).</w:t>
      </w:r>
    </w:p>
    <w:p w14:paraId="3DEEC3CA" w14:textId="77777777" w:rsidR="00026E45" w:rsidRDefault="00026E45">
      <w:pPr>
        <w:widowControl w:val="0"/>
        <w:spacing w:line="300" w:lineRule="atLeast"/>
        <w:ind w:left="1440"/>
        <w:rPr>
          <w:b/>
          <w:bCs/>
          <w:rtl/>
        </w:rPr>
      </w:pPr>
    </w:p>
    <w:p w14:paraId="0BDA0224" w14:textId="77777777" w:rsidR="00026E45" w:rsidRDefault="00000000">
      <w:pPr>
        <w:widowControl w:val="0"/>
        <w:spacing w:line="300" w:lineRule="atLeast"/>
        <w:ind w:left="1440"/>
        <w:rPr>
          <w:b/>
          <w:bCs/>
          <w:rtl/>
        </w:rPr>
      </w:pPr>
      <w:r>
        <w:rPr>
          <w:rFonts w:hint="cs"/>
          <w:b/>
          <w:bCs/>
          <w:rtl/>
        </w:rPr>
        <w:t xml:space="preserve">בנוסף לכך, רשאי המשרד לשנות מסעיף לסעיף אך ורק באישור ובחתימה מראש של חשב המשרד </w:t>
      </w:r>
      <w:proofErr w:type="spellStart"/>
      <w:r>
        <w:rPr>
          <w:rFonts w:hint="cs"/>
          <w:b/>
          <w:bCs/>
          <w:rtl/>
        </w:rPr>
        <w:t>ומורשי</w:t>
      </w:r>
      <w:proofErr w:type="spellEnd"/>
      <w:r>
        <w:rPr>
          <w:rFonts w:hint="cs"/>
          <w:b/>
          <w:bCs/>
          <w:rtl/>
        </w:rPr>
        <w:t xml:space="preserve"> החתימה של המשרד ובתנאי שאין חריגה מגבול התקציב.</w:t>
      </w:r>
    </w:p>
    <w:p w14:paraId="4590C5D1" w14:textId="77777777" w:rsidR="00026E45" w:rsidRDefault="00026E45">
      <w:pPr>
        <w:widowControl w:val="0"/>
        <w:spacing w:line="300" w:lineRule="atLeast"/>
        <w:ind w:left="1418"/>
        <w:rPr>
          <w:b/>
          <w:bCs/>
          <w:u w:val="single"/>
          <w:rtl/>
          <w:lang w:eastAsia="en-US"/>
        </w:rPr>
      </w:pPr>
    </w:p>
    <w:p w14:paraId="5E01B93E" w14:textId="77777777" w:rsidR="00026E45" w:rsidRDefault="00000000">
      <w:pPr>
        <w:widowControl w:val="0"/>
        <w:numPr>
          <w:ilvl w:val="0"/>
          <w:numId w:val="17"/>
        </w:numPr>
        <w:spacing w:line="300" w:lineRule="atLeast"/>
        <w:rPr>
          <w:b/>
          <w:bCs/>
          <w:sz w:val="28"/>
          <w:szCs w:val="28"/>
          <w:u w:val="single"/>
          <w:rtl/>
        </w:rPr>
      </w:pPr>
      <w:r>
        <w:rPr>
          <w:b/>
          <w:bCs/>
          <w:sz w:val="28"/>
          <w:szCs w:val="28"/>
          <w:u w:val="single"/>
          <w:rtl/>
        </w:rPr>
        <w:br w:type="page"/>
      </w:r>
      <w:bookmarkStart w:id="27" w:name="_Ref206323619"/>
      <w:r>
        <w:rPr>
          <w:rFonts w:hint="cs"/>
          <w:b/>
          <w:bCs/>
          <w:sz w:val="28"/>
          <w:szCs w:val="28"/>
          <w:u w:val="single"/>
          <w:rtl/>
        </w:rPr>
        <w:lastRenderedPageBreak/>
        <w:t>תפקידי הקבלן בביצוע העבודה</w:t>
      </w:r>
      <w:bookmarkEnd w:id="27"/>
    </w:p>
    <w:p w14:paraId="032C62F5" w14:textId="77777777" w:rsidR="00026E45" w:rsidRDefault="00026E45">
      <w:pPr>
        <w:widowControl w:val="0"/>
        <w:spacing w:line="300" w:lineRule="atLeast"/>
        <w:ind w:left="709"/>
        <w:rPr>
          <w:rtl/>
          <w:lang w:eastAsia="en-US"/>
        </w:rPr>
      </w:pPr>
    </w:p>
    <w:p w14:paraId="58DD05E7" w14:textId="77777777" w:rsidR="00026E45" w:rsidRDefault="00000000">
      <w:pPr>
        <w:widowControl w:val="0"/>
        <w:numPr>
          <w:ilvl w:val="1"/>
          <w:numId w:val="17"/>
        </w:numPr>
        <w:spacing w:line="300" w:lineRule="atLeast"/>
        <w:rPr>
          <w:b/>
          <w:bCs/>
          <w:u w:val="single"/>
          <w:rtl/>
        </w:rPr>
      </w:pPr>
      <w:r>
        <w:rPr>
          <w:rFonts w:hint="cs"/>
          <w:b/>
          <w:bCs/>
          <w:u w:val="single"/>
          <w:rtl/>
        </w:rPr>
        <w:t>כללי</w:t>
      </w:r>
    </w:p>
    <w:p w14:paraId="323851E7" w14:textId="77777777" w:rsidR="00026E45" w:rsidRDefault="00026E45">
      <w:pPr>
        <w:widowControl w:val="0"/>
        <w:spacing w:line="300" w:lineRule="atLeast"/>
        <w:ind w:left="1418"/>
        <w:rPr>
          <w:rFonts w:ascii="MS Sans Serif" w:hAnsi="MS Sans Serif"/>
          <w:b/>
          <w:bCs/>
          <w:spacing w:val="-2"/>
          <w:rtl/>
        </w:rPr>
      </w:pPr>
    </w:p>
    <w:p w14:paraId="35AAD360" w14:textId="77777777" w:rsidR="00026E45" w:rsidRDefault="00000000">
      <w:pPr>
        <w:widowControl w:val="0"/>
        <w:spacing w:line="240" w:lineRule="auto"/>
        <w:ind w:left="1418"/>
        <w:rPr>
          <w:rFonts w:ascii="MS Sans Serif" w:hAnsi="MS Sans Serif"/>
          <w:spacing w:val="-2"/>
          <w:rtl/>
        </w:rPr>
      </w:pPr>
      <w:r>
        <w:rPr>
          <w:rFonts w:ascii="MS Sans Serif" w:hAnsi="MS Sans Serif" w:hint="cs"/>
          <w:spacing w:val="-2"/>
          <w:rtl/>
        </w:rPr>
        <w:t xml:space="preserve">המשרד מבקש להפעיל את </w:t>
      </w:r>
      <w:proofErr w:type="spellStart"/>
      <w:r>
        <w:rPr>
          <w:rFonts w:ascii="MS Sans Serif" w:hAnsi="MS Sans Serif" w:hint="cs"/>
          <w:spacing w:val="-2"/>
          <w:rtl/>
        </w:rPr>
        <w:t>הפרוייקט</w:t>
      </w:r>
      <w:proofErr w:type="spellEnd"/>
      <w:r>
        <w:rPr>
          <w:rFonts w:ascii="MS Sans Serif" w:hAnsi="MS Sans Serif" w:hint="cs"/>
          <w:spacing w:val="-2"/>
          <w:rtl/>
        </w:rPr>
        <w:t xml:space="preserve"> באמצעות קבלן, שיבחר במכרז זה.</w:t>
      </w:r>
    </w:p>
    <w:p w14:paraId="757BD626" w14:textId="77777777" w:rsidR="00026E45" w:rsidRDefault="00026E45">
      <w:pPr>
        <w:widowControl w:val="0"/>
        <w:spacing w:line="240" w:lineRule="auto"/>
        <w:ind w:left="1418"/>
        <w:rPr>
          <w:rFonts w:ascii="MS Sans Serif" w:hAnsi="MS Sans Serif"/>
          <w:spacing w:val="-2"/>
          <w:rtl/>
        </w:rPr>
      </w:pPr>
    </w:p>
    <w:p w14:paraId="2AD36C90" w14:textId="77777777" w:rsidR="00026E45" w:rsidRDefault="00000000">
      <w:pPr>
        <w:widowControl w:val="0"/>
        <w:spacing w:line="240" w:lineRule="auto"/>
        <w:ind w:left="1418"/>
        <w:rPr>
          <w:rFonts w:ascii="MS Sans Serif" w:hAnsi="MS Sans Serif"/>
          <w:spacing w:val="-2"/>
          <w:rtl/>
        </w:rPr>
      </w:pPr>
      <w:r>
        <w:rPr>
          <w:rFonts w:ascii="MS Sans Serif" w:hAnsi="MS Sans Serif" w:hint="cs"/>
          <w:spacing w:val="-2"/>
          <w:rtl/>
        </w:rPr>
        <w:t xml:space="preserve">הקבלן יספק למשרד מענה כולל לכל </w:t>
      </w:r>
      <w:proofErr w:type="spellStart"/>
      <w:r>
        <w:rPr>
          <w:rFonts w:ascii="MS Sans Serif" w:hAnsi="MS Sans Serif" w:hint="cs"/>
          <w:spacing w:val="-2"/>
          <w:rtl/>
        </w:rPr>
        <w:t>התכנית</w:t>
      </w:r>
      <w:proofErr w:type="spellEnd"/>
      <w:r>
        <w:rPr>
          <w:rFonts w:ascii="MS Sans Serif" w:hAnsi="MS Sans Serif" w:hint="cs"/>
          <w:spacing w:val="-2"/>
          <w:rtl/>
        </w:rPr>
        <w:t xml:space="preserve"> שהוגשה על ידו בהצעתו למכרז זה, לרבות שינויים שיידרשו ע"י המשרד.</w:t>
      </w:r>
    </w:p>
    <w:p w14:paraId="0BF8946D" w14:textId="77777777" w:rsidR="00026E45" w:rsidRDefault="00026E45">
      <w:pPr>
        <w:widowControl w:val="0"/>
        <w:spacing w:line="240" w:lineRule="auto"/>
        <w:ind w:left="1418"/>
        <w:rPr>
          <w:rFonts w:ascii="MS Sans Serif" w:hAnsi="MS Sans Serif"/>
          <w:spacing w:val="-2"/>
          <w:rtl/>
        </w:rPr>
      </w:pPr>
    </w:p>
    <w:p w14:paraId="5A62D158" w14:textId="77777777" w:rsidR="00026E45" w:rsidRDefault="00000000">
      <w:pPr>
        <w:widowControl w:val="0"/>
        <w:spacing w:line="240" w:lineRule="auto"/>
        <w:ind w:left="1418"/>
        <w:rPr>
          <w:rFonts w:ascii="MS Sans Serif" w:hAnsi="MS Sans Serif"/>
          <w:spacing w:val="-2"/>
          <w:rtl/>
        </w:rPr>
      </w:pPr>
      <w:r>
        <w:rPr>
          <w:rFonts w:ascii="MS Sans Serif" w:hAnsi="MS Sans Serif" w:hint="cs"/>
          <w:spacing w:val="-2"/>
          <w:rtl/>
        </w:rPr>
        <w:t xml:space="preserve">הקבלן יפעיל את כל התהליכים הנדרשים במכרז זה בשלמותם, לרבות אלו המתוארים בפרק </w:t>
      </w:r>
      <w:r>
        <w:rPr>
          <w:rFonts w:ascii="MS Sans Serif" w:hAnsi="MS Sans Serif" w:hint="cs"/>
          <w:b/>
          <w:bCs/>
          <w:spacing w:val="-2"/>
          <w:rtl/>
        </w:rPr>
        <w:t>4</w:t>
      </w:r>
      <w:r>
        <w:rPr>
          <w:rFonts w:ascii="MS Sans Serif" w:hAnsi="MS Sans Serif" w:hint="cs"/>
          <w:spacing w:val="-2"/>
          <w:rtl/>
        </w:rPr>
        <w:t xml:space="preserve"> וזאת החל מהיום שיקבע בהסכם כיום תחילת ההתקשרות.</w:t>
      </w:r>
    </w:p>
    <w:p w14:paraId="1C05FC35" w14:textId="77777777" w:rsidR="00026E45" w:rsidRDefault="00026E45">
      <w:pPr>
        <w:widowControl w:val="0"/>
        <w:spacing w:line="240" w:lineRule="auto"/>
        <w:ind w:left="1417"/>
        <w:rPr>
          <w:rFonts w:ascii="MS Sans Serif" w:hAnsi="MS Sans Serif"/>
          <w:b/>
          <w:bCs/>
          <w:spacing w:val="-2"/>
          <w:rtl/>
        </w:rPr>
      </w:pPr>
    </w:p>
    <w:p w14:paraId="2CA92B90" w14:textId="77777777" w:rsidR="00026E45" w:rsidRDefault="00000000">
      <w:pPr>
        <w:widowControl w:val="0"/>
        <w:spacing w:line="240" w:lineRule="auto"/>
        <w:ind w:left="1417"/>
        <w:rPr>
          <w:rFonts w:ascii="MS Sans Serif" w:hAnsi="MS Sans Serif"/>
          <w:b/>
          <w:bCs/>
          <w:spacing w:val="-2"/>
          <w:rtl/>
        </w:rPr>
      </w:pPr>
      <w:r>
        <w:rPr>
          <w:rFonts w:ascii="MS Sans Serif" w:hAnsi="MS Sans Serif" w:hint="cs"/>
          <w:b/>
          <w:bCs/>
          <w:spacing w:val="-2"/>
          <w:rtl/>
        </w:rPr>
        <w:t>הקבלן מחויב לתת את מלוא השרות המוגדר במכרז זה מהיום שיקבע בהסכם כיום תחילת ההתקשרות.</w:t>
      </w:r>
    </w:p>
    <w:p w14:paraId="70F8F087" w14:textId="77777777" w:rsidR="00026E45" w:rsidRDefault="00026E45">
      <w:pPr>
        <w:widowControl w:val="0"/>
        <w:spacing w:line="300" w:lineRule="atLeast"/>
        <w:ind w:left="709"/>
        <w:rPr>
          <w:rtl/>
          <w:lang w:eastAsia="en-US"/>
        </w:rPr>
      </w:pPr>
    </w:p>
    <w:p w14:paraId="1930543F" w14:textId="77777777" w:rsidR="00026E45" w:rsidRDefault="00000000">
      <w:pPr>
        <w:widowControl w:val="0"/>
        <w:numPr>
          <w:ilvl w:val="1"/>
          <w:numId w:val="17"/>
        </w:numPr>
        <w:spacing w:line="300" w:lineRule="atLeast"/>
        <w:rPr>
          <w:b/>
          <w:bCs/>
          <w:u w:val="single"/>
          <w:rtl/>
        </w:rPr>
      </w:pPr>
      <w:r>
        <w:rPr>
          <w:rFonts w:hint="cs"/>
          <w:b/>
          <w:bCs/>
          <w:u w:val="single"/>
          <w:rtl/>
        </w:rPr>
        <w:t>ניירת ומסמכים</w:t>
      </w:r>
    </w:p>
    <w:p w14:paraId="6E1CA942" w14:textId="77777777" w:rsidR="00026E45" w:rsidRDefault="00026E45">
      <w:pPr>
        <w:widowControl w:val="0"/>
        <w:spacing w:line="300" w:lineRule="atLeast"/>
        <w:ind w:left="1985"/>
        <w:rPr>
          <w:rtl/>
        </w:rPr>
      </w:pPr>
    </w:p>
    <w:p w14:paraId="5C9647E7" w14:textId="77777777" w:rsidR="00026E45" w:rsidRDefault="00000000">
      <w:pPr>
        <w:widowControl w:val="0"/>
        <w:spacing w:line="300" w:lineRule="atLeast"/>
        <w:ind w:left="1417"/>
        <w:rPr>
          <w:rtl/>
        </w:rPr>
      </w:pPr>
      <w:r>
        <w:rPr>
          <w:rFonts w:hint="cs"/>
          <w:rtl/>
        </w:rPr>
        <w:t>הקבלן הזוכה במכרז זה מנוע מלהשתמש בלוגו שלו על גבי ניירת הנוגעת למכרז זה. מבנה כותרת המסמכים תהיה במתכונת הבאה:</w:t>
      </w:r>
    </w:p>
    <w:p w14:paraId="0C515DBC" w14:textId="77777777" w:rsidR="00026E45" w:rsidRDefault="00000000">
      <w:pPr>
        <w:widowControl w:val="0"/>
        <w:spacing w:line="300" w:lineRule="atLeast"/>
        <w:ind w:left="1985"/>
        <w:rPr>
          <w:rtl/>
        </w:rPr>
      </w:pPr>
      <w:r>
        <w:rPr>
          <w:noProof/>
          <w:rtl/>
          <w:lang w:eastAsia="en-US"/>
        </w:rPr>
        <mc:AlternateContent>
          <mc:Choice Requires="wpg">
            <w:drawing>
              <wp:anchor distT="0" distB="0" distL="114300" distR="114300" simplePos="0" relativeHeight="251653120" behindDoc="0" locked="0" layoutInCell="1" allowOverlap="1" wp14:anchorId="5FBB0130" wp14:editId="24296A00">
                <wp:simplePos x="0" y="0"/>
                <wp:positionH relativeFrom="column">
                  <wp:posOffset>5715</wp:posOffset>
                </wp:positionH>
                <wp:positionV relativeFrom="paragraph">
                  <wp:posOffset>15875</wp:posOffset>
                </wp:positionV>
                <wp:extent cx="5243195" cy="1631315"/>
                <wp:effectExtent l="0" t="0" r="0" b="0"/>
                <wp:wrapNone/>
                <wp:docPr id="791321259" name="Group 1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43195" cy="1631315"/>
                          <a:chOff x="1124" y="6793"/>
                          <a:chExt cx="8257" cy="1431"/>
                        </a:xfrm>
                      </wpg:grpSpPr>
                      <wps:wsp>
                        <wps:cNvPr id="1751684445" name="Rectangle 32"/>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22737285" name="Line 33"/>
                        <wps:cNvCnPr>
                          <a:cxnSpLocks noChangeShapeType="1"/>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249EA08" id="Group 199" o:spid="_x0000_s1026" style="position:absolute;margin-left:.45pt;margin-top:1.25pt;width:412.85pt;height:128.45pt;z-index:251653120"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">
                <v:rect id="Rectangle 32"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" filled="f"/>
                <v:line id="Line 33" o:spid="_x0000_s1028" style="position:absolute;visibility:visible;mso-wrap-style:square" from="1124,7692" to="9378,7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"/>
              </v:group>
            </w:pict>
          </mc:Fallback>
        </mc:AlternateContent>
      </w:r>
    </w:p>
    <w:p w14:paraId="2885AF98" w14:textId="77777777" w:rsidR="00026E45" w:rsidRDefault="00000000">
      <w:pPr>
        <w:widowControl w:val="0"/>
        <w:tabs>
          <w:tab w:val="left" w:pos="7298"/>
        </w:tabs>
        <w:spacing w:line="300" w:lineRule="atLeast"/>
        <w:ind w:left="1559"/>
        <w:rPr>
          <w:rtl/>
        </w:rPr>
      </w:pPr>
      <w:r>
        <w:rPr>
          <w:b/>
          <w:bCs/>
          <w:sz w:val="32"/>
          <w:szCs w:val="32"/>
          <w:u w:val="single"/>
          <w:rtl/>
          <w:lang w:eastAsia="en-US"/>
        </w:rPr>
        <w:t>ארגון ותפעול וועדות מומחים לבחינת שקילות תואר שלישי ממוסד אקדמי מחו"ל</w:t>
      </w:r>
    </w:p>
    <w:p w14:paraId="2BAE19D6" w14:textId="77777777" w:rsidR="00026E45" w:rsidRDefault="00000000">
      <w:pPr>
        <w:widowControl w:val="0"/>
        <w:tabs>
          <w:tab w:val="left" w:pos="7298"/>
        </w:tabs>
        <w:spacing w:line="300" w:lineRule="atLeast"/>
        <w:ind w:left="1559"/>
        <w:rPr>
          <w:rtl/>
        </w:rPr>
      </w:pPr>
      <w:proofErr w:type="spellStart"/>
      <w:r>
        <w:rPr>
          <w:rFonts w:hint="cs"/>
          <w:rtl/>
        </w:rPr>
        <w:t>הפרוייקט</w:t>
      </w:r>
      <w:proofErr w:type="spellEnd"/>
      <w:r>
        <w:rPr>
          <w:rFonts w:hint="cs"/>
          <w:rtl/>
        </w:rPr>
        <w:t xml:space="preserve"> מבוצע ע"י ________ עפ"י מכרז מס' </w:t>
      </w:r>
      <w:r>
        <w:rPr>
          <w:b/>
          <w:bCs/>
          <w:sz w:val="32"/>
          <w:szCs w:val="32"/>
          <w:u w:val="single"/>
          <w:lang w:eastAsia="en-US"/>
        </w:rPr>
        <w:t>20/8.2025</w:t>
      </w:r>
    </w:p>
    <w:p w14:paraId="5121E262" w14:textId="77777777" w:rsidR="00026E45" w:rsidRDefault="00026E45">
      <w:pPr>
        <w:widowControl w:val="0"/>
        <w:spacing w:line="300" w:lineRule="atLeast"/>
        <w:ind w:left="1559"/>
        <w:rPr>
          <w:rtl/>
        </w:rPr>
      </w:pPr>
    </w:p>
    <w:p w14:paraId="1BF6B9EC" w14:textId="77777777" w:rsidR="00026E45" w:rsidRDefault="00000000">
      <w:pPr>
        <w:widowControl w:val="0"/>
        <w:spacing w:line="300" w:lineRule="atLeast"/>
        <w:ind w:left="1559"/>
        <w:rPr>
          <w:rtl/>
        </w:rPr>
      </w:pPr>
      <w:proofErr w:type="spellStart"/>
      <w:r>
        <w:rPr>
          <w:rFonts w:hint="cs"/>
          <w:rtl/>
        </w:rPr>
        <w:t>הפרוייקט</w:t>
      </w:r>
      <w:proofErr w:type="spellEnd"/>
      <w:r>
        <w:rPr>
          <w:rFonts w:hint="cs"/>
          <w:rtl/>
        </w:rPr>
        <w:t xml:space="preserve"> מבוצע עבור </w:t>
      </w:r>
      <w:r>
        <w:rPr>
          <w:rtl/>
        </w:rPr>
        <w:t>אגף בכיר (קשרי חוץ )</w:t>
      </w:r>
      <w:r>
        <w:rPr>
          <w:rFonts w:hint="cs"/>
          <w:rtl/>
        </w:rPr>
        <w:t xml:space="preserve">, </w:t>
      </w:r>
      <w:r>
        <w:rPr>
          <w:rtl/>
        </w:rPr>
        <w:fldChar w:fldCharType="begin"/>
      </w:r>
      <w:r>
        <w:rPr>
          <w:rtl/>
        </w:rPr>
        <w:instrText xml:space="preserve"> </w:instrText>
      </w:r>
      <w:r>
        <w:instrText>REF</w:instrText>
      </w:r>
      <w:r>
        <w:rPr>
          <w:rtl/>
        </w:rPr>
        <w:instrText xml:space="preserve"> שם_האגף \</w:instrText>
      </w:r>
      <w:r>
        <w:instrText>h</w:instrText>
      </w:r>
      <w:r>
        <w:rPr>
          <w:rtl/>
        </w:rPr>
        <w:instrText xml:space="preserve">  \* </w:instrText>
      </w:r>
      <w:r>
        <w:instrText>MERGEFORMAT</w:instrText>
      </w:r>
      <w:r>
        <w:rPr>
          <w:rtl/>
        </w:rPr>
        <w:instrText xml:space="preserve"> </w:instrText>
      </w:r>
      <w:r>
        <w:rPr>
          <w:rtl/>
        </w:rPr>
      </w:r>
      <w:r>
        <w:rPr>
          <w:rtl/>
        </w:rPr>
        <w:fldChar w:fldCharType="separate"/>
      </w:r>
      <w:r>
        <w:rPr>
          <w:rtl/>
        </w:rPr>
        <w:t>הגף להערכת תארים אקדמיים מחו"ל</w:t>
      </w:r>
      <w:r>
        <w:rPr>
          <w:rtl/>
        </w:rPr>
        <w:fldChar w:fldCharType="end"/>
      </w:r>
      <w:r>
        <w:rPr>
          <w:rFonts w:hint="cs"/>
          <w:rtl/>
        </w:rPr>
        <w:t>, משרד החינוך.</w:t>
      </w:r>
    </w:p>
    <w:p w14:paraId="634750EC" w14:textId="77777777" w:rsidR="00026E45" w:rsidRDefault="00026E45">
      <w:pPr>
        <w:widowControl w:val="0"/>
        <w:spacing w:line="300" w:lineRule="atLeast"/>
        <w:ind w:left="709"/>
        <w:rPr>
          <w:b/>
          <w:bCs/>
          <w:u w:val="single"/>
          <w:rtl/>
        </w:rPr>
      </w:pPr>
    </w:p>
    <w:p w14:paraId="41F864CC" w14:textId="77777777" w:rsidR="00026E45" w:rsidRDefault="00000000">
      <w:pPr>
        <w:widowControl w:val="0"/>
        <w:numPr>
          <w:ilvl w:val="1"/>
          <w:numId w:val="17"/>
        </w:numPr>
        <w:spacing w:line="300" w:lineRule="atLeast"/>
        <w:rPr>
          <w:rtl/>
        </w:rPr>
      </w:pPr>
      <w:r>
        <w:rPr>
          <w:rFonts w:hint="cs"/>
          <w:b/>
          <w:bCs/>
          <w:sz w:val="22"/>
          <w:u w:val="single"/>
          <w:rtl/>
        </w:rPr>
        <w:t>בנייה וניהול קובץ נהלי עבודה</w:t>
      </w:r>
    </w:p>
    <w:p w14:paraId="713FB1A2" w14:textId="77777777" w:rsidR="00026E45" w:rsidRDefault="00026E45">
      <w:pPr>
        <w:widowControl w:val="0"/>
        <w:spacing w:line="300" w:lineRule="atLeast"/>
        <w:ind w:left="1418"/>
      </w:pPr>
    </w:p>
    <w:p w14:paraId="338E97A7" w14:textId="77777777" w:rsidR="00026E45" w:rsidRDefault="00000000">
      <w:pPr>
        <w:widowControl w:val="0"/>
        <w:numPr>
          <w:ilvl w:val="2"/>
          <w:numId w:val="17"/>
        </w:numPr>
        <w:spacing w:line="300" w:lineRule="atLeast"/>
      </w:pPr>
      <w:r>
        <w:rPr>
          <w:rFonts w:hint="cs"/>
          <w:rtl/>
        </w:rPr>
        <w:t xml:space="preserve">הקבלן יבנה, תוך כדי התהליך, קובץ נהלי עבודה של </w:t>
      </w:r>
      <w:proofErr w:type="spellStart"/>
      <w:r>
        <w:rPr>
          <w:rFonts w:hint="cs"/>
          <w:rtl/>
        </w:rPr>
        <w:t>הפרוייקט</w:t>
      </w:r>
      <w:proofErr w:type="spellEnd"/>
      <w:r>
        <w:rPr>
          <w:rFonts w:hint="cs"/>
          <w:rtl/>
        </w:rPr>
        <w:t xml:space="preserve">. הקובץ יכלול את כל הפעילויות הנדרשות לצורך הפעלה שוטפת של </w:t>
      </w:r>
      <w:proofErr w:type="spellStart"/>
      <w:r>
        <w:rPr>
          <w:rFonts w:hint="cs"/>
          <w:rtl/>
        </w:rPr>
        <w:t>הפרוייקט</w:t>
      </w:r>
      <w:proofErr w:type="spellEnd"/>
      <w:r>
        <w:rPr>
          <w:rFonts w:hint="cs"/>
          <w:rtl/>
        </w:rPr>
        <w:t xml:space="preserve">. </w:t>
      </w:r>
    </w:p>
    <w:p w14:paraId="005CA8A1" w14:textId="77777777" w:rsidR="00026E45" w:rsidRDefault="00026E45">
      <w:pPr>
        <w:widowControl w:val="0"/>
        <w:spacing w:line="300" w:lineRule="atLeast"/>
        <w:ind w:left="1418"/>
      </w:pPr>
    </w:p>
    <w:p w14:paraId="7DBDDC7C" w14:textId="77777777" w:rsidR="00026E45" w:rsidRDefault="00000000">
      <w:pPr>
        <w:widowControl w:val="0"/>
        <w:numPr>
          <w:ilvl w:val="2"/>
          <w:numId w:val="17"/>
        </w:numPr>
        <w:spacing w:line="300" w:lineRule="atLeast"/>
        <w:rPr>
          <w:rtl/>
        </w:rPr>
      </w:pPr>
      <w:r>
        <w:rPr>
          <w:rFonts w:hint="cs"/>
          <w:rtl/>
        </w:rPr>
        <w:t xml:space="preserve">קובץ נהלי העבודה יהיה כפוף לכל התנאים במכרז זה ולא </w:t>
      </w:r>
      <w:proofErr w:type="spellStart"/>
      <w:r>
        <w:rPr>
          <w:rFonts w:hint="cs"/>
          <w:rtl/>
        </w:rPr>
        <w:t>יכלל</w:t>
      </w:r>
      <w:proofErr w:type="spellEnd"/>
      <w:r>
        <w:rPr>
          <w:rFonts w:hint="cs"/>
          <w:rtl/>
        </w:rPr>
        <w:t xml:space="preserve"> בקובץ נוהל עבודה הסותר הוראה מהוראות מכרז זה.</w:t>
      </w:r>
    </w:p>
    <w:p w14:paraId="77C0837F" w14:textId="77777777" w:rsidR="00026E45" w:rsidRDefault="00026E45">
      <w:pPr>
        <w:widowControl w:val="0"/>
        <w:spacing w:line="300" w:lineRule="atLeast"/>
        <w:rPr>
          <w:rtl/>
        </w:rPr>
      </w:pPr>
    </w:p>
    <w:p w14:paraId="2F819081" w14:textId="77777777" w:rsidR="00026E45" w:rsidRDefault="00000000">
      <w:pPr>
        <w:widowControl w:val="0"/>
        <w:numPr>
          <w:ilvl w:val="2"/>
          <w:numId w:val="17"/>
        </w:numPr>
        <w:spacing w:line="300" w:lineRule="atLeast"/>
        <w:rPr>
          <w:rtl/>
        </w:rPr>
      </w:pPr>
      <w:r>
        <w:rPr>
          <w:rFonts w:hint="cs"/>
          <w:rtl/>
        </w:rPr>
        <w:t>הקבלן יעביר את קובץ נהלי עבודה למשרד לצורך אישורו. כמו כן, יעביר הקבלן כל נוהל מעודכן לאישור המשרד.</w:t>
      </w:r>
    </w:p>
    <w:p w14:paraId="189177F6" w14:textId="77777777" w:rsidR="00026E45" w:rsidRDefault="00026E45">
      <w:pPr>
        <w:widowControl w:val="0"/>
        <w:spacing w:line="240" w:lineRule="auto"/>
        <w:rPr>
          <w:rtl/>
        </w:rPr>
      </w:pPr>
    </w:p>
    <w:p w14:paraId="1FB3DCB4" w14:textId="77777777" w:rsidR="00026E45" w:rsidRDefault="00000000">
      <w:pPr>
        <w:widowControl w:val="0"/>
        <w:numPr>
          <w:ilvl w:val="2"/>
          <w:numId w:val="17"/>
        </w:numPr>
        <w:spacing w:line="300" w:lineRule="atLeast"/>
        <w:ind w:right="-284"/>
        <w:rPr>
          <w:rtl/>
        </w:rPr>
      </w:pPr>
      <w:r>
        <w:rPr>
          <w:rFonts w:hint="cs"/>
          <w:rtl/>
        </w:rPr>
        <w:t xml:space="preserve">על הקבלן לדאוג להתאמת הקובץ לתנאי הפעילות של </w:t>
      </w:r>
      <w:proofErr w:type="spellStart"/>
      <w:r>
        <w:rPr>
          <w:rFonts w:hint="cs"/>
          <w:rtl/>
        </w:rPr>
        <w:t>הפרוייקט</w:t>
      </w:r>
      <w:proofErr w:type="spellEnd"/>
      <w:r>
        <w:rPr>
          <w:rFonts w:hint="cs"/>
          <w:rtl/>
        </w:rPr>
        <w:t xml:space="preserve"> ולדאוג לעדכונו השוטף. </w:t>
      </w:r>
    </w:p>
    <w:p w14:paraId="5226B20B" w14:textId="77777777" w:rsidR="00026E45" w:rsidRDefault="00026E45">
      <w:pPr>
        <w:widowControl w:val="0"/>
        <w:spacing w:line="240" w:lineRule="auto"/>
        <w:ind w:left="567"/>
        <w:rPr>
          <w:rtl/>
        </w:rPr>
      </w:pPr>
    </w:p>
    <w:p w14:paraId="318922DE" w14:textId="77777777" w:rsidR="00026E45" w:rsidRDefault="00000000">
      <w:pPr>
        <w:widowControl w:val="0"/>
        <w:numPr>
          <w:ilvl w:val="2"/>
          <w:numId w:val="17"/>
        </w:numPr>
        <w:spacing w:line="300" w:lineRule="atLeast"/>
      </w:pPr>
      <w:r>
        <w:rPr>
          <w:rFonts w:hint="cs"/>
          <w:rtl/>
        </w:rPr>
        <w:t xml:space="preserve">קובץ הנהלים המלא הראשון יועבר תוך </w:t>
      </w:r>
      <w:r>
        <w:rPr>
          <w:rFonts w:hint="cs"/>
          <w:b/>
          <w:bCs/>
          <w:rtl/>
        </w:rPr>
        <w:t>3 חודשים</w:t>
      </w:r>
      <w:r>
        <w:rPr>
          <w:rFonts w:hint="cs"/>
          <w:rtl/>
        </w:rPr>
        <w:t xml:space="preserve"> ממועד ההתקשרות הראשונה. </w:t>
      </w:r>
    </w:p>
    <w:p w14:paraId="750B7470" w14:textId="77777777" w:rsidR="00026E45" w:rsidRDefault="00026E45">
      <w:pPr>
        <w:widowControl w:val="0"/>
        <w:spacing w:line="240" w:lineRule="auto"/>
        <w:rPr>
          <w:rtl/>
        </w:rPr>
      </w:pPr>
    </w:p>
    <w:p w14:paraId="537EEC11" w14:textId="77777777" w:rsidR="00026E45" w:rsidRDefault="00000000">
      <w:pPr>
        <w:widowControl w:val="0"/>
        <w:numPr>
          <w:ilvl w:val="2"/>
          <w:numId w:val="17"/>
        </w:numPr>
        <w:spacing w:line="300" w:lineRule="atLeast"/>
        <w:rPr>
          <w:rtl/>
        </w:rPr>
      </w:pPr>
      <w:r>
        <w:rPr>
          <w:rFonts w:hint="cs"/>
          <w:rtl/>
        </w:rPr>
        <w:t>בכל שנת התקשרות חדשה, על הקבלן לדאוג להפקת קובץ נהלים מעודכן (כתנאי להמשך ההתקשרות).</w:t>
      </w:r>
    </w:p>
    <w:p w14:paraId="473319EC" w14:textId="77777777" w:rsidR="00026E45" w:rsidRDefault="00026E45">
      <w:pPr>
        <w:widowControl w:val="0"/>
        <w:spacing w:line="240" w:lineRule="auto"/>
        <w:ind w:left="1418"/>
        <w:rPr>
          <w:rtl/>
        </w:rPr>
      </w:pPr>
    </w:p>
    <w:p w14:paraId="0E765318" w14:textId="77777777" w:rsidR="00026E45" w:rsidRDefault="00000000">
      <w:pPr>
        <w:widowControl w:val="0"/>
        <w:numPr>
          <w:ilvl w:val="2"/>
          <w:numId w:val="17"/>
        </w:numPr>
        <w:spacing w:line="300" w:lineRule="atLeast"/>
      </w:pPr>
      <w:r>
        <w:rPr>
          <w:rFonts w:hint="cs"/>
          <w:rtl/>
        </w:rPr>
        <w:t xml:space="preserve">הקבלן ייתן מענה לדרישות המשרד באמצעות נהלים מתאימים, תוך </w:t>
      </w:r>
      <w:r>
        <w:rPr>
          <w:rFonts w:hint="cs"/>
          <w:b/>
          <w:bCs/>
          <w:rtl/>
        </w:rPr>
        <w:t>10</w:t>
      </w:r>
      <w:r>
        <w:rPr>
          <w:rFonts w:hint="cs"/>
          <w:rtl/>
        </w:rPr>
        <w:t xml:space="preserve"> ימי עבודה מיום הדרישה של המשרד.</w:t>
      </w:r>
    </w:p>
    <w:p w14:paraId="6C5E89D2" w14:textId="77777777" w:rsidR="00026E45" w:rsidRDefault="00026E45">
      <w:pPr>
        <w:widowControl w:val="0"/>
        <w:spacing w:line="240" w:lineRule="auto"/>
        <w:rPr>
          <w:rtl/>
        </w:rPr>
      </w:pPr>
    </w:p>
    <w:p w14:paraId="01DA2FC9" w14:textId="77777777" w:rsidR="00026E45" w:rsidRDefault="00000000">
      <w:pPr>
        <w:widowControl w:val="0"/>
        <w:numPr>
          <w:ilvl w:val="2"/>
          <w:numId w:val="17"/>
        </w:numPr>
        <w:spacing w:line="300" w:lineRule="atLeast"/>
      </w:pPr>
      <w:r>
        <w:rPr>
          <w:rFonts w:hint="cs"/>
          <w:rtl/>
        </w:rPr>
        <w:t>בכל עת ימצא בידי הקבלן ובידי המשרד עותק מעודכן של קובץ הנהלים.</w:t>
      </w:r>
    </w:p>
    <w:p w14:paraId="2A67D41D" w14:textId="77777777" w:rsidR="00026E45" w:rsidRDefault="00026E45">
      <w:pPr>
        <w:pStyle w:val="ListParagraph"/>
        <w:widowControl w:val="0"/>
        <w:spacing w:line="300" w:lineRule="atLeast"/>
        <w:rPr>
          <w:rtl/>
        </w:rPr>
      </w:pPr>
    </w:p>
    <w:p w14:paraId="6C4128D0" w14:textId="77777777" w:rsidR="00026E45" w:rsidRDefault="00026E45">
      <w:pPr>
        <w:pStyle w:val="ListParagraph"/>
        <w:widowControl w:val="0"/>
        <w:spacing w:line="300" w:lineRule="atLeast"/>
        <w:rPr>
          <w:rtl/>
        </w:rPr>
      </w:pPr>
    </w:p>
    <w:p w14:paraId="1AC7A0F6" w14:textId="77777777" w:rsidR="00026E45" w:rsidRDefault="00000000">
      <w:pPr>
        <w:widowControl w:val="0"/>
        <w:numPr>
          <w:ilvl w:val="0"/>
          <w:numId w:val="17"/>
        </w:numPr>
        <w:spacing w:line="300" w:lineRule="atLeast"/>
        <w:rPr>
          <w:b/>
          <w:bCs/>
          <w:sz w:val="28"/>
          <w:szCs w:val="28"/>
          <w:u w:val="single"/>
          <w:rtl/>
        </w:rPr>
      </w:pPr>
      <w:bookmarkStart w:id="28" w:name="_Ref206323639"/>
      <w:proofErr w:type="spellStart"/>
      <w:r>
        <w:rPr>
          <w:b/>
          <w:bCs/>
          <w:sz w:val="28"/>
          <w:szCs w:val="28"/>
          <w:u w:val="single"/>
          <w:rtl/>
        </w:rPr>
        <w:lastRenderedPageBreak/>
        <w:t>כח</w:t>
      </w:r>
      <w:proofErr w:type="spellEnd"/>
      <w:r>
        <w:rPr>
          <w:b/>
          <w:bCs/>
          <w:sz w:val="28"/>
          <w:szCs w:val="28"/>
          <w:u w:val="single"/>
          <w:rtl/>
        </w:rPr>
        <w:t xml:space="preserve"> האדם של הקבלן והאמצעים הנדרשים לביצוע המכרז</w:t>
      </w:r>
      <w:bookmarkEnd w:id="28"/>
    </w:p>
    <w:p w14:paraId="7776B855" w14:textId="77777777" w:rsidR="00026E45" w:rsidRDefault="00026E45">
      <w:pPr>
        <w:widowControl w:val="0"/>
        <w:spacing w:line="300" w:lineRule="atLeast"/>
        <w:ind w:left="567"/>
        <w:rPr>
          <w:sz w:val="22"/>
          <w:rtl/>
          <w:lang w:eastAsia="en-US"/>
        </w:rPr>
      </w:pPr>
    </w:p>
    <w:p w14:paraId="208A9336" w14:textId="77777777" w:rsidR="00026E45" w:rsidRDefault="00000000">
      <w:pPr>
        <w:pStyle w:val="Heading2"/>
        <w:keepNext w:val="0"/>
        <w:widowControl w:val="0"/>
        <w:numPr>
          <w:ilvl w:val="1"/>
          <w:numId w:val="17"/>
        </w:numPr>
        <w:spacing w:before="0" w:after="160" w:line="300" w:lineRule="atLeast"/>
        <w:ind w:right="0"/>
        <w:rPr>
          <w:b w:val="0"/>
          <w:bCs w:val="0"/>
          <w:sz w:val="22"/>
          <w:u w:val="none"/>
          <w:rtl/>
          <w:lang w:eastAsia="en-US"/>
        </w:rPr>
      </w:pPr>
      <w:r>
        <w:rPr>
          <w:b w:val="0"/>
          <w:bCs w:val="0"/>
          <w:sz w:val="22"/>
          <w:u w:val="none"/>
          <w:rtl/>
          <w:lang w:eastAsia="en-US"/>
        </w:rPr>
        <w:t xml:space="preserve">לשם הפעלת </w:t>
      </w:r>
      <w:proofErr w:type="spellStart"/>
      <w:r>
        <w:rPr>
          <w:b w:val="0"/>
          <w:bCs w:val="0"/>
          <w:sz w:val="22"/>
          <w:u w:val="none"/>
          <w:rtl/>
          <w:lang w:eastAsia="en-US"/>
        </w:rPr>
        <w:t>הפרוייקט</w:t>
      </w:r>
      <w:proofErr w:type="spellEnd"/>
      <w:r>
        <w:rPr>
          <w:b w:val="0"/>
          <w:bCs w:val="0"/>
          <w:sz w:val="22"/>
          <w:u w:val="none"/>
          <w:rtl/>
          <w:lang w:eastAsia="en-US"/>
        </w:rPr>
        <w:t xml:space="preserve"> יפעל הקבלן ממשרדיו הוא, תוך </w:t>
      </w:r>
      <w:r>
        <w:rPr>
          <w:rFonts w:hint="cs"/>
          <w:b w:val="0"/>
          <w:bCs w:val="0"/>
          <w:sz w:val="22"/>
          <w:u w:val="none"/>
          <w:rtl/>
          <w:lang w:eastAsia="en-US"/>
        </w:rPr>
        <w:t>איתור, גיוס ו</w:t>
      </w:r>
      <w:r>
        <w:rPr>
          <w:b w:val="0"/>
          <w:bCs w:val="0"/>
          <w:sz w:val="22"/>
          <w:u w:val="none"/>
          <w:rtl/>
          <w:lang w:eastAsia="en-US"/>
        </w:rPr>
        <w:t>הצבת כ</w:t>
      </w:r>
      <w:r>
        <w:rPr>
          <w:rFonts w:hint="cs"/>
          <w:b w:val="0"/>
          <w:bCs w:val="0"/>
          <w:sz w:val="22"/>
          <w:u w:val="none"/>
          <w:rtl/>
          <w:lang w:eastAsia="en-US"/>
        </w:rPr>
        <w:t>ו</w:t>
      </w:r>
      <w:r>
        <w:rPr>
          <w:b w:val="0"/>
          <w:bCs w:val="0"/>
          <w:sz w:val="22"/>
          <w:u w:val="none"/>
          <w:rtl/>
          <w:lang w:eastAsia="en-US"/>
        </w:rPr>
        <w:t>ח האדם והאמצעים הבאים,</w:t>
      </w:r>
      <w:r>
        <w:rPr>
          <w:rFonts w:hint="cs"/>
          <w:b w:val="0"/>
          <w:bCs w:val="0"/>
          <w:sz w:val="22"/>
          <w:u w:val="none"/>
          <w:rtl/>
          <w:lang w:eastAsia="en-US"/>
        </w:rPr>
        <w:t xml:space="preserve"> </w:t>
      </w:r>
      <w:r>
        <w:rPr>
          <w:rFonts w:hint="cs"/>
          <w:b w:val="0"/>
          <w:bCs w:val="0"/>
          <w:sz w:val="22"/>
          <w:rtl/>
          <w:lang w:eastAsia="en-US"/>
        </w:rPr>
        <w:t>על ידו</w:t>
      </w:r>
      <w:r>
        <w:rPr>
          <w:b w:val="0"/>
          <w:bCs w:val="0"/>
          <w:sz w:val="22"/>
          <w:rtl/>
          <w:lang w:eastAsia="en-US"/>
        </w:rPr>
        <w:t xml:space="preserve"> </w:t>
      </w:r>
      <w:r>
        <w:rPr>
          <w:rFonts w:hint="cs"/>
          <w:b w:val="0"/>
          <w:bCs w:val="0"/>
          <w:sz w:val="22"/>
          <w:rtl/>
          <w:lang w:eastAsia="en-US"/>
        </w:rPr>
        <w:t>ו</w:t>
      </w:r>
      <w:r>
        <w:rPr>
          <w:b w:val="0"/>
          <w:bCs w:val="0"/>
          <w:sz w:val="22"/>
          <w:rtl/>
          <w:lang w:eastAsia="en-US"/>
        </w:rPr>
        <w:t>על חשבונו</w:t>
      </w:r>
      <w:r>
        <w:rPr>
          <w:b w:val="0"/>
          <w:bCs w:val="0"/>
          <w:sz w:val="22"/>
          <w:u w:val="none"/>
          <w:rtl/>
          <w:lang w:eastAsia="en-US"/>
        </w:rPr>
        <w:t xml:space="preserve"> בהיקף ובדרישות המפורטים להלן</w:t>
      </w:r>
      <w:r>
        <w:rPr>
          <w:rFonts w:hint="cs"/>
          <w:b w:val="0"/>
          <w:bCs w:val="0"/>
          <w:sz w:val="22"/>
          <w:u w:val="none"/>
          <w:rtl/>
          <w:lang w:eastAsia="en-US"/>
        </w:rPr>
        <w:t>.</w:t>
      </w:r>
    </w:p>
    <w:p w14:paraId="7F3E3BAE" w14:textId="77777777" w:rsidR="00026E45" w:rsidRDefault="00000000">
      <w:pPr>
        <w:pStyle w:val="Heading2"/>
        <w:keepNext w:val="0"/>
        <w:widowControl w:val="0"/>
        <w:numPr>
          <w:ilvl w:val="1"/>
          <w:numId w:val="17"/>
        </w:numPr>
        <w:spacing w:before="0" w:after="160" w:line="300" w:lineRule="atLeast"/>
        <w:ind w:right="0"/>
        <w:rPr>
          <w:b w:val="0"/>
          <w:bCs w:val="0"/>
          <w:sz w:val="22"/>
          <w:u w:val="none"/>
          <w:rtl/>
          <w:lang w:eastAsia="en-US"/>
        </w:rPr>
      </w:pPr>
      <w:r>
        <w:rPr>
          <w:rFonts w:hint="cs"/>
          <w:b w:val="0"/>
          <w:bCs w:val="0"/>
          <w:sz w:val="22"/>
          <w:u w:val="none"/>
          <w:rtl/>
          <w:lang w:eastAsia="en-US"/>
        </w:rPr>
        <w:t xml:space="preserve">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w:t>
      </w:r>
      <w:proofErr w:type="spellStart"/>
      <w:r>
        <w:rPr>
          <w:rFonts w:hint="cs"/>
          <w:b w:val="0"/>
          <w:bCs w:val="0"/>
          <w:sz w:val="22"/>
          <w:u w:val="none"/>
          <w:rtl/>
          <w:lang w:eastAsia="en-US"/>
        </w:rPr>
        <w:t>בפרוייקט</w:t>
      </w:r>
      <w:proofErr w:type="spellEnd"/>
      <w:r>
        <w:rPr>
          <w:rFonts w:hint="cs"/>
          <w:b w:val="0"/>
          <w:bCs w:val="0"/>
          <w:sz w:val="22"/>
          <w:u w:val="none"/>
          <w:rtl/>
          <w:lang w:eastAsia="en-US"/>
        </w:rPr>
        <w:t xml:space="preserve"> זה, ולספק להם את כל הציוד והאמצעים לביצוע עבודתם בשלמות, כנדרש במכרז.</w:t>
      </w:r>
    </w:p>
    <w:p w14:paraId="118483D7" w14:textId="77777777" w:rsidR="00026E45" w:rsidRDefault="00000000">
      <w:pPr>
        <w:widowControl w:val="0"/>
        <w:numPr>
          <w:ilvl w:val="1"/>
          <w:numId w:val="17"/>
        </w:numPr>
        <w:spacing w:after="160" w:line="300" w:lineRule="atLeast"/>
        <w:rPr>
          <w:lang w:eastAsia="en-US"/>
        </w:rPr>
      </w:pPr>
      <w:r>
        <w:rPr>
          <w:rFonts w:hint="cs"/>
          <w:rtl/>
          <w:lang w:eastAsia="en-US"/>
        </w:rPr>
        <w:t>המשרד רשאי לבחון מראש את התאמתו של כל עובד מבחינה מקצועית לדרישות המכרז.</w:t>
      </w:r>
    </w:p>
    <w:p w14:paraId="23C28BE0" w14:textId="77777777" w:rsidR="00026E45" w:rsidRDefault="00000000">
      <w:pPr>
        <w:widowControl w:val="0"/>
        <w:spacing w:after="160" w:line="300" w:lineRule="atLeast"/>
        <w:ind w:left="1417"/>
        <w:rPr>
          <w:sz w:val="22"/>
          <w:rtl/>
          <w:lang w:eastAsia="en-US"/>
        </w:rPr>
      </w:pPr>
      <w:r>
        <w:rPr>
          <w:rFonts w:hint="cs"/>
          <w:sz w:val="22"/>
          <w:rtl/>
          <w:lang w:eastAsia="en-US"/>
        </w:rPr>
        <w:t xml:space="preserve">ככל שיתברר שכח האדם המוצע, של המציע הזוכה, אינו עומד בדרישות המכרז </w:t>
      </w:r>
      <w:proofErr w:type="spellStart"/>
      <w:r>
        <w:rPr>
          <w:rFonts w:hint="cs"/>
          <w:sz w:val="22"/>
          <w:rtl/>
          <w:lang w:eastAsia="en-US"/>
        </w:rPr>
        <w:t>יחוייב</w:t>
      </w:r>
      <w:proofErr w:type="spellEnd"/>
      <w:r>
        <w:rPr>
          <w:rFonts w:hint="cs"/>
          <w:sz w:val="22"/>
          <w:rtl/>
          <w:lang w:eastAsia="en-US"/>
        </w:rPr>
        <w:t xml:space="preserve"> הקבלן להחליף את העובד המוצע בעובד העונה לדרישות המכרז והמתאים לביצוע התפקיד.</w:t>
      </w:r>
    </w:p>
    <w:p w14:paraId="797CCFC3" w14:textId="77777777" w:rsidR="00026E45" w:rsidRDefault="00000000">
      <w:pPr>
        <w:widowControl w:val="0"/>
        <w:spacing w:after="160" w:line="300" w:lineRule="atLeast"/>
        <w:ind w:left="1417"/>
        <w:rPr>
          <w:sz w:val="22"/>
          <w:rtl/>
          <w:lang w:eastAsia="en-US"/>
        </w:rPr>
      </w:pPr>
      <w:r>
        <w:rPr>
          <w:rFonts w:hint="cs"/>
          <w:sz w:val="22"/>
          <w:rtl/>
          <w:lang w:eastAsia="en-US"/>
        </w:rPr>
        <w:t>המשרד יבדוק התאמתו של כל עובד כזה לדרישות המכרז.</w:t>
      </w:r>
    </w:p>
    <w:p w14:paraId="443B5F4E" w14:textId="77777777" w:rsidR="00026E45" w:rsidRDefault="00000000">
      <w:pPr>
        <w:widowControl w:val="0"/>
        <w:numPr>
          <w:ilvl w:val="1"/>
          <w:numId w:val="17"/>
        </w:numPr>
        <w:spacing w:after="160" w:line="300" w:lineRule="atLeast"/>
        <w:rPr>
          <w:rtl/>
          <w:lang w:eastAsia="en-US"/>
        </w:rPr>
      </w:pPr>
      <w:r>
        <w:rPr>
          <w:sz w:val="22"/>
          <w:rtl/>
          <w:lang w:eastAsia="en-US"/>
        </w:rPr>
        <w:t>במידה</w:t>
      </w:r>
      <w:r>
        <w:rPr>
          <w:rFonts w:hint="cs"/>
          <w:rtl/>
          <w:lang w:eastAsia="en-US"/>
        </w:rPr>
        <w:t xml:space="preserve"> שבמהלך ההתקשרות תתברר אי התאמה של אחד מעובדי הקבלן הפועלים במסגרת מכרז זה רשאי המשרד לדרוש את החלפתו ו</w:t>
      </w:r>
      <w:r>
        <w:rPr>
          <w:rtl/>
          <w:lang w:eastAsia="en-US"/>
        </w:rPr>
        <w:t xml:space="preserve">על הקבלן יהיה להחליף עובד זה בתוך </w:t>
      </w:r>
      <w:r>
        <w:rPr>
          <w:b/>
          <w:bCs/>
          <w:rtl/>
          <w:lang w:eastAsia="en-US"/>
        </w:rPr>
        <w:t>14</w:t>
      </w:r>
      <w:r>
        <w:rPr>
          <w:rtl/>
          <w:lang w:eastAsia="en-US"/>
        </w:rPr>
        <w:t xml:space="preserve"> יום ממועד הודעת </w:t>
      </w:r>
      <w:r>
        <w:rPr>
          <w:rFonts w:hint="cs"/>
          <w:rtl/>
          <w:lang w:eastAsia="en-US"/>
        </w:rPr>
        <w:t>המשרד</w:t>
      </w:r>
      <w:r>
        <w:rPr>
          <w:rtl/>
          <w:lang w:eastAsia="en-US"/>
        </w:rPr>
        <w:t xml:space="preserve"> על כך</w:t>
      </w:r>
      <w:r>
        <w:rPr>
          <w:rFonts w:hint="cs"/>
          <w:rtl/>
          <w:lang w:eastAsia="en-US"/>
        </w:rPr>
        <w:t>, בעובד העונה לדרישות במכרז זה</w:t>
      </w:r>
      <w:r>
        <w:rPr>
          <w:rtl/>
          <w:lang w:eastAsia="en-US"/>
        </w:rPr>
        <w:t>.</w:t>
      </w:r>
    </w:p>
    <w:p w14:paraId="34C409BB" w14:textId="77777777" w:rsidR="00026E45" w:rsidRDefault="00000000">
      <w:pPr>
        <w:widowControl w:val="0"/>
        <w:numPr>
          <w:ilvl w:val="1"/>
          <w:numId w:val="17"/>
        </w:numPr>
        <w:spacing w:after="160" w:line="300" w:lineRule="atLeast"/>
        <w:rPr>
          <w:sz w:val="22"/>
          <w:rtl/>
          <w:lang w:eastAsia="en-US"/>
        </w:rPr>
      </w:pPr>
      <w:r>
        <w:rPr>
          <w:rFonts w:hint="cs"/>
          <w:sz w:val="22"/>
          <w:rtl/>
          <w:lang w:eastAsia="en-US"/>
        </w:rPr>
        <w:t xml:space="preserve">הקבלן </w:t>
      </w:r>
      <w:proofErr w:type="spellStart"/>
      <w:r>
        <w:rPr>
          <w:rFonts w:hint="cs"/>
          <w:sz w:val="22"/>
          <w:rtl/>
          <w:lang w:eastAsia="en-US"/>
        </w:rPr>
        <w:t>מחוייב</w:t>
      </w:r>
      <w:proofErr w:type="spellEnd"/>
      <w:r>
        <w:rPr>
          <w:rFonts w:hint="cs"/>
          <w:sz w:val="22"/>
          <w:rtl/>
          <w:lang w:eastAsia="en-US"/>
        </w:rPr>
        <w:t xml:space="preserve"> להפעיל את </w:t>
      </w:r>
      <w:proofErr w:type="spellStart"/>
      <w:r>
        <w:rPr>
          <w:rFonts w:hint="cs"/>
          <w:sz w:val="22"/>
          <w:rtl/>
          <w:lang w:eastAsia="en-US"/>
        </w:rPr>
        <w:t>הפרוייקט</w:t>
      </w:r>
      <w:proofErr w:type="spellEnd"/>
      <w:r>
        <w:rPr>
          <w:rFonts w:hint="cs"/>
          <w:sz w:val="22"/>
          <w:rtl/>
          <w:lang w:eastAsia="en-US"/>
        </w:rPr>
        <w:t xml:space="preserve"> באמצעות אותו הצוות המוצג בהצעתו. </w:t>
      </w:r>
    </w:p>
    <w:p w14:paraId="5FB60EF8" w14:textId="77777777" w:rsidR="00026E45" w:rsidRDefault="00000000">
      <w:pPr>
        <w:widowControl w:val="0"/>
        <w:numPr>
          <w:ilvl w:val="1"/>
          <w:numId w:val="17"/>
        </w:numPr>
        <w:spacing w:after="160" w:line="300" w:lineRule="atLeast"/>
        <w:rPr>
          <w:sz w:val="22"/>
          <w:rtl/>
          <w:lang w:eastAsia="en-US"/>
        </w:rPr>
      </w:pPr>
      <w:r>
        <w:rPr>
          <w:rFonts w:hint="cs"/>
          <w:sz w:val="22"/>
          <w:rtl/>
          <w:lang w:eastAsia="en-US"/>
        </w:rPr>
        <w:t>במידה שהמשרד מבקש להחליף עובד או שהקבלן מבקש ל</w:t>
      </w:r>
      <w:r>
        <w:rPr>
          <w:sz w:val="22"/>
          <w:rtl/>
          <w:lang w:eastAsia="en-US"/>
        </w:rPr>
        <w:t>החל</w:t>
      </w:r>
      <w:r>
        <w:rPr>
          <w:rFonts w:hint="cs"/>
          <w:sz w:val="22"/>
          <w:rtl/>
          <w:lang w:eastAsia="en-US"/>
        </w:rPr>
        <w:t>יף</w:t>
      </w:r>
      <w:r>
        <w:rPr>
          <w:sz w:val="22"/>
          <w:rtl/>
          <w:lang w:eastAsia="en-US"/>
        </w:rPr>
        <w:t xml:space="preserve"> </w:t>
      </w:r>
      <w:r>
        <w:rPr>
          <w:rFonts w:hint="cs"/>
          <w:sz w:val="22"/>
          <w:rtl/>
          <w:lang w:eastAsia="en-US"/>
        </w:rPr>
        <w:t xml:space="preserve">עובד </w:t>
      </w:r>
      <w:r>
        <w:rPr>
          <w:sz w:val="22"/>
          <w:rtl/>
          <w:lang w:eastAsia="en-US"/>
        </w:rPr>
        <w:t>ש</w:t>
      </w:r>
      <w:r>
        <w:rPr>
          <w:rFonts w:hint="cs"/>
          <w:sz w:val="22"/>
          <w:rtl/>
          <w:lang w:eastAsia="en-US"/>
        </w:rPr>
        <w:t>ה</w:t>
      </w:r>
      <w:r>
        <w:rPr>
          <w:sz w:val="22"/>
          <w:rtl/>
          <w:lang w:eastAsia="en-US"/>
        </w:rPr>
        <w:t>וצג בהצ</w:t>
      </w:r>
      <w:r>
        <w:rPr>
          <w:rFonts w:hint="cs"/>
          <w:sz w:val="22"/>
          <w:rtl/>
          <w:lang w:eastAsia="en-US"/>
        </w:rPr>
        <w:t>ע</w:t>
      </w:r>
      <w:r>
        <w:rPr>
          <w:sz w:val="22"/>
          <w:rtl/>
          <w:lang w:eastAsia="en-US"/>
        </w:rPr>
        <w:t>ה</w:t>
      </w:r>
      <w:r>
        <w:rPr>
          <w:rFonts w:hint="cs"/>
          <w:sz w:val="22"/>
          <w:rtl/>
          <w:lang w:eastAsia="en-US"/>
        </w:rPr>
        <w:t>,</w:t>
      </w:r>
      <w:r>
        <w:rPr>
          <w:sz w:val="22"/>
          <w:rtl/>
          <w:lang w:eastAsia="en-US"/>
        </w:rPr>
        <w:t xml:space="preserve"> </w:t>
      </w:r>
      <w:r>
        <w:rPr>
          <w:rFonts w:hint="cs"/>
          <w:sz w:val="22"/>
          <w:rtl/>
          <w:lang w:eastAsia="en-US"/>
        </w:rPr>
        <w:t xml:space="preserve">לשמש כבעל תפקיד </w:t>
      </w:r>
      <w:proofErr w:type="spellStart"/>
      <w:r>
        <w:rPr>
          <w:rFonts w:hint="cs"/>
          <w:sz w:val="22"/>
          <w:rtl/>
          <w:lang w:eastAsia="en-US"/>
        </w:rPr>
        <w:t>בפרוייקט</w:t>
      </w:r>
      <w:proofErr w:type="spellEnd"/>
      <w:r>
        <w:rPr>
          <w:rFonts w:hint="cs"/>
          <w:sz w:val="22"/>
          <w:rtl/>
          <w:lang w:eastAsia="en-US"/>
        </w:rPr>
        <w:t xml:space="preserve">, הקבלן יידרש להגיש </w:t>
      </w:r>
      <w:r>
        <w:rPr>
          <w:sz w:val="22"/>
          <w:rtl/>
          <w:lang w:eastAsia="en-US"/>
        </w:rPr>
        <w:t xml:space="preserve">בקשה </w:t>
      </w:r>
      <w:r>
        <w:rPr>
          <w:rFonts w:hint="cs"/>
          <w:sz w:val="22"/>
          <w:rtl/>
          <w:lang w:eastAsia="en-US"/>
        </w:rPr>
        <w:t xml:space="preserve">בכתב להחלפת העובד </w:t>
      </w:r>
      <w:r>
        <w:rPr>
          <w:sz w:val="22"/>
          <w:rtl/>
          <w:lang w:eastAsia="en-US"/>
        </w:rPr>
        <w:t>מבעוד מועד</w:t>
      </w:r>
      <w:r>
        <w:rPr>
          <w:rFonts w:hint="cs"/>
          <w:sz w:val="22"/>
          <w:rtl/>
          <w:lang w:eastAsia="en-US"/>
        </w:rPr>
        <w:t xml:space="preserve"> וזאת</w:t>
      </w:r>
      <w:r>
        <w:rPr>
          <w:sz w:val="22"/>
          <w:rtl/>
          <w:lang w:eastAsia="en-US"/>
        </w:rPr>
        <w:t xml:space="preserve"> טרם ביצוע ההחלפה בפועל</w:t>
      </w:r>
      <w:r>
        <w:rPr>
          <w:rFonts w:hint="cs"/>
          <w:sz w:val="22"/>
          <w:rtl/>
          <w:lang w:eastAsia="en-US"/>
        </w:rPr>
        <w:t xml:space="preserve">. </w:t>
      </w:r>
    </w:p>
    <w:p w14:paraId="6669173C" w14:textId="77777777" w:rsidR="00026E45" w:rsidRDefault="00000000">
      <w:pPr>
        <w:widowControl w:val="0"/>
        <w:spacing w:after="160" w:line="300" w:lineRule="atLeast"/>
        <w:ind w:left="1417"/>
        <w:rPr>
          <w:sz w:val="22"/>
          <w:lang w:eastAsia="en-US"/>
        </w:rPr>
      </w:pPr>
      <w:r>
        <w:rPr>
          <w:rFonts w:hint="cs"/>
          <w:sz w:val="22"/>
          <w:rtl/>
          <w:lang w:eastAsia="en-US"/>
        </w:rPr>
        <w:t>הבקשה תוגש</w:t>
      </w:r>
      <w:r>
        <w:rPr>
          <w:sz w:val="22"/>
          <w:rtl/>
          <w:lang w:eastAsia="en-US"/>
        </w:rPr>
        <w:t xml:space="preserve"> על גבי </w:t>
      </w:r>
      <w:r>
        <w:rPr>
          <w:rFonts w:hint="cs"/>
          <w:sz w:val="22"/>
          <w:rtl/>
          <w:lang w:eastAsia="en-US"/>
        </w:rPr>
        <w:t xml:space="preserve">אותם </w:t>
      </w:r>
      <w:r>
        <w:rPr>
          <w:sz w:val="22"/>
          <w:rtl/>
          <w:lang w:eastAsia="en-US"/>
        </w:rPr>
        <w:t xml:space="preserve">טפסים </w:t>
      </w:r>
      <w:r>
        <w:rPr>
          <w:rFonts w:hint="cs"/>
          <w:sz w:val="22"/>
          <w:rtl/>
          <w:lang w:eastAsia="en-US"/>
        </w:rPr>
        <w:t>שבחוברת ההצעה המתייחסים לתפקיד בו מבקש הקבלן להחליף את העובד,</w:t>
      </w:r>
      <w:r>
        <w:rPr>
          <w:sz w:val="22"/>
          <w:rtl/>
          <w:lang w:eastAsia="en-US"/>
        </w:rPr>
        <w:t xml:space="preserve"> בצירוף המסמכים הנדרשים </w:t>
      </w:r>
      <w:r>
        <w:rPr>
          <w:rFonts w:hint="cs"/>
          <w:sz w:val="22"/>
          <w:rtl/>
          <w:lang w:eastAsia="en-US"/>
        </w:rPr>
        <w:t>בחוברת ההצעה, המתייחסים לעובד המחליף</w:t>
      </w:r>
      <w:r>
        <w:rPr>
          <w:sz w:val="22"/>
          <w:rtl/>
          <w:lang w:eastAsia="en-US"/>
        </w:rPr>
        <w:t>.</w:t>
      </w:r>
    </w:p>
    <w:p w14:paraId="68AD3C26" w14:textId="77777777" w:rsidR="00026E45" w:rsidRDefault="00000000">
      <w:pPr>
        <w:widowControl w:val="0"/>
        <w:spacing w:after="160" w:line="300" w:lineRule="atLeast"/>
        <w:ind w:left="1417"/>
        <w:rPr>
          <w:sz w:val="22"/>
          <w:rtl/>
          <w:lang w:eastAsia="en-US"/>
        </w:rPr>
      </w:pPr>
      <w:r>
        <w:rPr>
          <w:sz w:val="22"/>
          <w:rtl/>
          <w:lang w:eastAsia="en-US"/>
        </w:rPr>
        <w:t>הבקשה תוגש ליחידה במשרד</w:t>
      </w:r>
      <w:r>
        <w:rPr>
          <w:rFonts w:hint="cs"/>
          <w:sz w:val="22"/>
          <w:rtl/>
          <w:lang w:eastAsia="en-US"/>
        </w:rPr>
        <w:t xml:space="preserve"> עימה התקשר הקבלן</w:t>
      </w:r>
      <w:r>
        <w:rPr>
          <w:sz w:val="22"/>
          <w:rtl/>
          <w:lang w:eastAsia="en-US"/>
        </w:rPr>
        <w:t xml:space="preserve">, ולאחר בדיקתה </w:t>
      </w:r>
      <w:r>
        <w:rPr>
          <w:rFonts w:hint="cs"/>
          <w:sz w:val="22"/>
          <w:rtl/>
          <w:lang w:eastAsia="en-US"/>
        </w:rPr>
        <w:t>הבקשה תובא לבדיקה של</w:t>
      </w:r>
      <w:r>
        <w:rPr>
          <w:sz w:val="22"/>
          <w:rtl/>
          <w:lang w:eastAsia="en-US"/>
        </w:rPr>
        <w:t xml:space="preserve"> וועדת המכרזים.</w:t>
      </w:r>
    </w:p>
    <w:p w14:paraId="58E97876" w14:textId="77777777" w:rsidR="00026E45" w:rsidRDefault="00000000">
      <w:pPr>
        <w:widowControl w:val="0"/>
        <w:spacing w:after="160" w:line="300" w:lineRule="atLeast"/>
        <w:ind w:left="1417"/>
        <w:rPr>
          <w:sz w:val="22"/>
          <w:rtl/>
          <w:lang w:eastAsia="en-US"/>
        </w:rPr>
      </w:pPr>
      <w:r>
        <w:rPr>
          <w:rFonts w:hint="cs"/>
          <w:sz w:val="22"/>
          <w:rtl/>
          <w:lang w:eastAsia="en-US"/>
        </w:rPr>
        <w:t xml:space="preserve">למען הסר ספק, </w:t>
      </w:r>
      <w:r>
        <w:rPr>
          <w:sz w:val="22"/>
          <w:rtl/>
          <w:lang w:eastAsia="en-US"/>
        </w:rPr>
        <w:t xml:space="preserve">הגוף המוסמך </w:t>
      </w:r>
      <w:r>
        <w:rPr>
          <w:rFonts w:hint="cs"/>
          <w:sz w:val="22"/>
          <w:rtl/>
          <w:lang w:eastAsia="en-US"/>
        </w:rPr>
        <w:t xml:space="preserve">במשרד </w:t>
      </w:r>
      <w:r>
        <w:rPr>
          <w:sz w:val="22"/>
          <w:rtl/>
          <w:lang w:eastAsia="en-US"/>
        </w:rPr>
        <w:t xml:space="preserve">לאשר את </w:t>
      </w:r>
      <w:r>
        <w:rPr>
          <w:rFonts w:hint="cs"/>
          <w:sz w:val="22"/>
          <w:rtl/>
          <w:lang w:eastAsia="en-US"/>
        </w:rPr>
        <w:t>ה</w:t>
      </w:r>
      <w:r>
        <w:rPr>
          <w:sz w:val="22"/>
          <w:rtl/>
          <w:lang w:eastAsia="en-US"/>
        </w:rPr>
        <w:t xml:space="preserve">החלפה </w:t>
      </w:r>
      <w:r>
        <w:rPr>
          <w:rFonts w:hint="cs"/>
          <w:sz w:val="22"/>
          <w:rtl/>
          <w:lang w:eastAsia="en-US"/>
        </w:rPr>
        <w:t xml:space="preserve">של העובד </w:t>
      </w:r>
      <w:r>
        <w:rPr>
          <w:sz w:val="22"/>
          <w:rtl/>
          <w:lang w:eastAsia="en-US"/>
        </w:rPr>
        <w:t>הוא וועדת המכרזים.</w:t>
      </w:r>
    </w:p>
    <w:p w14:paraId="0FBF2DF9" w14:textId="77777777" w:rsidR="00026E45" w:rsidRDefault="00000000">
      <w:pPr>
        <w:widowControl w:val="0"/>
        <w:spacing w:after="160" w:line="300" w:lineRule="atLeast"/>
        <w:ind w:left="1417"/>
        <w:rPr>
          <w:sz w:val="22"/>
          <w:rtl/>
          <w:lang w:eastAsia="en-US"/>
        </w:rPr>
      </w:pPr>
      <w:r>
        <w:rPr>
          <w:rFonts w:hint="cs"/>
          <w:sz w:val="22"/>
          <w:rtl/>
          <w:lang w:eastAsia="en-US"/>
        </w:rPr>
        <w:t>כמו כן, על הקבלן להקפיד שהעובד המוצע יעמוד במלוא דרישות המכרז ולכל הפחות בציון שקיבל העובד אותו מבקשים להחליף.</w:t>
      </w:r>
    </w:p>
    <w:p w14:paraId="34535A89" w14:textId="77777777" w:rsidR="00026E45" w:rsidRDefault="00000000">
      <w:pPr>
        <w:widowControl w:val="0"/>
        <w:spacing w:after="160" w:line="300" w:lineRule="atLeast"/>
        <w:ind w:left="1417"/>
        <w:rPr>
          <w:sz w:val="22"/>
          <w:rtl/>
          <w:lang w:eastAsia="en-US"/>
        </w:rPr>
      </w:pPr>
      <w:r>
        <w:rPr>
          <w:rFonts w:hint="cs"/>
          <w:sz w:val="22"/>
          <w:rtl/>
          <w:lang w:eastAsia="en-US"/>
        </w:rPr>
        <w:t>ההחלפה תכנס לתוקף רק לאחר אישורה של וועדת המכרזים.</w:t>
      </w:r>
    </w:p>
    <w:p w14:paraId="7CC512A2" w14:textId="77777777" w:rsidR="00026E45" w:rsidRDefault="00000000">
      <w:pPr>
        <w:widowControl w:val="0"/>
        <w:numPr>
          <w:ilvl w:val="1"/>
          <w:numId w:val="17"/>
        </w:numPr>
        <w:spacing w:after="160" w:line="300" w:lineRule="atLeast"/>
        <w:rPr>
          <w:rtl/>
          <w:lang w:eastAsia="en-US"/>
        </w:rPr>
      </w:pPr>
      <w:r>
        <w:rPr>
          <w:rFonts w:hint="cs"/>
          <w:sz w:val="22"/>
          <w:rtl/>
          <w:lang w:eastAsia="en-US"/>
        </w:rPr>
        <w:t>הקבלן</w:t>
      </w:r>
      <w:r>
        <w:rPr>
          <w:rFonts w:hint="cs"/>
          <w:rtl/>
          <w:lang w:eastAsia="en-US"/>
        </w:rPr>
        <w:t xml:space="preserve"> יעסיק ו</w:t>
      </w:r>
      <w:r>
        <w:rPr>
          <w:rFonts w:hint="cs"/>
          <w:sz w:val="22"/>
          <w:rtl/>
          <w:lang w:eastAsia="en-US"/>
        </w:rPr>
        <w:t>יחתום</w:t>
      </w:r>
      <w:r>
        <w:rPr>
          <w:rFonts w:hint="cs"/>
          <w:rtl/>
          <w:lang w:eastAsia="en-US"/>
        </w:rPr>
        <w:t xml:space="preserve"> על חוזה העסקה עם כל עובד ויהיה אחראי לפעילותו השוטפת.</w:t>
      </w:r>
    </w:p>
    <w:p w14:paraId="2F68BB07" w14:textId="77777777" w:rsidR="00026E45" w:rsidRDefault="00000000">
      <w:pPr>
        <w:widowControl w:val="0"/>
        <w:numPr>
          <w:ilvl w:val="1"/>
          <w:numId w:val="17"/>
        </w:numPr>
        <w:spacing w:after="160" w:line="300" w:lineRule="atLeast"/>
        <w:rPr>
          <w:sz w:val="22"/>
          <w:lang w:eastAsia="en-US"/>
        </w:rPr>
      </w:pPr>
      <w:r>
        <w:rPr>
          <w:rFonts w:hint="cs"/>
          <w:sz w:val="22"/>
          <w:rtl/>
          <w:lang w:eastAsia="en-US"/>
        </w:rPr>
        <w:t>מובהר בזה כי לא ניתן להציג בהצעה בעל תפקיד שהינו עובד מדינה. במקרה שהמציע יעשה כן יחשב הדבר כאילו לא הציג את אותו בעל תפקיד בהצעה (</w:t>
      </w:r>
      <w:proofErr w:type="spellStart"/>
      <w:r>
        <w:rPr>
          <w:rFonts w:hint="cs"/>
          <w:sz w:val="22"/>
          <w:rtl/>
          <w:lang w:eastAsia="en-US"/>
        </w:rPr>
        <w:t>וינתן</w:t>
      </w:r>
      <w:proofErr w:type="spellEnd"/>
      <w:r>
        <w:rPr>
          <w:rFonts w:hint="cs"/>
          <w:sz w:val="22"/>
          <w:rtl/>
          <w:lang w:eastAsia="en-US"/>
        </w:rPr>
        <w:t xml:space="preserve"> ציון אפס).</w:t>
      </w:r>
    </w:p>
    <w:p w14:paraId="5FDBBDDA" w14:textId="77777777" w:rsidR="00026E45" w:rsidRDefault="00000000">
      <w:pPr>
        <w:widowControl w:val="0"/>
        <w:spacing w:after="160" w:line="300" w:lineRule="atLeast"/>
        <w:ind w:left="1418"/>
        <w:rPr>
          <w:sz w:val="22"/>
          <w:rtl/>
          <w:lang w:eastAsia="en-US"/>
        </w:rPr>
      </w:pPr>
      <w:r>
        <w:rPr>
          <w:rFonts w:hint="cs"/>
          <w:sz w:val="22"/>
          <w:rtl/>
          <w:lang w:eastAsia="en-US"/>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14:paraId="0C0F4AE3" w14:textId="77777777" w:rsidR="00026E45" w:rsidRDefault="00000000">
      <w:pPr>
        <w:widowControl w:val="0"/>
        <w:numPr>
          <w:ilvl w:val="1"/>
          <w:numId w:val="17"/>
        </w:numPr>
        <w:spacing w:after="160" w:line="300" w:lineRule="atLeast"/>
        <w:rPr>
          <w:rtl/>
          <w:lang w:eastAsia="en-US"/>
        </w:rPr>
      </w:pPr>
      <w:r>
        <w:rPr>
          <w:rtl/>
          <w:lang w:eastAsia="en-US"/>
        </w:rPr>
        <w:t xml:space="preserve">על </w:t>
      </w:r>
      <w:r>
        <w:rPr>
          <w:sz w:val="22"/>
          <w:rtl/>
          <w:lang w:eastAsia="en-US"/>
        </w:rPr>
        <w:t>הקבלן</w:t>
      </w:r>
      <w:r>
        <w:rPr>
          <w:rtl/>
          <w:lang w:eastAsia="en-US"/>
        </w:rPr>
        <w:t xml:space="preserve"> להפעיל מערכת כ</w:t>
      </w:r>
      <w:r>
        <w:rPr>
          <w:rFonts w:hint="cs"/>
          <w:rtl/>
          <w:lang w:eastAsia="en-US"/>
        </w:rPr>
        <w:t>ו</w:t>
      </w:r>
      <w:r>
        <w:rPr>
          <w:rtl/>
          <w:lang w:eastAsia="en-US"/>
        </w:rPr>
        <w:t>ח אדם ומערכת שכר</w:t>
      </w:r>
      <w:r>
        <w:rPr>
          <w:rFonts w:hint="cs"/>
          <w:rtl/>
          <w:lang w:eastAsia="en-US"/>
        </w:rPr>
        <w:t xml:space="preserve"> עבור עובדיו</w:t>
      </w:r>
      <w:r>
        <w:rPr>
          <w:rtl/>
          <w:lang w:eastAsia="en-US"/>
        </w:rPr>
        <w:t>, בהיותו המעסיק הישיר והבלעדי של עובדים אלו. מערכת זו תהיה מערכת מבקרת ומשלמת.</w:t>
      </w:r>
    </w:p>
    <w:p w14:paraId="41B88F27" w14:textId="77777777" w:rsidR="00026E45" w:rsidRDefault="00000000">
      <w:pPr>
        <w:widowControl w:val="0"/>
        <w:numPr>
          <w:ilvl w:val="1"/>
          <w:numId w:val="17"/>
        </w:numPr>
        <w:spacing w:line="300" w:lineRule="atLeast"/>
        <w:rPr>
          <w:b/>
          <w:bCs/>
          <w:rtl/>
        </w:rPr>
      </w:pPr>
      <w:r>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605896D8" w14:textId="77777777" w:rsidR="00026E45" w:rsidRDefault="00000000">
      <w:pPr>
        <w:widowControl w:val="0"/>
        <w:spacing w:line="300" w:lineRule="atLeast"/>
        <w:ind w:left="1417"/>
        <w:rPr>
          <w:b/>
          <w:bCs/>
          <w:rtl/>
          <w:lang w:eastAsia="en-US"/>
        </w:rPr>
      </w:pPr>
      <w:r>
        <w:rPr>
          <w:rFonts w:hint="cs"/>
          <w:b/>
          <w:bCs/>
          <w:rtl/>
          <w:lang w:eastAsia="en-US"/>
        </w:rPr>
        <w:lastRenderedPageBreak/>
        <w:t xml:space="preserve">כל הוצאות גיוס </w:t>
      </w:r>
      <w:proofErr w:type="spellStart"/>
      <w:r>
        <w:rPr>
          <w:rFonts w:hint="cs"/>
          <w:b/>
          <w:bCs/>
          <w:rtl/>
          <w:lang w:eastAsia="en-US"/>
        </w:rPr>
        <w:t>כח</w:t>
      </w:r>
      <w:proofErr w:type="spellEnd"/>
      <w:r>
        <w:rPr>
          <w:rFonts w:hint="cs"/>
          <w:b/>
          <w:bCs/>
          <w:rtl/>
          <w:lang w:eastAsia="en-US"/>
        </w:rPr>
        <w:t xml:space="preserve"> האדם והפעלתו יהיו על ידי הקבלן ועל חשבונו.</w:t>
      </w:r>
    </w:p>
    <w:p w14:paraId="419FC7D7" w14:textId="77777777" w:rsidR="00026E45" w:rsidRDefault="00026E45">
      <w:pPr>
        <w:widowControl w:val="0"/>
        <w:spacing w:line="300" w:lineRule="atLeast"/>
        <w:ind w:left="1417"/>
        <w:rPr>
          <w:b/>
          <w:bCs/>
          <w:rtl/>
          <w:lang w:eastAsia="en-US"/>
        </w:rPr>
      </w:pPr>
    </w:p>
    <w:p w14:paraId="29C2681C" w14:textId="77777777" w:rsidR="00026E45" w:rsidRDefault="00000000">
      <w:pPr>
        <w:widowControl w:val="0"/>
        <w:numPr>
          <w:ilvl w:val="1"/>
          <w:numId w:val="17"/>
        </w:numPr>
        <w:spacing w:line="300" w:lineRule="atLeast"/>
        <w:rPr>
          <w:b/>
          <w:bCs/>
          <w:u w:val="single"/>
          <w:rtl/>
        </w:rPr>
      </w:pPr>
      <w:r>
        <w:rPr>
          <w:rFonts w:hint="cs"/>
          <w:b/>
          <w:bCs/>
          <w:u w:val="single"/>
          <w:rtl/>
        </w:rPr>
        <w:t>הקפדה על דיני העבודה במדינת ישראל</w:t>
      </w:r>
    </w:p>
    <w:p w14:paraId="2220CE52" w14:textId="77777777" w:rsidR="00026E45" w:rsidRDefault="00026E45">
      <w:pPr>
        <w:widowControl w:val="0"/>
        <w:spacing w:line="240" w:lineRule="auto"/>
        <w:ind w:left="1417"/>
        <w:rPr>
          <w:rtl/>
        </w:rPr>
      </w:pPr>
    </w:p>
    <w:p w14:paraId="5F97D297" w14:textId="77777777" w:rsidR="00026E45" w:rsidRDefault="00000000">
      <w:pPr>
        <w:widowControl w:val="0"/>
        <w:spacing w:line="300" w:lineRule="atLeast"/>
        <w:ind w:left="1417"/>
        <w:rPr>
          <w:rtl/>
        </w:rPr>
      </w:pPr>
      <w:r>
        <w:rPr>
          <w:rFonts w:hint="cs"/>
          <w:rtl/>
        </w:rPr>
        <w:t xml:space="preserve">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 מתחייב הקבלן לפעול עפ"י חוקי ההעסקה המפורטים בנספח </w:t>
      </w:r>
      <w:r>
        <w:rPr>
          <w:rFonts w:hint="cs"/>
          <w:b/>
          <w:bCs/>
          <w:rtl/>
        </w:rPr>
        <w:t xml:space="preserve">7 חוברת ההצעה </w:t>
      </w:r>
      <w:r>
        <w:rPr>
          <w:rFonts w:hint="cs"/>
          <w:rtl/>
        </w:rPr>
        <w:t xml:space="preserve">למכרז, וכל חקיקת מגן אחרת, כל דין הנוגע להעסקת עובדים לרבות עובדים זרים, צווי הרחב והסכמי עבודה קיבוציים ככל שאינה מופיעה בנספח זה. </w:t>
      </w:r>
    </w:p>
    <w:p w14:paraId="5E76CA8A" w14:textId="77777777" w:rsidR="00026E45" w:rsidRDefault="00026E45">
      <w:pPr>
        <w:widowControl w:val="0"/>
        <w:spacing w:line="300" w:lineRule="atLeast"/>
        <w:ind w:left="1417"/>
        <w:rPr>
          <w:rtl/>
        </w:rPr>
      </w:pPr>
    </w:p>
    <w:p w14:paraId="0E44E840" w14:textId="77777777" w:rsidR="00026E45" w:rsidRDefault="00000000">
      <w:pPr>
        <w:widowControl w:val="0"/>
        <w:numPr>
          <w:ilvl w:val="1"/>
          <w:numId w:val="17"/>
        </w:numPr>
        <w:spacing w:after="160" w:line="300" w:lineRule="atLeast"/>
        <w:rPr>
          <w:rtl/>
        </w:rPr>
      </w:pPr>
      <w:r>
        <w:rPr>
          <w:rFonts w:hint="cs"/>
          <w:rtl/>
        </w:rPr>
        <w:t>מבלי לפגוע בכלליות האמור לעיל מתחייב הקבלן:</w:t>
      </w:r>
    </w:p>
    <w:p w14:paraId="048EAA1B" w14:textId="77777777" w:rsidR="00026E45" w:rsidRDefault="00000000">
      <w:pPr>
        <w:widowControl w:val="0"/>
        <w:numPr>
          <w:ilvl w:val="1"/>
          <w:numId w:val="10"/>
        </w:numPr>
        <w:tabs>
          <w:tab w:val="clear" w:pos="3708"/>
          <w:tab w:val="left" w:pos="1984"/>
        </w:tabs>
        <w:spacing w:after="160" w:line="300" w:lineRule="atLeast"/>
        <w:ind w:left="1984" w:right="0" w:hanging="567"/>
        <w:rPr>
          <w:lang w:eastAsia="en-US"/>
        </w:rPr>
      </w:pPr>
      <w:r>
        <w:rPr>
          <w:rFonts w:hint="cs"/>
          <w:rtl/>
          <w:lang w:eastAsia="en-US"/>
        </w:rPr>
        <w:t xml:space="preserve">לשלם לכל העובדים המופעלים במסגרת מכרז זה, לפחות שכר מינימלי העולה על שכר המינימום במשק (כפי שנקבע מזמן לזמן ע"י הממשלה) וככל שעפ"י כל דין (כולל הסכמים קיבוציים) </w:t>
      </w:r>
      <w:proofErr w:type="spellStart"/>
      <w:r>
        <w:rPr>
          <w:rFonts w:hint="cs"/>
          <w:rtl/>
          <w:lang w:eastAsia="en-US"/>
        </w:rPr>
        <w:t>מחוייב</w:t>
      </w:r>
      <w:proofErr w:type="spellEnd"/>
      <w:r>
        <w:rPr>
          <w:rFonts w:hint="cs"/>
          <w:rtl/>
          <w:lang w:eastAsia="en-US"/>
        </w:rPr>
        <w:t xml:space="preserve"> לשלם שכר מינימלי אחר לשלם לכל הפחות סכום זה והמתאים לכישורים, להכשרה ולתפקיד אותו מבצע כל אחד מבעלי התפקיד.</w:t>
      </w:r>
    </w:p>
    <w:p w14:paraId="702092E4" w14:textId="77777777" w:rsidR="00026E45" w:rsidRDefault="00000000">
      <w:pPr>
        <w:widowControl w:val="0"/>
        <w:numPr>
          <w:ilvl w:val="1"/>
          <w:numId w:val="10"/>
        </w:numPr>
        <w:tabs>
          <w:tab w:val="clear" w:pos="3708"/>
          <w:tab w:val="left" w:pos="1984"/>
        </w:tabs>
        <w:spacing w:after="160" w:line="300" w:lineRule="atLeast"/>
        <w:ind w:left="1985" w:right="0" w:hanging="567"/>
      </w:pPr>
      <w:r>
        <w:rPr>
          <w:rFonts w:hint="cs"/>
          <w:spacing w:val="-4"/>
          <w:rtl/>
        </w:rPr>
        <w:t xml:space="preserve">לבצע לעובדיו ביטוח פנסיוני, החל מיום עבודתם הראשון, בקרן פנסיה, קופת גמל או ביטוח מנהלים (או שילוב ביניהם) בגוף פיננסי שיבחר ע"י העובד, כאשר </w:t>
      </w:r>
      <w:r>
        <w:rPr>
          <w:rFonts w:ascii="Arial" w:hAnsi="Arial" w:hint="cs"/>
          <w:spacing w:val="-4"/>
          <w:rtl/>
        </w:rPr>
        <w:t>הקבלן</w:t>
      </w:r>
      <w:r>
        <w:rPr>
          <w:rFonts w:ascii="Arial" w:hAnsi="Arial"/>
          <w:spacing w:val="-4"/>
          <w:rtl/>
        </w:rPr>
        <w:t xml:space="preserve"> מתחייב להפריש את הסכומים הבאים בגין ביטוח </w:t>
      </w:r>
      <w:r>
        <w:rPr>
          <w:spacing w:val="-4"/>
          <w:rtl/>
          <w:lang w:eastAsia="en-US"/>
        </w:rPr>
        <w:t>הפנסיוני</w:t>
      </w:r>
      <w:r>
        <w:rPr>
          <w:rFonts w:ascii="Arial" w:hAnsi="Arial"/>
          <w:spacing w:val="-4"/>
          <w:rtl/>
        </w:rPr>
        <w:t xml:space="preserve"> של העובד - לפחות </w:t>
      </w:r>
      <w:r>
        <w:rPr>
          <w:rFonts w:ascii="Arial" w:hAnsi="Arial" w:hint="cs"/>
          <w:b/>
          <w:bCs/>
          <w:spacing w:val="-4"/>
          <w:rtl/>
        </w:rPr>
        <w:t>6</w:t>
      </w:r>
      <w:r>
        <w:rPr>
          <w:rFonts w:ascii="Arial" w:hAnsi="Arial"/>
          <w:b/>
          <w:bCs/>
          <w:spacing w:val="-4"/>
          <w:rtl/>
        </w:rPr>
        <w:t>%</w:t>
      </w:r>
      <w:r>
        <w:rPr>
          <w:rFonts w:ascii="Arial" w:hAnsi="Arial"/>
          <w:spacing w:val="-4"/>
          <w:rtl/>
        </w:rPr>
        <w:t xml:space="preserve"> </w:t>
      </w:r>
      <w:r>
        <w:rPr>
          <w:rFonts w:ascii="Arial" w:hAnsi="Arial" w:hint="cs"/>
          <w:spacing w:val="-4"/>
          <w:rtl/>
        </w:rPr>
        <w:t>מהשכר בפועל</w:t>
      </w:r>
      <w:r>
        <w:rPr>
          <w:rFonts w:ascii="Arial" w:hAnsi="Arial"/>
          <w:spacing w:val="-4"/>
          <w:rtl/>
        </w:rPr>
        <w:t xml:space="preserve"> בגין ת</w:t>
      </w:r>
      <w:r>
        <w:rPr>
          <w:rFonts w:ascii="Arial" w:hAnsi="Arial" w:hint="cs"/>
          <w:spacing w:val="-4"/>
          <w:rtl/>
        </w:rPr>
        <w:t>גמו</w:t>
      </w:r>
      <w:r>
        <w:rPr>
          <w:rFonts w:ascii="Arial" w:hAnsi="Arial"/>
          <w:spacing w:val="-4"/>
          <w:rtl/>
        </w:rPr>
        <w:t xml:space="preserve">לים </w:t>
      </w:r>
      <w:r>
        <w:rPr>
          <w:rFonts w:ascii="Arial" w:hAnsi="Arial" w:hint="cs"/>
          <w:spacing w:val="-4"/>
          <w:rtl/>
        </w:rPr>
        <w:t>ו</w:t>
      </w:r>
      <w:r>
        <w:rPr>
          <w:rFonts w:ascii="Arial" w:hAnsi="Arial"/>
          <w:spacing w:val="-4"/>
          <w:rtl/>
        </w:rPr>
        <w:t xml:space="preserve">העובד יפריש על חשבונו </w:t>
      </w:r>
      <w:r>
        <w:rPr>
          <w:rFonts w:ascii="Arial" w:hAnsi="Arial" w:hint="cs"/>
          <w:b/>
          <w:bCs/>
          <w:spacing w:val="-4"/>
          <w:rtl/>
        </w:rPr>
        <w:t>5.5</w:t>
      </w:r>
      <w:r>
        <w:rPr>
          <w:rFonts w:ascii="Arial" w:hAnsi="Arial"/>
          <w:b/>
          <w:bCs/>
          <w:spacing w:val="-4"/>
          <w:rtl/>
        </w:rPr>
        <w:t>%</w:t>
      </w:r>
      <w:r>
        <w:rPr>
          <w:rFonts w:ascii="Arial" w:hAnsi="Arial"/>
          <w:spacing w:val="-4"/>
          <w:rtl/>
        </w:rPr>
        <w:t xml:space="preserve"> בגין ת</w:t>
      </w:r>
      <w:r>
        <w:rPr>
          <w:rFonts w:ascii="Arial" w:hAnsi="Arial" w:hint="cs"/>
          <w:spacing w:val="-4"/>
          <w:rtl/>
        </w:rPr>
        <w:t>גמול</w:t>
      </w:r>
      <w:r>
        <w:rPr>
          <w:rFonts w:ascii="Arial" w:hAnsi="Arial"/>
          <w:spacing w:val="-4"/>
          <w:rtl/>
        </w:rPr>
        <w:t>ים</w:t>
      </w:r>
      <w:r>
        <w:rPr>
          <w:rFonts w:ascii="Arial" w:hAnsi="Arial" w:hint="cs"/>
          <w:spacing w:val="-4"/>
          <w:rtl/>
        </w:rPr>
        <w:t>, הקבלן גם</w:t>
      </w:r>
      <w:r>
        <w:rPr>
          <w:rFonts w:ascii="Arial" w:hAnsi="Arial"/>
          <w:spacing w:val="-4"/>
          <w:rtl/>
        </w:rPr>
        <w:t xml:space="preserve"> יפריש </w:t>
      </w:r>
      <w:r>
        <w:rPr>
          <w:rFonts w:ascii="Arial" w:hAnsi="Arial"/>
          <w:b/>
          <w:bCs/>
          <w:spacing w:val="-4"/>
          <w:rtl/>
        </w:rPr>
        <w:t>8.333%</w:t>
      </w:r>
      <w:r>
        <w:rPr>
          <w:rFonts w:ascii="Arial" w:hAnsi="Arial"/>
          <w:spacing w:val="-4"/>
          <w:rtl/>
        </w:rPr>
        <w:t xml:space="preserve"> בגין פיצויים. </w:t>
      </w:r>
      <w:r>
        <w:rPr>
          <w:rFonts w:ascii="Arial" w:hAnsi="Arial"/>
          <w:rtl/>
        </w:rPr>
        <w:t xml:space="preserve">לעניין הפיצויים </w:t>
      </w:r>
      <w:r>
        <w:rPr>
          <w:rFonts w:ascii="Arial" w:hAnsi="Arial" w:hint="cs"/>
          <w:rtl/>
        </w:rPr>
        <w:t>מובהר בזאת כי הקבלן</w:t>
      </w:r>
      <w:r>
        <w:rPr>
          <w:rFonts w:ascii="Arial" w:hAnsi="Arial"/>
          <w:rtl/>
        </w:rPr>
        <w:t xml:space="preserve"> יפריש סכום זה לסוג הביטוח הפנסיוני שבחר העובד (דהיינו לא לקרן פיצויים מרכזית) וכן ה</w:t>
      </w:r>
      <w:r>
        <w:rPr>
          <w:rFonts w:ascii="Arial" w:hAnsi="Arial" w:hint="cs"/>
          <w:rtl/>
        </w:rPr>
        <w:t>קבלן</w:t>
      </w:r>
      <w:r>
        <w:rPr>
          <w:rFonts w:ascii="Arial" w:hAnsi="Arial"/>
          <w:rtl/>
        </w:rPr>
        <w:t xml:space="preserve"> יתחייב מראש</w:t>
      </w:r>
      <w:r>
        <w:rPr>
          <w:rFonts w:ascii="Arial" w:hAnsi="Arial" w:hint="cs"/>
          <w:rtl/>
        </w:rPr>
        <w:t>,</w:t>
      </w:r>
      <w:r>
        <w:rPr>
          <w:rFonts w:ascii="Arial" w:hAnsi="Arial"/>
          <w:rtl/>
        </w:rPr>
        <w:t xml:space="preserve"> ואף יציין בהסכמי העסקה עם עובדיו כי הוא מתחייב מראש להשאיר סכום זה בביטוח הפנסיוני בו בחר העובד בכל מקרה</w:t>
      </w:r>
      <w:r>
        <w:rPr>
          <w:rFonts w:ascii="Arial" w:hAnsi="Arial" w:hint="cs"/>
          <w:rtl/>
        </w:rPr>
        <w:t xml:space="preserve"> </w:t>
      </w:r>
      <w:r>
        <w:rPr>
          <w:rFonts w:ascii="Arial" w:hAnsi="Arial"/>
          <w:rtl/>
        </w:rPr>
        <w:t xml:space="preserve">(דהיינו גם אם </w:t>
      </w:r>
      <w:r>
        <w:rPr>
          <w:rtl/>
          <w:lang w:eastAsia="en-US"/>
        </w:rPr>
        <w:t>העובד</w:t>
      </w:r>
      <w:r>
        <w:rPr>
          <w:rFonts w:ascii="Arial" w:hAnsi="Arial"/>
          <w:rtl/>
        </w:rPr>
        <w:t xml:space="preserve"> לא פוטר או עבד פחות משנה או </w:t>
      </w:r>
      <w:r>
        <w:rPr>
          <w:rFonts w:ascii="Arial" w:hAnsi="Arial" w:hint="cs"/>
          <w:rtl/>
        </w:rPr>
        <w:t>מ</w:t>
      </w:r>
      <w:r>
        <w:rPr>
          <w:rFonts w:ascii="Arial" w:hAnsi="Arial"/>
          <w:rtl/>
        </w:rPr>
        <w:t>כל סיבה אחרת</w:t>
      </w:r>
      <w:r>
        <w:rPr>
          <w:rFonts w:ascii="Arial" w:hAnsi="Arial" w:hint="cs"/>
          <w:rtl/>
        </w:rPr>
        <w:t>.</w:t>
      </w:r>
      <w:r>
        <w:rPr>
          <w:rFonts w:ascii="Arial" w:hAnsi="Arial"/>
          <w:rtl/>
        </w:rPr>
        <w:t xml:space="preserve"> הסכום שהופרש בגין פיצויים </w:t>
      </w:r>
      <w:proofErr w:type="spellStart"/>
      <w:r>
        <w:rPr>
          <w:rFonts w:ascii="Arial" w:hAnsi="Arial"/>
          <w:rtl/>
        </w:rPr>
        <w:t>ישאר</w:t>
      </w:r>
      <w:proofErr w:type="spellEnd"/>
      <w:r>
        <w:rPr>
          <w:rFonts w:ascii="Arial" w:hAnsi="Arial"/>
          <w:rtl/>
        </w:rPr>
        <w:t xml:space="preserve"> בקופת</w:t>
      </w:r>
      <w:r>
        <w:rPr>
          <w:rFonts w:ascii="Arial" w:hAnsi="Arial" w:hint="cs"/>
          <w:rtl/>
        </w:rPr>
        <w:t xml:space="preserve"> העובד</w:t>
      </w:r>
      <w:r>
        <w:rPr>
          <w:rFonts w:ascii="Arial" w:hAnsi="Arial"/>
          <w:rtl/>
        </w:rPr>
        <w:t>)</w:t>
      </w:r>
      <w:r>
        <w:rPr>
          <w:rFonts w:ascii="Arial" w:hAnsi="Arial" w:hint="cs"/>
          <w:rtl/>
        </w:rPr>
        <w:t>. הפרשות אלו תבוצענה ע"י הקבלן בגין כל העובדים במסגרת השירותים הניתנים למשרד עקב זכייתו של הקבלן במכרז, בכל היקף העסקה שהוא ע"י הקבלן</w:t>
      </w:r>
      <w:r>
        <w:rPr>
          <w:rFonts w:hint="cs"/>
          <w:rtl/>
        </w:rPr>
        <w:t xml:space="preserve"> ועל פי החלק היחסי. מובהר בזאת כי הפרשה זו הינה חובה וכי ככל שיוכח כי עובד מעובדי הקבלן אינו מעונין בהפרשה זו, יחויב הקבלן להשיב למשרד החינוך מידי חודש את הסכומים אשר נחסכו כתוצאה מכך שאותו עובד לא בוטח בביטוח פנסיוני.</w:t>
      </w:r>
    </w:p>
    <w:p w14:paraId="2CB020CD" w14:textId="77777777" w:rsidR="00026E45" w:rsidRDefault="00000000">
      <w:pPr>
        <w:widowControl w:val="0"/>
        <w:numPr>
          <w:ilvl w:val="1"/>
          <w:numId w:val="10"/>
        </w:numPr>
        <w:tabs>
          <w:tab w:val="clear" w:pos="3708"/>
          <w:tab w:val="left" w:pos="1984"/>
        </w:tabs>
        <w:spacing w:after="160" w:line="300" w:lineRule="atLeast"/>
        <w:ind w:left="1984" w:right="0" w:hanging="567"/>
      </w:pPr>
      <w:r>
        <w:rPr>
          <w:rFonts w:hint="cs"/>
          <w:rtl/>
        </w:rPr>
        <w:t>לשלם לעובדיו בתום שנת עבודה אחת דמי הבראה עפ"י ההסכם הקיבוצי אשר הוחל בצו הרחבה על כלל העובדים במשק.</w:t>
      </w:r>
    </w:p>
    <w:p w14:paraId="7BE72891" w14:textId="77777777" w:rsidR="00026E45" w:rsidRDefault="00000000">
      <w:pPr>
        <w:widowControl w:val="0"/>
        <w:numPr>
          <w:ilvl w:val="1"/>
          <w:numId w:val="10"/>
        </w:numPr>
        <w:tabs>
          <w:tab w:val="clear" w:pos="3708"/>
          <w:tab w:val="left" w:pos="1984"/>
        </w:tabs>
        <w:spacing w:after="160" w:line="300" w:lineRule="atLeast"/>
        <w:ind w:left="1984" w:right="0" w:hanging="567"/>
      </w:pPr>
      <w:r>
        <w:rPr>
          <w:rFonts w:hint="cs"/>
          <w:rtl/>
        </w:rPr>
        <w:t>להעניק לעובדיו חופשות וימי מחלה כפי שנקבע בכל דין.</w:t>
      </w:r>
    </w:p>
    <w:p w14:paraId="6E0C498B" w14:textId="77777777" w:rsidR="00026E45" w:rsidRDefault="00000000">
      <w:pPr>
        <w:widowControl w:val="0"/>
        <w:numPr>
          <w:ilvl w:val="1"/>
          <w:numId w:val="10"/>
        </w:numPr>
        <w:tabs>
          <w:tab w:val="clear" w:pos="3708"/>
          <w:tab w:val="left" w:pos="1984"/>
        </w:tabs>
        <w:spacing w:after="160" w:line="300" w:lineRule="atLeast"/>
        <w:ind w:left="1984" w:right="0" w:hanging="567"/>
      </w:pPr>
      <w:r>
        <w:rPr>
          <w:rFonts w:hint="cs"/>
          <w:rtl/>
        </w:rPr>
        <w:t xml:space="preserve">לשלם לעובדיו </w:t>
      </w:r>
      <w:proofErr w:type="spellStart"/>
      <w:r>
        <w:rPr>
          <w:rFonts w:hint="cs"/>
          <w:rtl/>
        </w:rPr>
        <w:t>קצובת</w:t>
      </w:r>
      <w:proofErr w:type="spellEnd"/>
      <w:r>
        <w:rPr>
          <w:rFonts w:hint="cs"/>
          <w:rtl/>
        </w:rPr>
        <w:t xml:space="preserve"> נסיעה כפי שנקבע בהסכם הקיבוצי אשר הוחל בצו הרחבה על כלל העובדים במשק.</w:t>
      </w:r>
    </w:p>
    <w:p w14:paraId="686E57E6" w14:textId="77777777" w:rsidR="00026E45" w:rsidRDefault="00000000">
      <w:pPr>
        <w:widowControl w:val="0"/>
        <w:numPr>
          <w:ilvl w:val="1"/>
          <w:numId w:val="10"/>
        </w:numPr>
        <w:tabs>
          <w:tab w:val="clear" w:pos="3708"/>
          <w:tab w:val="left" w:pos="1984"/>
        </w:tabs>
        <w:spacing w:line="300" w:lineRule="atLeast"/>
        <w:ind w:left="1984" w:right="0" w:hanging="567"/>
      </w:pPr>
      <w:r>
        <w:rPr>
          <w:rFonts w:hint="cs"/>
          <w:rtl/>
        </w:rPr>
        <w:t xml:space="preserve">במידה שהוא מעסיק עובד כלשהו מעובדיו בשעות עבודה נוספות </w:t>
      </w:r>
      <w:r>
        <w:rPr>
          <w:rtl/>
        </w:rPr>
        <w:t>–</w:t>
      </w:r>
      <w:r>
        <w:rPr>
          <w:rFonts w:hint="cs"/>
          <w:rtl/>
        </w:rPr>
        <w:t xml:space="preserve"> לפעול עפ"י חוק שעות עבודה ומנוחה, לרבות </w:t>
      </w:r>
      <w:proofErr w:type="spellStart"/>
      <w:r>
        <w:rPr>
          <w:rFonts w:hint="cs"/>
          <w:rtl/>
        </w:rPr>
        <w:t>לענין</w:t>
      </w:r>
      <w:proofErr w:type="spellEnd"/>
      <w:r>
        <w:rPr>
          <w:rFonts w:hint="cs"/>
          <w:rtl/>
        </w:rPr>
        <w:t xml:space="preserve"> תשלום השכר הנדרש בגין שעות אלו. מובהר בזה כי </w:t>
      </w:r>
      <w:proofErr w:type="spellStart"/>
      <w:r>
        <w:rPr>
          <w:rFonts w:hint="cs"/>
          <w:rtl/>
        </w:rPr>
        <w:t>לענין</w:t>
      </w:r>
      <w:proofErr w:type="spellEnd"/>
      <w:r>
        <w:rPr>
          <w:rFonts w:hint="cs"/>
          <w:rtl/>
        </w:rPr>
        <w:t xml:space="preserve"> זה על הקבלן לקחת בחשבון את היקף העסקת עובדיו, בכל יום ויום, בכל </w:t>
      </w:r>
      <w:proofErr w:type="spellStart"/>
      <w:r>
        <w:rPr>
          <w:rFonts w:hint="cs"/>
          <w:rtl/>
        </w:rPr>
        <w:t>הפרוייקטים</w:t>
      </w:r>
      <w:proofErr w:type="spellEnd"/>
      <w:r>
        <w:rPr>
          <w:rFonts w:hint="cs"/>
          <w:rtl/>
        </w:rPr>
        <w:t xml:space="preserve"> שבו הוא מעסיק אותם, כך שיעמוד בתנאי החוק. </w:t>
      </w:r>
    </w:p>
    <w:p w14:paraId="6C2EFCE0" w14:textId="77777777" w:rsidR="00026E45" w:rsidRDefault="00026E45">
      <w:pPr>
        <w:widowControl w:val="0"/>
        <w:tabs>
          <w:tab w:val="left" w:pos="1984"/>
        </w:tabs>
        <w:spacing w:line="300" w:lineRule="atLeast"/>
        <w:ind w:left="1417" w:right="2883"/>
      </w:pPr>
    </w:p>
    <w:p w14:paraId="61A813E9" w14:textId="77777777" w:rsidR="00026E45" w:rsidRDefault="00000000">
      <w:pPr>
        <w:widowControl w:val="0"/>
        <w:numPr>
          <w:ilvl w:val="1"/>
          <w:numId w:val="17"/>
        </w:numPr>
        <w:spacing w:line="300" w:lineRule="atLeast"/>
      </w:pPr>
      <w:r>
        <w:rPr>
          <w:rFonts w:hint="cs"/>
          <w:rtl/>
        </w:rPr>
        <w:t>ועדת המכרזים רשאית לפסול הצעה, שעל פי דף עזר לחישוב הצעת המחיר עולה כי בקיום ההתקשרות ייפגעו זכויות עובדים זולת אם החליטה אחרת מטעמים מיוחדים שיירשמו.</w:t>
      </w:r>
    </w:p>
    <w:p w14:paraId="0810B946" w14:textId="77777777" w:rsidR="00026E45" w:rsidRDefault="00026E45">
      <w:pPr>
        <w:widowControl w:val="0"/>
        <w:spacing w:line="300" w:lineRule="atLeast"/>
        <w:rPr>
          <w:rtl/>
        </w:rPr>
      </w:pPr>
    </w:p>
    <w:p w14:paraId="04A06DED" w14:textId="77777777" w:rsidR="00026E45" w:rsidRDefault="00000000">
      <w:pPr>
        <w:widowControl w:val="0"/>
        <w:numPr>
          <w:ilvl w:val="1"/>
          <w:numId w:val="17"/>
        </w:numPr>
        <w:spacing w:line="300" w:lineRule="atLeast"/>
        <w:rPr>
          <w:rtl/>
        </w:rPr>
      </w:pPr>
      <w:r>
        <w:rPr>
          <w:rFonts w:hint="cs"/>
          <w:rtl/>
        </w:rPr>
        <w:t xml:space="preserve">הקבלן מתחייב לידע את כל עובדיו על מלוא זכויותיהם בעניין כאמור לעיל. לצורך כך יכין נוסח של דף מידע שלו הכולל את המידע הנדרש, ואשר </w:t>
      </w:r>
      <w:proofErr w:type="spellStart"/>
      <w:r>
        <w:rPr>
          <w:rFonts w:hint="cs"/>
          <w:rtl/>
        </w:rPr>
        <w:t>ימסר</w:t>
      </w:r>
      <w:proofErr w:type="spellEnd"/>
      <w:r>
        <w:rPr>
          <w:rFonts w:hint="cs"/>
          <w:rtl/>
        </w:rPr>
        <w:t xml:space="preserve"> ע"י הקבלן לכל עובדיו, לפני תחילת העסקתם על ידו </w:t>
      </w:r>
      <w:proofErr w:type="spellStart"/>
      <w:r>
        <w:rPr>
          <w:rFonts w:hint="cs"/>
          <w:rtl/>
        </w:rPr>
        <w:t>בפרוייקט</w:t>
      </w:r>
      <w:proofErr w:type="spellEnd"/>
      <w:r>
        <w:rPr>
          <w:rFonts w:hint="cs"/>
          <w:rtl/>
        </w:rPr>
        <w:t xml:space="preserve">. כן מתחייב הקבלן לצרף דף המידע לכל חוזה העסקה עם עובדיו </w:t>
      </w:r>
      <w:proofErr w:type="spellStart"/>
      <w:r>
        <w:rPr>
          <w:rFonts w:hint="cs"/>
          <w:rtl/>
        </w:rPr>
        <w:t>בפרוייקט</w:t>
      </w:r>
      <w:proofErr w:type="spellEnd"/>
      <w:r>
        <w:rPr>
          <w:rFonts w:hint="cs"/>
          <w:rtl/>
        </w:rPr>
        <w:t>. בדף המידע אף יובהר לכל עובד כי אינו רשאי לותר על זכות מהזכויות הנ"ל.</w:t>
      </w:r>
    </w:p>
    <w:p w14:paraId="19A5D91E" w14:textId="77777777" w:rsidR="00026E45" w:rsidRDefault="00026E45">
      <w:pPr>
        <w:widowControl w:val="0"/>
        <w:spacing w:line="300" w:lineRule="atLeast"/>
        <w:ind w:left="1418"/>
        <w:rPr>
          <w:rtl/>
        </w:rPr>
      </w:pPr>
    </w:p>
    <w:p w14:paraId="0A871A56" w14:textId="77777777" w:rsidR="00026E45" w:rsidRDefault="00000000">
      <w:pPr>
        <w:widowControl w:val="0"/>
        <w:numPr>
          <w:ilvl w:val="1"/>
          <w:numId w:val="17"/>
        </w:numPr>
        <w:spacing w:line="300" w:lineRule="atLeast"/>
      </w:pPr>
      <w:r>
        <w:rPr>
          <w:rFonts w:hint="cs"/>
          <w:rtl/>
        </w:rPr>
        <w:t xml:space="preserve">מובהר בזה כי </w:t>
      </w:r>
      <w:r>
        <w:rPr>
          <w:rFonts w:ascii="David" w:hAnsi="David"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Pr>
          <w:rFonts w:ascii="David" w:hAnsi="David" w:hint="cs"/>
          <w:rtl/>
        </w:rPr>
        <w:t xml:space="preserve"> ו/או נציגו. ככל שיתגלה מהבדיקות שהקבלן לא ביצע חובה מחובותיו כאמור לעיל, לרבות </w:t>
      </w:r>
      <w:proofErr w:type="spellStart"/>
      <w:r>
        <w:rPr>
          <w:rFonts w:ascii="David" w:hAnsi="David" w:hint="cs"/>
          <w:rtl/>
        </w:rPr>
        <w:t>לענין</w:t>
      </w:r>
      <w:proofErr w:type="spellEnd"/>
      <w:r>
        <w:rPr>
          <w:rFonts w:ascii="David" w:hAnsi="David" w:hint="cs"/>
          <w:rtl/>
        </w:rPr>
        <w:t xml:space="preserve"> המבנה לשמירת נתונים, המשרד יהא רשאי להפסיק עימו את ההתקשרות ו/או לחייבו בתשלום פיצוי מוסכם בהיקף שלא יפחת מעלות המרכיב לגביו חרג לאורך כל תקופת החריגה ועד לסכום המגיע לפי </w:t>
      </w:r>
      <w:r>
        <w:rPr>
          <w:rFonts w:ascii="David" w:hAnsi="David" w:hint="cs"/>
          <w:b/>
          <w:bCs/>
          <w:rtl/>
        </w:rPr>
        <w:t>5</w:t>
      </w:r>
      <w:r>
        <w:rPr>
          <w:rFonts w:ascii="David" w:hAnsi="David" w:hint="cs"/>
          <w:rtl/>
        </w:rPr>
        <w:t xml:space="preserve"> מהסכום. מובן כי אין באמור לעיל כדי לפגוע בכל זכות העומדת למשרד עפ"י כל דין ו/או עפ"י המכרז וההסכם.</w:t>
      </w:r>
    </w:p>
    <w:p w14:paraId="7C09FED3" w14:textId="77777777" w:rsidR="00026E45" w:rsidRDefault="00026E45">
      <w:pPr>
        <w:pStyle w:val="ListParagraph"/>
        <w:widowControl w:val="0"/>
        <w:spacing w:line="300" w:lineRule="atLeast"/>
        <w:rPr>
          <w:rtl/>
        </w:rPr>
      </w:pPr>
    </w:p>
    <w:p w14:paraId="2681DD97" w14:textId="77777777" w:rsidR="00026E45" w:rsidRDefault="00000000">
      <w:pPr>
        <w:pStyle w:val="Heading2"/>
        <w:keepNext w:val="0"/>
        <w:widowControl w:val="0"/>
        <w:numPr>
          <w:ilvl w:val="1"/>
          <w:numId w:val="17"/>
        </w:numPr>
        <w:spacing w:before="0" w:after="0" w:line="300" w:lineRule="atLeast"/>
        <w:ind w:right="0"/>
        <w:rPr>
          <w:i w:val="0"/>
          <w:rtl/>
          <w:lang w:eastAsia="en-US"/>
        </w:rPr>
      </w:pPr>
      <w:proofErr w:type="spellStart"/>
      <w:r>
        <w:rPr>
          <w:rFonts w:hint="cs"/>
          <w:i w:val="0"/>
          <w:rtl/>
          <w:lang w:eastAsia="en-US"/>
        </w:rPr>
        <w:t>כח</w:t>
      </w:r>
      <w:proofErr w:type="spellEnd"/>
      <w:r>
        <w:rPr>
          <w:rFonts w:hint="cs"/>
          <w:i w:val="0"/>
          <w:rtl/>
          <w:lang w:eastAsia="en-US"/>
        </w:rPr>
        <w:t xml:space="preserve"> האדם לביצוע </w:t>
      </w:r>
      <w:proofErr w:type="spellStart"/>
      <w:r>
        <w:rPr>
          <w:rFonts w:hint="cs"/>
          <w:i w:val="0"/>
          <w:rtl/>
          <w:lang w:eastAsia="en-US"/>
        </w:rPr>
        <w:t>הפרוייקט</w:t>
      </w:r>
      <w:proofErr w:type="spellEnd"/>
    </w:p>
    <w:p w14:paraId="5F1EA3EC" w14:textId="77777777" w:rsidR="00026E45" w:rsidRDefault="00026E45">
      <w:pPr>
        <w:widowControl w:val="0"/>
        <w:spacing w:line="300" w:lineRule="atLeast"/>
        <w:ind w:left="1418"/>
        <w:rPr>
          <w:b/>
          <w:bCs/>
          <w:rtl/>
        </w:rPr>
      </w:pPr>
    </w:p>
    <w:p w14:paraId="35838C2C" w14:textId="77777777" w:rsidR="00026E45" w:rsidRDefault="00000000">
      <w:pPr>
        <w:pStyle w:val="Heading2"/>
        <w:keepNext w:val="0"/>
        <w:widowControl w:val="0"/>
        <w:numPr>
          <w:ilvl w:val="2"/>
          <w:numId w:val="17"/>
        </w:numPr>
        <w:spacing w:before="0" w:after="0" w:line="300" w:lineRule="atLeast"/>
        <w:ind w:right="0"/>
        <w:rPr>
          <w:i w:val="0"/>
          <w:lang w:eastAsia="en-US"/>
        </w:rPr>
      </w:pPr>
      <w:r>
        <w:rPr>
          <w:rFonts w:hint="cs"/>
          <w:i w:val="0"/>
          <w:rtl/>
          <w:lang w:eastAsia="en-US"/>
        </w:rPr>
        <w:t>מתאם פעילות</w:t>
      </w:r>
    </w:p>
    <w:p w14:paraId="12A53BFE" w14:textId="77777777" w:rsidR="00026E45" w:rsidRDefault="00000000">
      <w:pPr>
        <w:widowControl w:val="0"/>
        <w:spacing w:line="300" w:lineRule="atLeast"/>
        <w:ind w:left="2268"/>
        <w:rPr>
          <w:rtl/>
        </w:rPr>
      </w:pPr>
      <w:r>
        <w:rPr>
          <w:rFonts w:hint="cs"/>
          <w:rtl/>
        </w:rPr>
        <w:t>על הקבלן להעסיק מתאם פעילות שיהיה אחראי על הפעילות הנדרשת במכרז זה וישמש כאיש קשר מול הגף.</w:t>
      </w:r>
    </w:p>
    <w:p w14:paraId="67FB481A" w14:textId="77777777" w:rsidR="00026E45" w:rsidRDefault="00026E45">
      <w:pPr>
        <w:widowControl w:val="0"/>
        <w:spacing w:line="300" w:lineRule="atLeast"/>
        <w:rPr>
          <w:rtl/>
        </w:rPr>
      </w:pPr>
    </w:p>
    <w:p w14:paraId="2E09FC91" w14:textId="77777777" w:rsidR="00026E45" w:rsidRDefault="00000000">
      <w:pPr>
        <w:widowControl w:val="0"/>
        <w:spacing w:line="300" w:lineRule="atLeast"/>
        <w:ind w:left="2268"/>
        <w:rPr>
          <w:rtl/>
        </w:rPr>
      </w:pPr>
      <w:r>
        <w:rPr>
          <w:rFonts w:hint="cs"/>
          <w:rtl/>
        </w:rPr>
        <w:t xml:space="preserve">מתאם הפעילות יהיה בעל תואר אקדמי ובעל ניסיון במתן שירותי ניהול </w:t>
      </w:r>
      <w:r>
        <w:rPr>
          <w:rtl/>
        </w:rPr>
        <w:t xml:space="preserve">אדמיניסטרטיבי </w:t>
      </w:r>
      <w:r>
        <w:rPr>
          <w:rFonts w:hint="cs"/>
          <w:rtl/>
        </w:rPr>
        <w:t>(ראו הגדרה בסעיף 3.15 לעיל) ,</w:t>
      </w:r>
      <w:r>
        <w:rPr>
          <w:rtl/>
        </w:rPr>
        <w:t xml:space="preserve"> החל ממועד קבלת התואר</w:t>
      </w:r>
      <w:r>
        <w:rPr>
          <w:rFonts w:hint="cs"/>
          <w:rtl/>
        </w:rPr>
        <w:t>, של לפחות שנתיים הנצברו במהלך 5 השנים האחרונות לרבות:</w:t>
      </w:r>
    </w:p>
    <w:p w14:paraId="502B0876" w14:textId="77777777" w:rsidR="00026E45" w:rsidRDefault="00026E45">
      <w:pPr>
        <w:widowControl w:val="0"/>
        <w:spacing w:line="300" w:lineRule="atLeast"/>
        <w:ind w:left="2268"/>
        <w:rPr>
          <w:rtl/>
        </w:rPr>
      </w:pPr>
    </w:p>
    <w:p w14:paraId="1DF08324" w14:textId="77777777" w:rsidR="00026E45" w:rsidRDefault="00000000">
      <w:pPr>
        <w:widowControl w:val="0"/>
        <w:numPr>
          <w:ilvl w:val="3"/>
          <w:numId w:val="17"/>
        </w:numPr>
        <w:spacing w:line="300" w:lineRule="atLeast"/>
      </w:pPr>
      <w:r>
        <w:rPr>
          <w:rFonts w:hint="cs"/>
          <w:rtl/>
        </w:rPr>
        <w:t xml:space="preserve">הפעלת של לפחות צוות עבודה אחד, </w:t>
      </w:r>
      <w:r>
        <w:rPr>
          <w:rtl/>
        </w:rPr>
        <w:t xml:space="preserve">כאשר כל צוות עבודה מונה לכל הפחות </w:t>
      </w:r>
      <w:r>
        <w:rPr>
          <w:rFonts w:hint="cs"/>
          <w:rtl/>
        </w:rPr>
        <w:t>2</w:t>
      </w:r>
      <w:r>
        <w:rPr>
          <w:rtl/>
        </w:rPr>
        <w:t xml:space="preserve"> חברי צוות</w:t>
      </w:r>
      <w:r>
        <w:rPr>
          <w:rFonts w:hint="cs"/>
          <w:rtl/>
        </w:rPr>
        <w:t xml:space="preserve"> בכל שנה</w:t>
      </w:r>
      <w:r>
        <w:rPr>
          <w:rtl/>
        </w:rPr>
        <w:t>.</w:t>
      </w:r>
    </w:p>
    <w:p w14:paraId="2EE3C19D" w14:textId="77777777" w:rsidR="00026E45" w:rsidRDefault="00000000">
      <w:pPr>
        <w:widowControl w:val="0"/>
        <w:numPr>
          <w:ilvl w:val="3"/>
          <w:numId w:val="17"/>
        </w:numPr>
        <w:spacing w:line="300" w:lineRule="atLeast"/>
      </w:pPr>
      <w:r>
        <w:rPr>
          <w:rFonts w:hint="cs"/>
          <w:rtl/>
        </w:rPr>
        <w:t>תיאום וארגון ועדות בהיקף של לפחות 20 ועדות בכל שנה.</w:t>
      </w:r>
    </w:p>
    <w:p w14:paraId="72876D16" w14:textId="77777777" w:rsidR="00026E45" w:rsidRDefault="00000000">
      <w:pPr>
        <w:numPr>
          <w:ilvl w:val="3"/>
          <w:numId w:val="17"/>
        </w:numPr>
      </w:pPr>
      <w:r>
        <w:rPr>
          <w:rtl/>
        </w:rPr>
        <w:t xml:space="preserve">שירותי הניהול </w:t>
      </w:r>
      <w:r>
        <w:rPr>
          <w:rFonts w:hint="cs"/>
          <w:rtl/>
        </w:rPr>
        <w:t xml:space="preserve">סופקו ללקוח חיצוני אחד לפחות בכל שנה. </w:t>
      </w:r>
    </w:p>
    <w:p w14:paraId="5070E904" w14:textId="77777777" w:rsidR="00026E45" w:rsidRDefault="00026E45">
      <w:pPr>
        <w:widowControl w:val="0"/>
        <w:spacing w:line="300" w:lineRule="atLeast"/>
        <w:ind w:left="2835"/>
        <w:rPr>
          <w:rtl/>
        </w:rPr>
      </w:pPr>
    </w:p>
    <w:p w14:paraId="16A81A65" w14:textId="77777777" w:rsidR="00026E45" w:rsidRDefault="00000000">
      <w:pPr>
        <w:pStyle w:val="Heading2"/>
        <w:keepNext w:val="0"/>
        <w:widowControl w:val="0"/>
        <w:numPr>
          <w:ilvl w:val="2"/>
          <w:numId w:val="17"/>
        </w:numPr>
        <w:spacing w:before="0" w:after="0" w:line="300" w:lineRule="atLeast"/>
        <w:ind w:right="0"/>
        <w:rPr>
          <w:i w:val="0"/>
          <w:rtl/>
          <w:lang w:eastAsia="en-US"/>
        </w:rPr>
      </w:pPr>
      <w:r>
        <w:rPr>
          <w:rFonts w:hint="cs"/>
          <w:i w:val="0"/>
          <w:rtl/>
          <w:lang w:eastAsia="en-US"/>
        </w:rPr>
        <w:t xml:space="preserve">עובדי </w:t>
      </w:r>
      <w:proofErr w:type="spellStart"/>
      <w:r>
        <w:rPr>
          <w:rFonts w:hint="cs"/>
          <w:i w:val="0"/>
          <w:rtl/>
          <w:lang w:eastAsia="en-US"/>
        </w:rPr>
        <w:t>מינהל</w:t>
      </w:r>
      <w:proofErr w:type="spellEnd"/>
    </w:p>
    <w:p w14:paraId="4A09434C" w14:textId="77777777" w:rsidR="00026E45" w:rsidRDefault="00026E45">
      <w:pPr>
        <w:pStyle w:val="a4"/>
        <w:widowControl w:val="0"/>
        <w:spacing w:line="300" w:lineRule="atLeast"/>
        <w:ind w:left="2268"/>
        <w:rPr>
          <w:color w:val="000000"/>
          <w:rtl/>
          <w:lang w:eastAsia="en-US"/>
        </w:rPr>
      </w:pPr>
    </w:p>
    <w:p w14:paraId="606793B3" w14:textId="77777777" w:rsidR="00026E45" w:rsidRDefault="00000000">
      <w:pPr>
        <w:pStyle w:val="a4"/>
        <w:widowControl w:val="0"/>
        <w:spacing w:line="300" w:lineRule="atLeast"/>
        <w:ind w:left="2268"/>
        <w:rPr>
          <w:rtl/>
          <w:lang w:eastAsia="en-US"/>
        </w:rPr>
      </w:pPr>
      <w:r>
        <w:rPr>
          <w:rFonts w:hint="cs"/>
          <w:color w:val="000000"/>
          <w:rtl/>
          <w:lang w:eastAsia="en-US"/>
        </w:rPr>
        <w:t xml:space="preserve">הקבלן יפעיל, לצרכיו הוא, על חשבונו, עובדי </w:t>
      </w:r>
      <w:proofErr w:type="spellStart"/>
      <w:r>
        <w:rPr>
          <w:rFonts w:hint="cs"/>
          <w:color w:val="000000"/>
          <w:rtl/>
          <w:lang w:eastAsia="en-US"/>
        </w:rPr>
        <w:t>מינהלה</w:t>
      </w:r>
      <w:proofErr w:type="spellEnd"/>
      <w:r>
        <w:rPr>
          <w:rFonts w:hint="cs"/>
          <w:color w:val="000000"/>
          <w:rtl/>
          <w:lang w:eastAsia="en-US"/>
        </w:rPr>
        <w:t>, לוגיסטיקה, מזכירות קליטת נתונים, עיבוד נתונים על מנת לספק בשלמות את כלל התפוקות הנדרשות במכרז, בלוחות הזמנים הנדרשים.</w:t>
      </w:r>
    </w:p>
    <w:p w14:paraId="009A12BF" w14:textId="77777777" w:rsidR="00026E45" w:rsidRDefault="00026E45">
      <w:pPr>
        <w:widowControl w:val="0"/>
        <w:spacing w:line="300" w:lineRule="atLeast"/>
        <w:ind w:left="2268"/>
        <w:rPr>
          <w:rtl/>
        </w:rPr>
      </w:pPr>
    </w:p>
    <w:p w14:paraId="31CDDF43" w14:textId="77777777" w:rsidR="00026E45" w:rsidRDefault="00000000">
      <w:pPr>
        <w:pStyle w:val="Heading2"/>
        <w:keepNext w:val="0"/>
        <w:widowControl w:val="0"/>
        <w:numPr>
          <w:ilvl w:val="2"/>
          <w:numId w:val="17"/>
        </w:numPr>
        <w:spacing w:before="0" w:after="0" w:line="300" w:lineRule="atLeast"/>
        <w:ind w:right="0"/>
        <w:rPr>
          <w:i w:val="0"/>
          <w:rtl/>
          <w:lang w:eastAsia="en-US"/>
        </w:rPr>
      </w:pPr>
      <w:r>
        <w:rPr>
          <w:rFonts w:hint="cs"/>
          <w:i w:val="0"/>
          <w:rtl/>
          <w:lang w:eastAsia="en-US"/>
        </w:rPr>
        <w:t>ממונה אבטחת מידע</w:t>
      </w:r>
    </w:p>
    <w:p w14:paraId="41FAD7D2" w14:textId="77777777" w:rsidR="00026E45" w:rsidRDefault="00026E45">
      <w:pPr>
        <w:widowControl w:val="0"/>
        <w:spacing w:line="300" w:lineRule="atLeast"/>
        <w:ind w:left="1701" w:firstLine="567"/>
        <w:rPr>
          <w:rtl/>
          <w:lang w:eastAsia="en-US"/>
        </w:rPr>
      </w:pPr>
    </w:p>
    <w:p w14:paraId="4F366765" w14:textId="77777777" w:rsidR="00026E45" w:rsidRDefault="00000000">
      <w:pPr>
        <w:widowControl w:val="0"/>
        <w:spacing w:line="300" w:lineRule="atLeast"/>
        <w:ind w:left="2268"/>
        <w:rPr>
          <w:rtl/>
          <w:lang w:eastAsia="en-US"/>
        </w:rPr>
      </w:pPr>
      <w:r>
        <w:rPr>
          <w:rFonts w:hint="cs"/>
          <w:rtl/>
          <w:lang w:eastAsia="en-US"/>
        </w:rPr>
        <w:t>על הקבלן להעסיק ממונה אבטחת מידע שיהיה אחראי על יישום ומעקב אחר כל ההוראות כפי שפורטו בפרק אבטחת מידע במכרז זה.</w:t>
      </w:r>
    </w:p>
    <w:p w14:paraId="75297697" w14:textId="77777777" w:rsidR="00026E45" w:rsidRDefault="00026E45">
      <w:pPr>
        <w:widowControl w:val="0"/>
        <w:spacing w:line="300" w:lineRule="atLeast"/>
        <w:ind w:left="2268"/>
        <w:rPr>
          <w:rtl/>
          <w:lang w:eastAsia="en-US"/>
        </w:rPr>
      </w:pPr>
    </w:p>
    <w:p w14:paraId="52B76415" w14:textId="77777777" w:rsidR="00026E45" w:rsidRDefault="00000000">
      <w:pPr>
        <w:widowControl w:val="0"/>
        <w:spacing w:line="300" w:lineRule="atLeast"/>
        <w:ind w:left="2268"/>
        <w:textAlignment w:val="auto"/>
        <w:rPr>
          <w:lang w:eastAsia="en-US"/>
        </w:rPr>
      </w:pPr>
      <w:r>
        <w:rPr>
          <w:rtl/>
          <w:lang w:eastAsia="en-US"/>
        </w:rPr>
        <w:t xml:space="preserve">הממונה יהיה בעל ניסיון כמפורט בנספח </w:t>
      </w:r>
      <w:r>
        <w:rPr>
          <w:rFonts w:hint="cs"/>
          <w:b/>
          <w:bCs/>
          <w:rtl/>
          <w:lang w:eastAsia="en-US"/>
        </w:rPr>
        <w:t>3</w:t>
      </w:r>
      <w:r>
        <w:rPr>
          <w:b/>
          <w:bCs/>
          <w:rtl/>
          <w:lang w:eastAsia="en-US"/>
        </w:rPr>
        <w:t xml:space="preserve">, </w:t>
      </w:r>
      <w:r>
        <w:rPr>
          <w:rtl/>
          <w:lang w:eastAsia="en-US"/>
        </w:rPr>
        <w:t>אבטחת מידע.</w:t>
      </w:r>
    </w:p>
    <w:p w14:paraId="608762C0" w14:textId="77777777" w:rsidR="00026E45" w:rsidRDefault="00026E45">
      <w:pPr>
        <w:widowControl w:val="0"/>
        <w:spacing w:line="300" w:lineRule="atLeast"/>
        <w:ind w:left="1418"/>
        <w:rPr>
          <w:rtl/>
        </w:rPr>
      </w:pPr>
    </w:p>
    <w:p w14:paraId="44E459E2" w14:textId="77777777" w:rsidR="00026E45" w:rsidRDefault="00000000">
      <w:pPr>
        <w:pStyle w:val="Heading2"/>
        <w:keepNext w:val="0"/>
        <w:widowControl w:val="0"/>
        <w:numPr>
          <w:ilvl w:val="1"/>
          <w:numId w:val="17"/>
        </w:numPr>
        <w:spacing w:before="0" w:after="0" w:line="300" w:lineRule="atLeast"/>
        <w:ind w:right="0"/>
        <w:rPr>
          <w:i w:val="0"/>
          <w:rtl/>
          <w:lang w:eastAsia="en-US"/>
        </w:rPr>
      </w:pPr>
      <w:r>
        <w:rPr>
          <w:i w:val="0"/>
          <w:rtl/>
          <w:lang w:eastAsia="en-US"/>
        </w:rPr>
        <w:t>משרד</w:t>
      </w:r>
      <w:r>
        <w:rPr>
          <w:rFonts w:hint="cs"/>
          <w:i w:val="0"/>
          <w:rtl/>
          <w:lang w:eastAsia="en-US"/>
        </w:rPr>
        <w:t>ים</w:t>
      </w:r>
      <w:r>
        <w:rPr>
          <w:i w:val="0"/>
          <w:rtl/>
          <w:lang w:eastAsia="en-US"/>
        </w:rPr>
        <w:t>/אתר</w:t>
      </w:r>
      <w:r>
        <w:rPr>
          <w:rFonts w:hint="cs"/>
          <w:i w:val="0"/>
          <w:rtl/>
          <w:lang w:eastAsia="en-US"/>
        </w:rPr>
        <w:t>י</w:t>
      </w:r>
      <w:r>
        <w:rPr>
          <w:i w:val="0"/>
          <w:rtl/>
          <w:lang w:eastAsia="en-US"/>
        </w:rPr>
        <w:t xml:space="preserve"> עבודה</w:t>
      </w:r>
    </w:p>
    <w:p w14:paraId="07590FCB" w14:textId="77777777" w:rsidR="00026E45" w:rsidRDefault="00026E45">
      <w:pPr>
        <w:pStyle w:val="a4"/>
        <w:widowControl w:val="0"/>
        <w:spacing w:line="300" w:lineRule="atLeast"/>
        <w:ind w:left="1417"/>
        <w:jc w:val="left"/>
        <w:rPr>
          <w:rtl/>
          <w:lang w:eastAsia="en-US"/>
        </w:rPr>
      </w:pPr>
    </w:p>
    <w:p w14:paraId="7EBF864E" w14:textId="77777777" w:rsidR="00026E45" w:rsidRDefault="00000000">
      <w:pPr>
        <w:widowControl w:val="0"/>
        <w:spacing w:line="300" w:lineRule="atLeast"/>
        <w:ind w:left="1417"/>
        <w:rPr>
          <w:rtl/>
          <w:lang w:eastAsia="en-US"/>
        </w:rPr>
      </w:pPr>
      <w:r>
        <w:rPr>
          <w:rFonts w:hint="cs"/>
          <w:rtl/>
          <w:lang w:eastAsia="en-US"/>
        </w:rPr>
        <w:t xml:space="preserve">על הקבלן להקצות על חשבונו אתר עבודה פעיל לצורך ביצוע הפעילות במסגרת </w:t>
      </w:r>
      <w:proofErr w:type="spellStart"/>
      <w:r>
        <w:rPr>
          <w:rFonts w:hint="cs"/>
          <w:rtl/>
          <w:lang w:eastAsia="en-US"/>
        </w:rPr>
        <w:t>פרוייקט</w:t>
      </w:r>
      <w:proofErr w:type="spellEnd"/>
      <w:r>
        <w:rPr>
          <w:rFonts w:hint="cs"/>
          <w:rtl/>
          <w:lang w:eastAsia="en-US"/>
        </w:rPr>
        <w:t xml:space="preserve"> זה.</w:t>
      </w:r>
    </w:p>
    <w:p w14:paraId="14905AF2" w14:textId="77777777" w:rsidR="00026E45" w:rsidRDefault="00000000">
      <w:pPr>
        <w:pStyle w:val="a4"/>
        <w:widowControl w:val="0"/>
        <w:spacing w:line="300" w:lineRule="atLeast"/>
        <w:ind w:left="1417"/>
        <w:rPr>
          <w:rtl/>
          <w:lang w:eastAsia="en-US"/>
        </w:rPr>
      </w:pPr>
      <w:r>
        <w:rPr>
          <w:rFonts w:hint="cs"/>
          <w:rtl/>
          <w:lang w:eastAsia="en-US"/>
        </w:rPr>
        <w:t>אתר העבודה הנ"ל יכלול את כל הכלים והאמצעים הנדרשים לצורך ביצוע מלא ושלם של הפעילות.</w:t>
      </w:r>
    </w:p>
    <w:p w14:paraId="00FDAC17" w14:textId="77777777" w:rsidR="00026E45" w:rsidRDefault="00026E45">
      <w:pPr>
        <w:pStyle w:val="a4"/>
        <w:widowControl w:val="0"/>
        <w:spacing w:line="300" w:lineRule="atLeast"/>
        <w:ind w:left="1417"/>
        <w:jc w:val="left"/>
        <w:rPr>
          <w:rtl/>
          <w:lang w:eastAsia="en-US"/>
        </w:rPr>
      </w:pPr>
    </w:p>
    <w:p w14:paraId="1EBFAE59" w14:textId="77777777" w:rsidR="00026E45" w:rsidRDefault="00026E45">
      <w:pPr>
        <w:pStyle w:val="a4"/>
        <w:widowControl w:val="0"/>
        <w:spacing w:line="300" w:lineRule="atLeast"/>
        <w:ind w:left="1417"/>
        <w:jc w:val="left"/>
        <w:rPr>
          <w:rtl/>
          <w:lang w:eastAsia="en-US"/>
        </w:rPr>
      </w:pPr>
    </w:p>
    <w:p w14:paraId="3A904475" w14:textId="77777777" w:rsidR="00026E45" w:rsidRDefault="00026E45">
      <w:pPr>
        <w:pStyle w:val="a4"/>
        <w:widowControl w:val="0"/>
        <w:spacing w:line="300" w:lineRule="atLeast"/>
        <w:ind w:left="1417"/>
        <w:jc w:val="left"/>
        <w:rPr>
          <w:rtl/>
          <w:lang w:eastAsia="en-US"/>
        </w:rPr>
      </w:pPr>
    </w:p>
    <w:p w14:paraId="4B9EFD5B" w14:textId="77777777" w:rsidR="00026E45" w:rsidRDefault="00026E45">
      <w:pPr>
        <w:pStyle w:val="a4"/>
        <w:widowControl w:val="0"/>
        <w:spacing w:line="300" w:lineRule="atLeast"/>
        <w:ind w:left="1417"/>
        <w:jc w:val="left"/>
        <w:rPr>
          <w:rtl/>
          <w:lang w:eastAsia="en-US"/>
        </w:rPr>
      </w:pPr>
    </w:p>
    <w:p w14:paraId="2D6A5ABC" w14:textId="77777777" w:rsidR="00026E45" w:rsidRDefault="00026E45">
      <w:pPr>
        <w:pStyle w:val="a4"/>
        <w:widowControl w:val="0"/>
        <w:spacing w:line="300" w:lineRule="atLeast"/>
        <w:ind w:left="1417"/>
        <w:jc w:val="left"/>
        <w:rPr>
          <w:rtl/>
          <w:lang w:eastAsia="en-US"/>
        </w:rPr>
      </w:pPr>
    </w:p>
    <w:p w14:paraId="6427AD7F" w14:textId="77777777" w:rsidR="00026E45" w:rsidRDefault="00000000">
      <w:pPr>
        <w:pStyle w:val="Heading2"/>
        <w:keepNext w:val="0"/>
        <w:widowControl w:val="0"/>
        <w:numPr>
          <w:ilvl w:val="1"/>
          <w:numId w:val="17"/>
        </w:numPr>
        <w:spacing w:before="0" w:after="0" w:line="300" w:lineRule="atLeast"/>
        <w:ind w:right="0"/>
        <w:rPr>
          <w:position w:val="2"/>
          <w:sz w:val="22"/>
          <w:rtl/>
        </w:rPr>
      </w:pPr>
      <w:r>
        <w:rPr>
          <w:position w:val="2"/>
          <w:sz w:val="22"/>
          <w:rtl/>
        </w:rPr>
        <w:lastRenderedPageBreak/>
        <w:t>תשתית ממוחשבת</w:t>
      </w:r>
    </w:p>
    <w:p w14:paraId="6137BAC0" w14:textId="77777777" w:rsidR="00026E45" w:rsidRDefault="00026E45">
      <w:pPr>
        <w:widowControl w:val="0"/>
        <w:spacing w:line="300" w:lineRule="atLeast"/>
        <w:ind w:left="1440"/>
        <w:rPr>
          <w:position w:val="2"/>
          <w:sz w:val="22"/>
          <w:rtl/>
        </w:rPr>
      </w:pPr>
    </w:p>
    <w:p w14:paraId="32043AE2" w14:textId="77777777" w:rsidR="00026E45" w:rsidRDefault="00000000">
      <w:pPr>
        <w:widowControl w:val="0"/>
        <w:spacing w:line="300" w:lineRule="atLeast"/>
        <w:ind w:left="1417"/>
        <w:rPr>
          <w:position w:val="2"/>
          <w:sz w:val="22"/>
          <w:rtl/>
        </w:rPr>
      </w:pPr>
      <w:r>
        <w:rPr>
          <w:position w:val="2"/>
          <w:sz w:val="22"/>
          <w:rtl/>
        </w:rPr>
        <w:t xml:space="preserve">הקבלן נדרש להפעיל מערכת ממוחשבת </w:t>
      </w:r>
      <w:r>
        <w:rPr>
          <w:rFonts w:hint="cs"/>
          <w:position w:val="2"/>
          <w:sz w:val="22"/>
          <w:rtl/>
        </w:rPr>
        <w:t xml:space="preserve">פנימית לצורך ניהול ותפעול </w:t>
      </w:r>
      <w:proofErr w:type="spellStart"/>
      <w:r>
        <w:rPr>
          <w:rFonts w:hint="cs"/>
          <w:position w:val="2"/>
          <w:sz w:val="22"/>
          <w:rtl/>
        </w:rPr>
        <w:t>הפרוייקט</w:t>
      </w:r>
      <w:proofErr w:type="spellEnd"/>
      <w:r>
        <w:rPr>
          <w:rFonts w:hint="cs"/>
          <w:position w:val="2"/>
          <w:sz w:val="22"/>
          <w:rtl/>
        </w:rPr>
        <w:t>, המאפשרת הפקת נתונים והעברתם למערכות המשרד</w:t>
      </w:r>
      <w:r>
        <w:rPr>
          <w:position w:val="2"/>
          <w:sz w:val="22"/>
          <w:rtl/>
        </w:rPr>
        <w:t xml:space="preserve"> בפעילויות הבאות</w:t>
      </w:r>
      <w:r>
        <w:rPr>
          <w:rFonts w:hint="cs"/>
          <w:position w:val="2"/>
          <w:sz w:val="22"/>
          <w:rtl/>
        </w:rPr>
        <w:t>:</w:t>
      </w:r>
    </w:p>
    <w:p w14:paraId="6753AF7D" w14:textId="77777777" w:rsidR="00026E45" w:rsidRDefault="00026E45">
      <w:pPr>
        <w:widowControl w:val="0"/>
        <w:spacing w:line="300" w:lineRule="atLeast"/>
        <w:ind w:left="1440"/>
        <w:rPr>
          <w:position w:val="2"/>
          <w:sz w:val="22"/>
          <w:rtl/>
        </w:rPr>
      </w:pPr>
    </w:p>
    <w:p w14:paraId="108041E1" w14:textId="77777777" w:rsidR="00026E45" w:rsidRDefault="00000000">
      <w:pPr>
        <w:widowControl w:val="0"/>
        <w:numPr>
          <w:ilvl w:val="4"/>
          <w:numId w:val="14"/>
        </w:numPr>
        <w:tabs>
          <w:tab w:val="clear" w:pos="2835"/>
          <w:tab w:val="num" w:pos="1984"/>
        </w:tabs>
        <w:spacing w:line="300" w:lineRule="atLeast"/>
        <w:ind w:left="1985" w:right="0"/>
        <w:rPr>
          <w:position w:val="2"/>
          <w:sz w:val="22"/>
          <w:rtl/>
        </w:rPr>
      </w:pPr>
      <w:r>
        <w:rPr>
          <w:position w:val="2"/>
          <w:sz w:val="22"/>
          <w:rtl/>
        </w:rPr>
        <w:t xml:space="preserve">ניהול מאגר </w:t>
      </w:r>
      <w:r>
        <w:rPr>
          <w:rFonts w:hint="cs"/>
          <w:position w:val="2"/>
          <w:sz w:val="22"/>
          <w:rtl/>
        </w:rPr>
        <w:t>המידע על נושאי הפעילות במכרז.</w:t>
      </w:r>
    </w:p>
    <w:p w14:paraId="236C04B2" w14:textId="77777777" w:rsidR="00026E45" w:rsidRDefault="00000000">
      <w:pPr>
        <w:widowControl w:val="0"/>
        <w:numPr>
          <w:ilvl w:val="4"/>
          <w:numId w:val="14"/>
        </w:numPr>
        <w:tabs>
          <w:tab w:val="clear" w:pos="2835"/>
          <w:tab w:val="num" w:pos="1984"/>
        </w:tabs>
        <w:spacing w:line="300" w:lineRule="atLeast"/>
        <w:ind w:left="1985" w:right="0"/>
        <w:rPr>
          <w:position w:val="2"/>
          <w:sz w:val="22"/>
          <w:rtl/>
        </w:rPr>
      </w:pPr>
      <w:r>
        <w:rPr>
          <w:rFonts w:hint="cs"/>
          <w:position w:val="2"/>
          <w:sz w:val="22"/>
          <w:rtl/>
        </w:rPr>
        <w:t>מעקב אחר ביצוע תוכניות הפעילות.</w:t>
      </w:r>
    </w:p>
    <w:p w14:paraId="01FCDDBC" w14:textId="77777777" w:rsidR="00026E45" w:rsidRDefault="00000000">
      <w:pPr>
        <w:widowControl w:val="0"/>
        <w:numPr>
          <w:ilvl w:val="4"/>
          <w:numId w:val="14"/>
        </w:numPr>
        <w:tabs>
          <w:tab w:val="clear" w:pos="2835"/>
          <w:tab w:val="num" w:pos="1984"/>
        </w:tabs>
        <w:spacing w:line="300" w:lineRule="atLeast"/>
        <w:ind w:left="1985" w:right="0"/>
        <w:rPr>
          <w:position w:val="2"/>
          <w:sz w:val="22"/>
        </w:rPr>
      </w:pPr>
      <w:r>
        <w:rPr>
          <w:position w:val="2"/>
          <w:sz w:val="22"/>
          <w:rtl/>
        </w:rPr>
        <w:t xml:space="preserve">הפקת דוחות ביצוע (דו"ח סיכום </w:t>
      </w:r>
      <w:r>
        <w:rPr>
          <w:rFonts w:hint="cs"/>
          <w:position w:val="2"/>
          <w:sz w:val="22"/>
          <w:rtl/>
        </w:rPr>
        <w:t>שנתי, דו"ח חודשי</w:t>
      </w:r>
      <w:r>
        <w:rPr>
          <w:position w:val="2"/>
          <w:sz w:val="22"/>
          <w:rtl/>
        </w:rPr>
        <w:t xml:space="preserve"> וכו') וכל </w:t>
      </w:r>
      <w:r>
        <w:rPr>
          <w:rFonts w:hint="cs"/>
          <w:position w:val="2"/>
          <w:sz w:val="22"/>
          <w:rtl/>
        </w:rPr>
        <w:t xml:space="preserve">דו"ח </w:t>
      </w:r>
      <w:r>
        <w:rPr>
          <w:position w:val="2"/>
          <w:sz w:val="22"/>
          <w:rtl/>
        </w:rPr>
        <w:t>שי</w:t>
      </w:r>
      <w:r>
        <w:rPr>
          <w:rFonts w:hint="cs"/>
          <w:position w:val="2"/>
          <w:sz w:val="22"/>
          <w:rtl/>
        </w:rPr>
        <w:t>י</w:t>
      </w:r>
      <w:r>
        <w:rPr>
          <w:position w:val="2"/>
          <w:sz w:val="22"/>
          <w:rtl/>
        </w:rPr>
        <w:t xml:space="preserve">דרש ע"י </w:t>
      </w:r>
      <w:r>
        <w:rPr>
          <w:rFonts w:hint="cs"/>
          <w:position w:val="2"/>
          <w:sz w:val="22"/>
          <w:rtl/>
        </w:rPr>
        <w:t xml:space="preserve">המשרד </w:t>
      </w:r>
      <w:r>
        <w:rPr>
          <w:position w:val="2"/>
          <w:sz w:val="22"/>
          <w:rtl/>
        </w:rPr>
        <w:t>ברמות של דו"ח תקופתי,</w:t>
      </w:r>
      <w:r>
        <w:rPr>
          <w:rFonts w:hint="cs"/>
          <w:position w:val="2"/>
          <w:sz w:val="22"/>
          <w:rtl/>
        </w:rPr>
        <w:t xml:space="preserve"> </w:t>
      </w:r>
      <w:r>
        <w:rPr>
          <w:position w:val="2"/>
          <w:sz w:val="22"/>
          <w:rtl/>
        </w:rPr>
        <w:t>דו"ח אירועים מיוחדים.</w:t>
      </w:r>
    </w:p>
    <w:p w14:paraId="5CD32A32" w14:textId="77777777" w:rsidR="00026E45" w:rsidRDefault="00000000">
      <w:pPr>
        <w:widowControl w:val="0"/>
        <w:numPr>
          <w:ilvl w:val="4"/>
          <w:numId w:val="14"/>
        </w:numPr>
        <w:tabs>
          <w:tab w:val="clear" w:pos="2835"/>
          <w:tab w:val="num" w:pos="1984"/>
        </w:tabs>
        <w:spacing w:line="300" w:lineRule="atLeast"/>
        <w:ind w:left="1985" w:right="0"/>
        <w:rPr>
          <w:position w:val="2"/>
          <w:sz w:val="22"/>
        </w:rPr>
      </w:pPr>
      <w:r>
        <w:rPr>
          <w:rFonts w:hint="cs"/>
          <w:position w:val="2"/>
          <w:sz w:val="22"/>
          <w:rtl/>
        </w:rPr>
        <w:t>חובה על הקבלן להעביר העתק של היישום הממוחשב מיד לאחר הפעלתו וכן להעביר עותק מעודכן בכל עת בו הקבלן מבצע שינוי כלשהו.</w:t>
      </w:r>
    </w:p>
    <w:p w14:paraId="2C06A326" w14:textId="77777777" w:rsidR="00026E45" w:rsidRDefault="00000000">
      <w:pPr>
        <w:widowControl w:val="0"/>
        <w:spacing w:line="300" w:lineRule="atLeast"/>
        <w:ind w:left="1984"/>
        <w:rPr>
          <w:position w:val="2"/>
          <w:sz w:val="22"/>
        </w:rPr>
      </w:pPr>
      <w:r>
        <w:rPr>
          <w:rFonts w:hint="cs"/>
          <w:position w:val="2"/>
          <w:sz w:val="22"/>
          <w:rtl/>
        </w:rPr>
        <w:t xml:space="preserve">בנוסף, יעביר הקבלן למשרד את כל המידע שנצבר במערכות שלו בכל הנוגע </w:t>
      </w:r>
      <w:proofErr w:type="spellStart"/>
      <w:r>
        <w:rPr>
          <w:rFonts w:hint="cs"/>
          <w:position w:val="2"/>
          <w:sz w:val="22"/>
          <w:rtl/>
        </w:rPr>
        <w:t>לפרוייקט</w:t>
      </w:r>
      <w:proofErr w:type="spellEnd"/>
      <w:r>
        <w:rPr>
          <w:rFonts w:hint="cs"/>
          <w:position w:val="2"/>
          <w:sz w:val="22"/>
          <w:rtl/>
        </w:rPr>
        <w:t xml:space="preserve"> זה וזאת בכל עת שיידרש לכך ע"י המשרד.</w:t>
      </w:r>
    </w:p>
    <w:p w14:paraId="15ADB143" w14:textId="77777777" w:rsidR="00026E45" w:rsidRDefault="00026E45">
      <w:pPr>
        <w:widowControl w:val="0"/>
        <w:spacing w:line="300" w:lineRule="atLeast"/>
        <w:ind w:left="708"/>
        <w:rPr>
          <w:b/>
          <w:bCs/>
          <w:position w:val="2"/>
          <w:sz w:val="22"/>
          <w:rtl/>
        </w:rPr>
      </w:pPr>
    </w:p>
    <w:p w14:paraId="4376239E" w14:textId="77777777" w:rsidR="00026E45" w:rsidRDefault="00000000">
      <w:pPr>
        <w:pStyle w:val="Heading2"/>
        <w:keepNext w:val="0"/>
        <w:widowControl w:val="0"/>
        <w:numPr>
          <w:ilvl w:val="1"/>
          <w:numId w:val="17"/>
        </w:numPr>
        <w:spacing w:before="0" w:after="0" w:line="300" w:lineRule="atLeast"/>
        <w:ind w:right="0"/>
        <w:rPr>
          <w:position w:val="2"/>
          <w:sz w:val="22"/>
          <w:u w:val="none"/>
          <w:rtl/>
        </w:rPr>
      </w:pPr>
      <w:r>
        <w:rPr>
          <w:position w:val="2"/>
          <w:sz w:val="22"/>
          <w:u w:val="none"/>
          <w:rtl/>
        </w:rPr>
        <w:t>כל הוצאות השכירות, הציוד, התפעול וכל הוצאה אחרת הקשורה במתן השרות יהיו על חשבון הקבלן.</w:t>
      </w:r>
    </w:p>
    <w:p w14:paraId="26413ACB" w14:textId="77777777" w:rsidR="00026E45" w:rsidRDefault="00026E45">
      <w:pPr>
        <w:widowControl w:val="0"/>
        <w:spacing w:line="300" w:lineRule="atLeast"/>
        <w:rPr>
          <w:rtl/>
        </w:rPr>
      </w:pPr>
    </w:p>
    <w:p w14:paraId="2F7941C8" w14:textId="77777777" w:rsidR="00026E45" w:rsidRDefault="00026E45">
      <w:pPr>
        <w:widowControl w:val="0"/>
        <w:spacing w:line="300" w:lineRule="atLeast"/>
        <w:rPr>
          <w:rtl/>
        </w:rPr>
      </w:pPr>
    </w:p>
    <w:p w14:paraId="59DD6CCC" w14:textId="77777777" w:rsidR="00026E45" w:rsidRDefault="00000000">
      <w:pPr>
        <w:widowControl w:val="0"/>
        <w:numPr>
          <w:ilvl w:val="0"/>
          <w:numId w:val="17"/>
        </w:numPr>
        <w:spacing w:line="300" w:lineRule="atLeast"/>
        <w:rPr>
          <w:b/>
          <w:bCs/>
          <w:sz w:val="28"/>
          <w:szCs w:val="28"/>
          <w:u w:val="single"/>
        </w:rPr>
      </w:pPr>
      <w:r>
        <w:rPr>
          <w:b/>
          <w:bCs/>
          <w:sz w:val="28"/>
          <w:szCs w:val="28"/>
          <w:u w:val="single"/>
          <w:rtl/>
        </w:rPr>
        <w:br w:type="page"/>
      </w:r>
      <w:bookmarkStart w:id="29" w:name="_Ref206323661"/>
      <w:r>
        <w:rPr>
          <w:rFonts w:hint="cs"/>
          <w:b/>
          <w:bCs/>
          <w:sz w:val="28"/>
          <w:szCs w:val="28"/>
          <w:u w:val="single"/>
          <w:rtl/>
        </w:rPr>
        <w:lastRenderedPageBreak/>
        <w:t>פיצוי מוסכם</w:t>
      </w:r>
      <w:bookmarkEnd w:id="29"/>
    </w:p>
    <w:p w14:paraId="1EA3B177" w14:textId="77777777" w:rsidR="00026E45" w:rsidRDefault="00026E45">
      <w:pPr>
        <w:widowControl w:val="0"/>
        <w:spacing w:line="300" w:lineRule="atLeast"/>
        <w:rPr>
          <w:sz w:val="20"/>
          <w:szCs w:val="20"/>
          <w:rtl/>
          <w:lang w:eastAsia="en-US"/>
        </w:rPr>
      </w:pPr>
    </w:p>
    <w:p w14:paraId="08DBF687" w14:textId="77777777" w:rsidR="00026E45" w:rsidRDefault="00000000">
      <w:pPr>
        <w:widowControl w:val="0"/>
        <w:numPr>
          <w:ilvl w:val="1"/>
          <w:numId w:val="17"/>
        </w:numPr>
        <w:spacing w:line="300" w:lineRule="atLeast"/>
        <w:textAlignment w:val="auto"/>
        <w:rPr>
          <w:lang w:eastAsia="en-US"/>
        </w:rPr>
      </w:pPr>
      <w:r>
        <w:rPr>
          <w:rFonts w:hint="cs"/>
          <w:rtl/>
          <w:lang w:eastAsia="en-US"/>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798D59C7" w14:textId="77777777" w:rsidR="00026E45" w:rsidRDefault="00026E45">
      <w:pPr>
        <w:widowControl w:val="0"/>
        <w:spacing w:line="300" w:lineRule="atLeast"/>
        <w:rPr>
          <w:sz w:val="20"/>
          <w:szCs w:val="20"/>
          <w:lang w:eastAsia="en-US"/>
        </w:rPr>
      </w:pPr>
    </w:p>
    <w:p w14:paraId="3EBA2519" w14:textId="77777777" w:rsidR="00026E45" w:rsidRDefault="00000000">
      <w:pPr>
        <w:widowControl w:val="0"/>
        <w:numPr>
          <w:ilvl w:val="1"/>
          <w:numId w:val="17"/>
        </w:numPr>
        <w:spacing w:line="300" w:lineRule="atLeast"/>
        <w:textAlignment w:val="auto"/>
        <w:rPr>
          <w:lang w:eastAsia="en-US"/>
        </w:rPr>
      </w:pPr>
      <w:r>
        <w:rPr>
          <w:rFonts w:hint="cs"/>
          <w:rtl/>
          <w:lang w:eastAsia="en-US"/>
        </w:rPr>
        <w:t>האירועים לגביהם תישקל הטלת פיצוי מוסכם:</w:t>
      </w:r>
    </w:p>
    <w:p w14:paraId="062E0907" w14:textId="77777777" w:rsidR="00026E45" w:rsidRDefault="00026E45">
      <w:pPr>
        <w:widowControl w:val="0"/>
        <w:spacing w:line="300" w:lineRule="atLeast"/>
        <w:rPr>
          <w:sz w:val="20"/>
          <w:szCs w:val="20"/>
          <w:rtl/>
          <w:lang w:eastAsia="en-US"/>
        </w:rPr>
      </w:pPr>
    </w:p>
    <w:tbl>
      <w:tblPr>
        <w:bidiVisual/>
        <w:tblW w:w="8614" w:type="dxa"/>
        <w:tblInd w:w="1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2"/>
        <w:gridCol w:w="6095"/>
        <w:gridCol w:w="2127"/>
      </w:tblGrid>
      <w:tr w:rsidR="00026E45" w14:paraId="02C40AC8" w14:textId="77777777">
        <w:trPr>
          <w:cantSplit/>
          <w:tblHeader/>
        </w:trPr>
        <w:tc>
          <w:tcPr>
            <w:tcW w:w="6487" w:type="dxa"/>
            <w:gridSpan w:val="2"/>
            <w:tcBorders>
              <w:top w:val="single" w:sz="18" w:space="0" w:color="auto"/>
              <w:left w:val="single" w:sz="18" w:space="0" w:color="auto"/>
              <w:bottom w:val="single" w:sz="18" w:space="0" w:color="auto"/>
              <w:right w:val="single" w:sz="4" w:space="0" w:color="auto"/>
            </w:tcBorders>
            <w:shd w:val="pct5" w:color="auto" w:fill="auto"/>
          </w:tcPr>
          <w:p w14:paraId="2F1CF5F6" w14:textId="77777777" w:rsidR="00026E45" w:rsidRDefault="00000000">
            <w:pPr>
              <w:spacing w:line="300" w:lineRule="atLeast"/>
              <w:jc w:val="center"/>
              <w:rPr>
                <w:rFonts w:ascii="David" w:hAnsi="David"/>
                <w:b/>
                <w:bCs/>
                <w:lang w:eastAsia="en-US"/>
              </w:rPr>
            </w:pPr>
            <w:bookmarkStart w:id="30" w:name="_Hlk183340613"/>
            <w:r>
              <w:rPr>
                <w:rFonts w:ascii="David" w:hAnsi="David"/>
                <w:b/>
                <w:bCs/>
                <w:rtl/>
                <w:lang w:eastAsia="en-US"/>
              </w:rPr>
              <w:t>אירוע</w:t>
            </w:r>
          </w:p>
        </w:tc>
        <w:tc>
          <w:tcPr>
            <w:tcW w:w="2127" w:type="dxa"/>
            <w:tcBorders>
              <w:top w:val="single" w:sz="18" w:space="0" w:color="auto"/>
              <w:left w:val="single" w:sz="4" w:space="0" w:color="auto"/>
              <w:bottom w:val="single" w:sz="18" w:space="0" w:color="auto"/>
              <w:right w:val="single" w:sz="18" w:space="0" w:color="auto"/>
            </w:tcBorders>
            <w:shd w:val="pct5" w:color="auto" w:fill="auto"/>
          </w:tcPr>
          <w:p w14:paraId="05149C7D" w14:textId="77777777" w:rsidR="00026E45" w:rsidRDefault="00000000">
            <w:pPr>
              <w:spacing w:line="300" w:lineRule="atLeast"/>
              <w:jc w:val="center"/>
              <w:rPr>
                <w:rFonts w:ascii="David" w:hAnsi="David"/>
                <w:b/>
                <w:bCs/>
                <w:lang w:eastAsia="en-US"/>
              </w:rPr>
            </w:pPr>
            <w:r>
              <w:rPr>
                <w:rFonts w:ascii="David" w:hAnsi="David"/>
                <w:b/>
                <w:bCs/>
                <w:rtl/>
                <w:lang w:eastAsia="en-US"/>
              </w:rPr>
              <w:t>פיצוי מוסכם</w:t>
            </w:r>
            <w:r>
              <w:rPr>
                <w:rFonts w:ascii="David" w:hAnsi="David" w:hint="cs"/>
                <w:b/>
                <w:bCs/>
                <w:rtl/>
                <w:lang w:eastAsia="en-US"/>
              </w:rPr>
              <w:t xml:space="preserve"> כולל מע"מ</w:t>
            </w:r>
          </w:p>
        </w:tc>
      </w:tr>
      <w:tr w:rsidR="00026E45" w14:paraId="517D2EFC" w14:textId="77777777">
        <w:tc>
          <w:tcPr>
            <w:tcW w:w="392" w:type="dxa"/>
            <w:tcBorders>
              <w:top w:val="single" w:sz="4" w:space="0" w:color="auto"/>
              <w:left w:val="single" w:sz="18" w:space="0" w:color="auto"/>
              <w:bottom w:val="single" w:sz="4" w:space="0" w:color="auto"/>
              <w:right w:val="single" w:sz="4" w:space="0" w:color="auto"/>
            </w:tcBorders>
            <w:shd w:val="clear" w:color="auto" w:fill="auto"/>
          </w:tcPr>
          <w:p w14:paraId="35DE43F1" w14:textId="77777777" w:rsidR="00026E45" w:rsidRDefault="00026E45">
            <w:pPr>
              <w:widowControl w:val="0"/>
              <w:numPr>
                <w:ilvl w:val="3"/>
                <w:numId w:val="250"/>
              </w:numPr>
              <w:spacing w:line="300" w:lineRule="atLeast"/>
              <w:ind w:right="0"/>
              <w:textAlignment w:val="auto"/>
              <w:rPr>
                <w:rFonts w:ascii="David" w:hAnsi="David"/>
                <w:lang w:eastAsia="en-US"/>
              </w:rPr>
            </w:pPr>
          </w:p>
        </w:tc>
        <w:tc>
          <w:tcPr>
            <w:tcW w:w="6095" w:type="dxa"/>
            <w:tcBorders>
              <w:top w:val="single" w:sz="4" w:space="0" w:color="auto"/>
              <w:left w:val="single" w:sz="4" w:space="0" w:color="auto"/>
              <w:bottom w:val="single" w:sz="4" w:space="0" w:color="auto"/>
              <w:right w:val="single" w:sz="4" w:space="0" w:color="auto"/>
            </w:tcBorders>
            <w:shd w:val="clear" w:color="auto" w:fill="auto"/>
          </w:tcPr>
          <w:p w14:paraId="2AE1519E" w14:textId="77777777" w:rsidR="00026E45" w:rsidRDefault="00000000">
            <w:pPr>
              <w:spacing w:line="300" w:lineRule="atLeast"/>
              <w:rPr>
                <w:rFonts w:ascii="David" w:hAnsi="David"/>
                <w:lang w:eastAsia="en-US"/>
              </w:rPr>
            </w:pPr>
            <w:r>
              <w:rPr>
                <w:rFonts w:ascii="David" w:hAnsi="David"/>
                <w:rtl/>
                <w:lang w:eastAsia="en-US"/>
              </w:rPr>
              <w:t>ביטול ישיבת וועדה ללא התר</w:t>
            </w:r>
            <w:r>
              <w:rPr>
                <w:rFonts w:ascii="David" w:hAnsi="David" w:hint="cs"/>
                <w:rtl/>
                <w:lang w:eastAsia="en-US"/>
              </w:rPr>
              <w:t>ע</w:t>
            </w:r>
            <w:r>
              <w:rPr>
                <w:rFonts w:ascii="David" w:hAnsi="David"/>
                <w:rtl/>
                <w:lang w:eastAsia="en-US"/>
              </w:rPr>
              <w:t xml:space="preserve">ה </w:t>
            </w:r>
            <w:r>
              <w:rPr>
                <w:rFonts w:ascii="David" w:hAnsi="David" w:hint="cs"/>
                <w:rtl/>
                <w:lang w:eastAsia="en-US"/>
              </w:rPr>
              <w:t>עד 24 שעות לפני מועד הוועדה.</w:t>
            </w:r>
          </w:p>
        </w:tc>
        <w:tc>
          <w:tcPr>
            <w:tcW w:w="2127" w:type="dxa"/>
            <w:tcBorders>
              <w:top w:val="single" w:sz="4" w:space="0" w:color="auto"/>
              <w:left w:val="single" w:sz="4" w:space="0" w:color="auto"/>
              <w:bottom w:val="single" w:sz="4" w:space="0" w:color="auto"/>
              <w:right w:val="single" w:sz="18" w:space="0" w:color="auto"/>
            </w:tcBorders>
            <w:shd w:val="clear" w:color="auto" w:fill="auto"/>
          </w:tcPr>
          <w:p w14:paraId="2104D572" w14:textId="77777777" w:rsidR="00026E45" w:rsidRDefault="00000000">
            <w:pPr>
              <w:spacing w:line="300" w:lineRule="atLeast"/>
              <w:ind w:left="227"/>
              <w:jc w:val="center"/>
              <w:rPr>
                <w:rFonts w:ascii="David" w:hAnsi="David"/>
                <w:b/>
                <w:bCs/>
                <w:lang w:eastAsia="en-US"/>
              </w:rPr>
            </w:pPr>
            <w:r>
              <w:rPr>
                <w:rFonts w:ascii="David" w:hAnsi="David"/>
                <w:b/>
                <w:bCs/>
                <w:rtl/>
                <w:lang w:eastAsia="en-US"/>
              </w:rPr>
              <w:t>1,000 ₪ למקרה</w:t>
            </w:r>
          </w:p>
        </w:tc>
      </w:tr>
      <w:tr w:rsidR="00026E45" w14:paraId="549772EE" w14:textId="77777777">
        <w:tc>
          <w:tcPr>
            <w:tcW w:w="392" w:type="dxa"/>
            <w:tcBorders>
              <w:top w:val="single" w:sz="4" w:space="0" w:color="auto"/>
              <w:left w:val="single" w:sz="18" w:space="0" w:color="auto"/>
              <w:bottom w:val="single" w:sz="4" w:space="0" w:color="auto"/>
              <w:right w:val="single" w:sz="4" w:space="0" w:color="auto"/>
            </w:tcBorders>
            <w:shd w:val="clear" w:color="auto" w:fill="auto"/>
          </w:tcPr>
          <w:p w14:paraId="4A8058B5" w14:textId="77777777" w:rsidR="00026E45" w:rsidRDefault="00026E45">
            <w:pPr>
              <w:widowControl w:val="0"/>
              <w:numPr>
                <w:ilvl w:val="3"/>
                <w:numId w:val="250"/>
              </w:numPr>
              <w:spacing w:line="300" w:lineRule="atLeast"/>
              <w:ind w:right="0"/>
              <w:textAlignment w:val="auto"/>
              <w:rPr>
                <w:rFonts w:ascii="David" w:hAnsi="David"/>
                <w:lang w:eastAsia="en-US"/>
              </w:rPr>
            </w:pPr>
          </w:p>
        </w:tc>
        <w:tc>
          <w:tcPr>
            <w:tcW w:w="6095" w:type="dxa"/>
            <w:tcBorders>
              <w:top w:val="single" w:sz="4" w:space="0" w:color="auto"/>
              <w:left w:val="single" w:sz="4" w:space="0" w:color="auto"/>
              <w:bottom w:val="single" w:sz="4" w:space="0" w:color="auto"/>
              <w:right w:val="single" w:sz="4" w:space="0" w:color="auto"/>
            </w:tcBorders>
            <w:shd w:val="clear" w:color="auto" w:fill="auto"/>
          </w:tcPr>
          <w:p w14:paraId="38D7E575" w14:textId="77777777" w:rsidR="00026E45" w:rsidRDefault="00000000">
            <w:pPr>
              <w:spacing w:line="300" w:lineRule="atLeast"/>
              <w:rPr>
                <w:rFonts w:ascii="David" w:hAnsi="David"/>
                <w:lang w:eastAsia="en-US"/>
              </w:rPr>
            </w:pPr>
            <w:r>
              <w:rPr>
                <w:rFonts w:ascii="David" w:hAnsi="David"/>
                <w:rtl/>
                <w:lang w:eastAsia="en-US"/>
              </w:rPr>
              <w:t xml:space="preserve">איחור </w:t>
            </w:r>
            <w:r>
              <w:rPr>
                <w:rFonts w:ascii="David" w:hAnsi="David" w:hint="cs"/>
                <w:rtl/>
                <w:lang w:eastAsia="en-US"/>
              </w:rPr>
              <w:t>בקיום ראיון תוך 4 חודשים מיום הגשת הבקשה ע"י מגיש הבקשה.</w:t>
            </w:r>
          </w:p>
        </w:tc>
        <w:tc>
          <w:tcPr>
            <w:tcW w:w="2127" w:type="dxa"/>
            <w:tcBorders>
              <w:top w:val="single" w:sz="4" w:space="0" w:color="auto"/>
              <w:left w:val="single" w:sz="4" w:space="0" w:color="auto"/>
              <w:bottom w:val="single" w:sz="4" w:space="0" w:color="auto"/>
              <w:right w:val="single" w:sz="18" w:space="0" w:color="auto"/>
            </w:tcBorders>
            <w:shd w:val="clear" w:color="auto" w:fill="auto"/>
          </w:tcPr>
          <w:p w14:paraId="4D8A7AD7" w14:textId="77777777" w:rsidR="00026E45" w:rsidRDefault="00000000">
            <w:pPr>
              <w:spacing w:line="300" w:lineRule="atLeast"/>
              <w:ind w:left="227"/>
              <w:jc w:val="center"/>
              <w:rPr>
                <w:rFonts w:ascii="David" w:hAnsi="David"/>
                <w:b/>
                <w:bCs/>
                <w:lang w:eastAsia="en-US"/>
              </w:rPr>
            </w:pPr>
            <w:r>
              <w:rPr>
                <w:rFonts w:ascii="David" w:hAnsi="David"/>
                <w:b/>
                <w:bCs/>
                <w:rtl/>
                <w:lang w:eastAsia="en-US"/>
              </w:rPr>
              <w:t>2,500 ₪ לשבוע</w:t>
            </w:r>
            <w:r>
              <w:rPr>
                <w:rFonts w:ascii="David" w:hAnsi="David" w:hint="cs"/>
                <w:b/>
                <w:bCs/>
                <w:rtl/>
                <w:lang w:eastAsia="en-US"/>
              </w:rPr>
              <w:t xml:space="preserve"> עבודה</w:t>
            </w:r>
          </w:p>
        </w:tc>
      </w:tr>
      <w:tr w:rsidR="00026E45" w14:paraId="6E0B8711" w14:textId="77777777">
        <w:tc>
          <w:tcPr>
            <w:tcW w:w="392" w:type="dxa"/>
            <w:tcBorders>
              <w:top w:val="single" w:sz="4" w:space="0" w:color="auto"/>
              <w:left w:val="single" w:sz="18" w:space="0" w:color="auto"/>
              <w:bottom w:val="single" w:sz="4" w:space="0" w:color="auto"/>
              <w:right w:val="single" w:sz="4" w:space="0" w:color="auto"/>
            </w:tcBorders>
            <w:shd w:val="clear" w:color="auto" w:fill="auto"/>
          </w:tcPr>
          <w:p w14:paraId="5120F2B8" w14:textId="77777777" w:rsidR="00026E45" w:rsidRDefault="00026E45">
            <w:pPr>
              <w:widowControl w:val="0"/>
              <w:numPr>
                <w:ilvl w:val="3"/>
                <w:numId w:val="250"/>
              </w:numPr>
              <w:spacing w:line="300" w:lineRule="atLeast"/>
              <w:ind w:right="0"/>
              <w:textAlignment w:val="auto"/>
              <w:rPr>
                <w:rFonts w:ascii="David" w:hAnsi="David"/>
                <w:lang w:eastAsia="en-US"/>
              </w:rPr>
            </w:pPr>
          </w:p>
        </w:tc>
        <w:tc>
          <w:tcPr>
            <w:tcW w:w="6095" w:type="dxa"/>
            <w:tcBorders>
              <w:top w:val="single" w:sz="4" w:space="0" w:color="auto"/>
              <w:left w:val="single" w:sz="4" w:space="0" w:color="auto"/>
              <w:bottom w:val="single" w:sz="4" w:space="0" w:color="auto"/>
              <w:right w:val="single" w:sz="4" w:space="0" w:color="auto"/>
            </w:tcBorders>
            <w:shd w:val="clear" w:color="auto" w:fill="auto"/>
          </w:tcPr>
          <w:p w14:paraId="780C6A03" w14:textId="77777777" w:rsidR="00026E45" w:rsidRDefault="00000000">
            <w:pPr>
              <w:spacing w:line="300" w:lineRule="atLeast"/>
              <w:rPr>
                <w:rFonts w:ascii="David" w:hAnsi="David"/>
                <w:lang w:eastAsia="en-US"/>
              </w:rPr>
            </w:pPr>
            <w:r>
              <w:rPr>
                <w:rFonts w:ascii="David" w:hAnsi="David"/>
                <w:rtl/>
                <w:lang w:eastAsia="en-US"/>
              </w:rPr>
              <w:t xml:space="preserve">איכות הקלטה </w:t>
            </w:r>
            <w:r>
              <w:rPr>
                <w:rFonts w:ascii="David" w:hAnsi="David" w:hint="cs"/>
                <w:rtl/>
                <w:lang w:eastAsia="en-US"/>
              </w:rPr>
              <w:t xml:space="preserve">ירודה- אי יכולת הבנה של חלק או מלוא השמע </w:t>
            </w:r>
            <w:proofErr w:type="spellStart"/>
            <w:r>
              <w:rPr>
                <w:rFonts w:ascii="David" w:hAnsi="David" w:hint="cs"/>
                <w:rtl/>
                <w:lang w:eastAsia="en-US"/>
              </w:rPr>
              <w:t>המקולט</w:t>
            </w:r>
            <w:proofErr w:type="spellEnd"/>
            <w:r>
              <w:rPr>
                <w:rFonts w:ascii="David" w:hAnsi="David" w:hint="cs"/>
                <w:rtl/>
                <w:lang w:eastAsia="en-US"/>
              </w:rPr>
              <w:t>/</w:t>
            </w:r>
            <w:r>
              <w:rPr>
                <w:rFonts w:ascii="Arial" w:hAnsi="Arial" w:cs="Arial"/>
                <w:color w:val="545D7E"/>
                <w:spacing w:val="2"/>
                <w:shd w:val="clear" w:color="auto" w:fill="FFFFFF"/>
              </w:rPr>
              <w:t xml:space="preserve"> </w:t>
            </w:r>
            <w:r>
              <w:rPr>
                <w:rFonts w:ascii="David" w:hAnsi="David"/>
                <w:lang w:eastAsia="en-US"/>
              </w:rPr>
              <w:t> </w:t>
            </w:r>
            <w:r>
              <w:rPr>
                <w:rFonts w:ascii="David" w:hAnsi="David"/>
                <w:rtl/>
                <w:lang w:eastAsia="en-US"/>
              </w:rPr>
              <w:t>צליל עמום</w:t>
            </w:r>
            <w:r>
              <w:rPr>
                <w:rFonts w:ascii="David" w:hAnsi="David" w:hint="cs"/>
                <w:rtl/>
                <w:lang w:eastAsia="en-US"/>
              </w:rPr>
              <w:t>/</w:t>
            </w:r>
            <w:r>
              <w:rPr>
                <w:rFonts w:ascii="David" w:hAnsi="David"/>
                <w:rtl/>
                <w:lang w:eastAsia="en-US"/>
              </w:rPr>
              <w:t xml:space="preserve"> חלש </w:t>
            </w:r>
            <w:r>
              <w:rPr>
                <w:rFonts w:ascii="David" w:hAnsi="David" w:hint="cs"/>
                <w:rtl/>
                <w:lang w:eastAsia="en-US"/>
              </w:rPr>
              <w:t>/</w:t>
            </w:r>
            <w:r>
              <w:rPr>
                <w:rFonts w:ascii="David" w:hAnsi="David"/>
                <w:rtl/>
                <w:lang w:eastAsia="en-US"/>
              </w:rPr>
              <w:t>רועש</w:t>
            </w:r>
            <w:r>
              <w:rPr>
                <w:rFonts w:ascii="David" w:hAnsi="David"/>
                <w:lang w:eastAsia="en-US"/>
              </w:rPr>
              <w:t>.</w:t>
            </w:r>
          </w:p>
        </w:tc>
        <w:tc>
          <w:tcPr>
            <w:tcW w:w="2127" w:type="dxa"/>
            <w:tcBorders>
              <w:top w:val="single" w:sz="4" w:space="0" w:color="auto"/>
              <w:left w:val="single" w:sz="4" w:space="0" w:color="auto"/>
              <w:bottom w:val="single" w:sz="4" w:space="0" w:color="auto"/>
              <w:right w:val="single" w:sz="18" w:space="0" w:color="auto"/>
            </w:tcBorders>
            <w:shd w:val="clear" w:color="auto" w:fill="auto"/>
          </w:tcPr>
          <w:p w14:paraId="0F4BE7E2" w14:textId="77777777" w:rsidR="00026E45" w:rsidRDefault="00000000">
            <w:pPr>
              <w:spacing w:line="300" w:lineRule="atLeast"/>
              <w:ind w:left="227"/>
              <w:jc w:val="center"/>
              <w:rPr>
                <w:rFonts w:ascii="David" w:hAnsi="David"/>
                <w:b/>
                <w:bCs/>
                <w:rtl/>
                <w:lang w:eastAsia="en-US"/>
              </w:rPr>
            </w:pPr>
            <w:r>
              <w:rPr>
                <w:rFonts w:ascii="David" w:hAnsi="David"/>
                <w:b/>
                <w:bCs/>
                <w:rtl/>
                <w:lang w:eastAsia="en-US"/>
              </w:rPr>
              <w:t>10,000 ₪ לאירוע</w:t>
            </w:r>
          </w:p>
        </w:tc>
      </w:tr>
      <w:tr w:rsidR="00026E45" w14:paraId="4FD72AF7" w14:textId="77777777">
        <w:tc>
          <w:tcPr>
            <w:tcW w:w="392" w:type="dxa"/>
            <w:tcBorders>
              <w:top w:val="single" w:sz="4" w:space="0" w:color="auto"/>
              <w:left w:val="single" w:sz="18" w:space="0" w:color="auto"/>
              <w:bottom w:val="single" w:sz="4" w:space="0" w:color="auto"/>
              <w:right w:val="single" w:sz="4" w:space="0" w:color="auto"/>
            </w:tcBorders>
            <w:shd w:val="clear" w:color="auto" w:fill="auto"/>
          </w:tcPr>
          <w:p w14:paraId="4B497955" w14:textId="77777777" w:rsidR="00026E45" w:rsidRDefault="00026E45">
            <w:pPr>
              <w:widowControl w:val="0"/>
              <w:numPr>
                <w:ilvl w:val="3"/>
                <w:numId w:val="250"/>
              </w:numPr>
              <w:spacing w:line="300" w:lineRule="atLeast"/>
              <w:ind w:right="0"/>
              <w:textAlignment w:val="auto"/>
              <w:rPr>
                <w:rFonts w:ascii="David" w:hAnsi="David"/>
                <w:lang w:eastAsia="en-US"/>
              </w:rPr>
            </w:pPr>
          </w:p>
        </w:tc>
        <w:tc>
          <w:tcPr>
            <w:tcW w:w="6095" w:type="dxa"/>
            <w:tcBorders>
              <w:top w:val="single" w:sz="4" w:space="0" w:color="auto"/>
              <w:left w:val="single" w:sz="4" w:space="0" w:color="auto"/>
              <w:bottom w:val="single" w:sz="4" w:space="0" w:color="auto"/>
              <w:right w:val="single" w:sz="4" w:space="0" w:color="auto"/>
            </w:tcBorders>
            <w:shd w:val="clear" w:color="auto" w:fill="auto"/>
          </w:tcPr>
          <w:p w14:paraId="5CC089EB" w14:textId="77777777" w:rsidR="00026E45" w:rsidRDefault="00000000">
            <w:pPr>
              <w:spacing w:line="300" w:lineRule="atLeast"/>
              <w:rPr>
                <w:rFonts w:ascii="David" w:hAnsi="David"/>
                <w:rtl/>
                <w:lang w:eastAsia="en-US"/>
              </w:rPr>
            </w:pPr>
            <w:r>
              <w:rPr>
                <w:rFonts w:ascii="David" w:hAnsi="David"/>
                <w:rtl/>
                <w:lang w:eastAsia="en-US"/>
              </w:rPr>
              <w:t>הפעלת מומחה בודק שאינו תואם את הדרישות</w:t>
            </w:r>
            <w:r>
              <w:rPr>
                <w:rFonts w:ascii="David" w:hAnsi="David" w:hint="cs"/>
                <w:rtl/>
                <w:lang w:eastAsia="en-US"/>
              </w:rPr>
              <w:t>.</w:t>
            </w:r>
          </w:p>
        </w:tc>
        <w:tc>
          <w:tcPr>
            <w:tcW w:w="2127" w:type="dxa"/>
            <w:tcBorders>
              <w:top w:val="single" w:sz="4" w:space="0" w:color="auto"/>
              <w:left w:val="single" w:sz="4" w:space="0" w:color="auto"/>
              <w:bottom w:val="single" w:sz="4" w:space="0" w:color="auto"/>
              <w:right w:val="single" w:sz="18" w:space="0" w:color="auto"/>
            </w:tcBorders>
            <w:shd w:val="clear" w:color="auto" w:fill="auto"/>
          </w:tcPr>
          <w:p w14:paraId="6177E69E" w14:textId="77777777" w:rsidR="00026E45" w:rsidRDefault="00000000">
            <w:pPr>
              <w:spacing w:line="300" w:lineRule="atLeast"/>
              <w:ind w:left="227"/>
              <w:jc w:val="center"/>
              <w:rPr>
                <w:rFonts w:ascii="David" w:hAnsi="David"/>
                <w:b/>
                <w:bCs/>
                <w:rtl/>
                <w:lang w:eastAsia="en-US"/>
              </w:rPr>
            </w:pPr>
            <w:r>
              <w:rPr>
                <w:rFonts w:ascii="David" w:hAnsi="David"/>
                <w:b/>
                <w:bCs/>
                <w:rtl/>
                <w:lang w:eastAsia="en-US"/>
              </w:rPr>
              <w:t>20,000 ₪ למקרה</w:t>
            </w:r>
          </w:p>
        </w:tc>
      </w:tr>
      <w:tr w:rsidR="00026E45" w14:paraId="58CC2982" w14:textId="77777777">
        <w:tc>
          <w:tcPr>
            <w:tcW w:w="392" w:type="dxa"/>
            <w:tcBorders>
              <w:top w:val="single" w:sz="4" w:space="0" w:color="auto"/>
              <w:left w:val="single" w:sz="18" w:space="0" w:color="auto"/>
              <w:bottom w:val="single" w:sz="4" w:space="0" w:color="auto"/>
              <w:right w:val="single" w:sz="4" w:space="0" w:color="auto"/>
            </w:tcBorders>
            <w:shd w:val="clear" w:color="auto" w:fill="auto"/>
          </w:tcPr>
          <w:p w14:paraId="0C983155" w14:textId="77777777" w:rsidR="00026E45" w:rsidRDefault="00026E45">
            <w:pPr>
              <w:widowControl w:val="0"/>
              <w:numPr>
                <w:ilvl w:val="3"/>
                <w:numId w:val="250"/>
              </w:numPr>
              <w:spacing w:line="300" w:lineRule="atLeast"/>
              <w:ind w:right="0"/>
              <w:textAlignment w:val="auto"/>
              <w:rPr>
                <w:rFonts w:ascii="David" w:hAnsi="David"/>
                <w:lang w:eastAsia="en-US"/>
              </w:rPr>
            </w:pPr>
          </w:p>
        </w:tc>
        <w:tc>
          <w:tcPr>
            <w:tcW w:w="6095" w:type="dxa"/>
            <w:tcBorders>
              <w:top w:val="single" w:sz="4" w:space="0" w:color="auto"/>
              <w:left w:val="single" w:sz="4" w:space="0" w:color="auto"/>
              <w:bottom w:val="single" w:sz="4" w:space="0" w:color="auto"/>
              <w:right w:val="single" w:sz="4" w:space="0" w:color="auto"/>
            </w:tcBorders>
            <w:shd w:val="clear" w:color="auto" w:fill="auto"/>
          </w:tcPr>
          <w:p w14:paraId="45A93710" w14:textId="77777777" w:rsidR="00026E45" w:rsidRDefault="00000000">
            <w:pPr>
              <w:spacing w:line="300" w:lineRule="atLeast"/>
              <w:rPr>
                <w:rFonts w:ascii="David" w:hAnsi="David"/>
                <w:rtl/>
                <w:lang w:eastAsia="en-US"/>
              </w:rPr>
            </w:pPr>
            <w:r>
              <w:rPr>
                <w:rFonts w:ascii="David" w:hAnsi="David"/>
                <w:rtl/>
                <w:lang w:eastAsia="en-US"/>
              </w:rPr>
              <w:t xml:space="preserve">ריאיון שמשכו פחות מ- </w:t>
            </w:r>
            <w:r>
              <w:rPr>
                <w:rFonts w:ascii="David" w:hAnsi="David" w:hint="cs"/>
                <w:b/>
                <w:bCs/>
                <w:rtl/>
                <w:lang w:eastAsia="en-US"/>
              </w:rPr>
              <w:t>45</w:t>
            </w:r>
            <w:r>
              <w:rPr>
                <w:rFonts w:ascii="David" w:hAnsi="David"/>
                <w:rtl/>
                <w:lang w:eastAsia="en-US"/>
              </w:rPr>
              <w:t xml:space="preserve"> דק'</w:t>
            </w:r>
            <w:r>
              <w:rPr>
                <w:rFonts w:ascii="David" w:hAnsi="David" w:hint="cs"/>
                <w:rtl/>
                <w:lang w:eastAsia="en-US"/>
              </w:rPr>
              <w:t>.</w:t>
            </w:r>
          </w:p>
        </w:tc>
        <w:tc>
          <w:tcPr>
            <w:tcW w:w="2127" w:type="dxa"/>
            <w:tcBorders>
              <w:top w:val="single" w:sz="4" w:space="0" w:color="auto"/>
              <w:left w:val="single" w:sz="4" w:space="0" w:color="auto"/>
              <w:bottom w:val="single" w:sz="4" w:space="0" w:color="auto"/>
              <w:right w:val="single" w:sz="18" w:space="0" w:color="auto"/>
            </w:tcBorders>
            <w:shd w:val="clear" w:color="auto" w:fill="auto"/>
          </w:tcPr>
          <w:p w14:paraId="07B22899" w14:textId="77777777" w:rsidR="00026E45" w:rsidRDefault="00000000">
            <w:pPr>
              <w:spacing w:line="300" w:lineRule="atLeast"/>
              <w:ind w:left="227"/>
              <w:jc w:val="center"/>
              <w:rPr>
                <w:rFonts w:ascii="David" w:hAnsi="David"/>
                <w:b/>
                <w:bCs/>
                <w:rtl/>
                <w:lang w:eastAsia="en-US"/>
              </w:rPr>
            </w:pPr>
            <w:r>
              <w:rPr>
                <w:rFonts w:ascii="David" w:hAnsi="David"/>
                <w:b/>
                <w:bCs/>
                <w:rtl/>
                <w:lang w:eastAsia="en-US"/>
              </w:rPr>
              <w:t>5,000 למקרה</w:t>
            </w:r>
          </w:p>
        </w:tc>
      </w:tr>
      <w:tr w:rsidR="00026E45" w14:paraId="7CABE928" w14:textId="77777777">
        <w:tc>
          <w:tcPr>
            <w:tcW w:w="392" w:type="dxa"/>
            <w:tcBorders>
              <w:top w:val="single" w:sz="4" w:space="0" w:color="auto"/>
              <w:left w:val="single" w:sz="18" w:space="0" w:color="auto"/>
              <w:bottom w:val="single" w:sz="4" w:space="0" w:color="auto"/>
              <w:right w:val="single" w:sz="4" w:space="0" w:color="auto"/>
            </w:tcBorders>
            <w:shd w:val="clear" w:color="auto" w:fill="auto"/>
          </w:tcPr>
          <w:p w14:paraId="2B613559" w14:textId="77777777" w:rsidR="00026E45" w:rsidRDefault="00026E45">
            <w:pPr>
              <w:widowControl w:val="0"/>
              <w:numPr>
                <w:ilvl w:val="3"/>
                <w:numId w:val="250"/>
              </w:numPr>
              <w:spacing w:line="300" w:lineRule="atLeast"/>
              <w:ind w:right="0"/>
              <w:textAlignment w:val="auto"/>
              <w:rPr>
                <w:rFonts w:ascii="David" w:hAnsi="David"/>
                <w:lang w:eastAsia="en-US"/>
              </w:rPr>
            </w:pPr>
          </w:p>
        </w:tc>
        <w:tc>
          <w:tcPr>
            <w:tcW w:w="6095" w:type="dxa"/>
            <w:tcBorders>
              <w:top w:val="single" w:sz="4" w:space="0" w:color="auto"/>
              <w:left w:val="single" w:sz="4" w:space="0" w:color="auto"/>
              <w:bottom w:val="single" w:sz="4" w:space="0" w:color="auto"/>
              <w:right w:val="single" w:sz="4" w:space="0" w:color="auto"/>
            </w:tcBorders>
            <w:shd w:val="clear" w:color="auto" w:fill="auto"/>
          </w:tcPr>
          <w:p w14:paraId="4B4857FF" w14:textId="77777777" w:rsidR="00026E45" w:rsidRDefault="00000000">
            <w:pPr>
              <w:spacing w:line="300" w:lineRule="atLeast"/>
              <w:rPr>
                <w:rFonts w:ascii="David" w:hAnsi="David"/>
                <w:rtl/>
                <w:lang w:eastAsia="en-US"/>
              </w:rPr>
            </w:pPr>
            <w:r>
              <w:rPr>
                <w:rFonts w:ascii="David" w:hAnsi="David" w:hint="cs"/>
                <w:rtl/>
                <w:lang w:eastAsia="en-US"/>
              </w:rPr>
              <w:t>איחור במענה לערעור / העברת טיוטת תשובה לגף מעבר ל- 30 ימי עבודה מיום קיום הריאיון/קבלת הערעור.</w:t>
            </w:r>
          </w:p>
        </w:tc>
        <w:tc>
          <w:tcPr>
            <w:tcW w:w="2127" w:type="dxa"/>
            <w:tcBorders>
              <w:top w:val="single" w:sz="4" w:space="0" w:color="auto"/>
              <w:left w:val="single" w:sz="4" w:space="0" w:color="auto"/>
              <w:bottom w:val="single" w:sz="4" w:space="0" w:color="auto"/>
              <w:right w:val="single" w:sz="18" w:space="0" w:color="auto"/>
            </w:tcBorders>
            <w:shd w:val="clear" w:color="auto" w:fill="auto"/>
          </w:tcPr>
          <w:p w14:paraId="3164A21C" w14:textId="77777777" w:rsidR="00026E45" w:rsidRDefault="00000000">
            <w:pPr>
              <w:spacing w:line="300" w:lineRule="atLeast"/>
              <w:ind w:left="227"/>
              <w:jc w:val="center"/>
              <w:rPr>
                <w:rFonts w:ascii="David" w:hAnsi="David"/>
                <w:b/>
                <w:bCs/>
                <w:rtl/>
                <w:lang w:eastAsia="en-US"/>
              </w:rPr>
            </w:pPr>
            <w:r>
              <w:rPr>
                <w:rFonts w:ascii="David" w:hAnsi="David" w:hint="cs"/>
                <w:b/>
                <w:bCs/>
                <w:rtl/>
                <w:lang w:eastAsia="en-US"/>
              </w:rPr>
              <w:t>2,000 ₪ למקרה</w:t>
            </w:r>
          </w:p>
        </w:tc>
      </w:tr>
      <w:bookmarkEnd w:id="30"/>
    </w:tbl>
    <w:p w14:paraId="6A1C8D54" w14:textId="77777777" w:rsidR="00026E45" w:rsidRDefault="00026E45">
      <w:pPr>
        <w:widowControl w:val="0"/>
        <w:spacing w:line="300" w:lineRule="atLeast"/>
        <w:ind w:left="1418"/>
        <w:textAlignment w:val="auto"/>
        <w:rPr>
          <w:lang w:eastAsia="en-US"/>
        </w:rPr>
      </w:pPr>
    </w:p>
    <w:p w14:paraId="6466BBA3" w14:textId="77777777" w:rsidR="00026E45" w:rsidRDefault="00000000">
      <w:pPr>
        <w:widowControl w:val="0"/>
        <w:numPr>
          <w:ilvl w:val="1"/>
          <w:numId w:val="17"/>
        </w:numPr>
        <w:spacing w:line="280" w:lineRule="atLeast"/>
        <w:textAlignment w:val="auto"/>
        <w:rPr>
          <w:rFonts w:ascii="David" w:hAnsi="David"/>
          <w:color w:val="1F497D"/>
          <w:sz w:val="22"/>
          <w:szCs w:val="22"/>
          <w:lang w:eastAsia="en-US"/>
        </w:rPr>
      </w:pPr>
      <w:r>
        <w:rPr>
          <w:rFonts w:ascii="David" w:hAnsi="David"/>
          <w:rtl/>
        </w:rPr>
        <w:t xml:space="preserve">מבלי לגרוע מהאמור לעיל, זוכה במכרז אשר ימצא שהוא תיאם הצעות טרם </w:t>
      </w:r>
      <w:proofErr w:type="spellStart"/>
      <w:r>
        <w:rPr>
          <w:rFonts w:ascii="David" w:hAnsi="David"/>
          <w:rtl/>
        </w:rPr>
        <w:t>הזכיה</w:t>
      </w:r>
      <w:proofErr w:type="spellEnd"/>
      <w:r>
        <w:rPr>
          <w:rFonts w:ascii="David" w:hAnsi="David"/>
          <w:rtl/>
        </w:rPr>
        <w:t xml:space="preserve"> במכרז זה, או במסגרת מתן שירותים לפי מכרז זה , </w:t>
      </w:r>
      <w:proofErr w:type="spellStart"/>
      <w:r>
        <w:rPr>
          <w:rFonts w:ascii="David" w:hAnsi="David"/>
          <w:rtl/>
        </w:rPr>
        <w:t>יחוייב</w:t>
      </w:r>
      <w:proofErr w:type="spellEnd"/>
      <w:r>
        <w:rPr>
          <w:rFonts w:ascii="David" w:hAnsi="David"/>
          <w:rtl/>
        </w:rPr>
        <w:t xml:space="preserve"> בתשלום פיצוי מוסכם בשיעור של </w:t>
      </w:r>
      <w:r>
        <w:rPr>
          <w:rFonts w:ascii="David" w:hAnsi="David"/>
          <w:b/>
          <w:bCs/>
          <w:rtl/>
        </w:rPr>
        <w:t>5</w:t>
      </w:r>
      <w:r>
        <w:rPr>
          <w:rFonts w:ascii="David" w:hAnsi="David"/>
          <w:rtl/>
        </w:rPr>
        <w:t>%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54393A2D" w14:textId="77777777" w:rsidR="00026E45" w:rsidRDefault="00026E45">
      <w:pPr>
        <w:widowControl w:val="0"/>
        <w:spacing w:line="300" w:lineRule="atLeast"/>
        <w:rPr>
          <w:b/>
          <w:bCs/>
          <w:sz w:val="28"/>
          <w:szCs w:val="28"/>
          <w:u w:val="single"/>
          <w:rtl/>
          <w:lang w:eastAsia="en-US"/>
        </w:rPr>
      </w:pPr>
    </w:p>
    <w:p w14:paraId="3279A1A5" w14:textId="77777777" w:rsidR="00026E45" w:rsidRDefault="00000000">
      <w:pPr>
        <w:widowControl w:val="0"/>
        <w:numPr>
          <w:ilvl w:val="1"/>
          <w:numId w:val="17"/>
        </w:numPr>
        <w:spacing w:line="300" w:lineRule="atLeast"/>
        <w:textAlignment w:val="auto"/>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7F3B13D9" w14:textId="77777777" w:rsidR="00026E45" w:rsidRDefault="00026E45">
      <w:pPr>
        <w:widowControl w:val="0"/>
        <w:spacing w:line="300" w:lineRule="atLeast"/>
        <w:rPr>
          <w:rtl/>
        </w:rPr>
      </w:pPr>
    </w:p>
    <w:p w14:paraId="18757507" w14:textId="77777777" w:rsidR="00026E45" w:rsidRDefault="00000000">
      <w:pPr>
        <w:widowControl w:val="0"/>
        <w:numPr>
          <w:ilvl w:val="1"/>
          <w:numId w:val="17"/>
        </w:numPr>
        <w:spacing w:line="300" w:lineRule="atLeast"/>
        <w:textAlignment w:val="auto"/>
        <w:rPr>
          <w:rtl/>
        </w:rPr>
      </w:pPr>
      <w:r>
        <w:rPr>
          <w:rFonts w:hint="cs"/>
          <w:rtl/>
        </w:rPr>
        <w:t xml:space="preserve">תשלום הפיצויים או ניכויים מסכומים המגיעים לקבלן לא ישחררו את הקבלן מהתחייבויותיו על פי מסמכי המכרז. </w:t>
      </w:r>
    </w:p>
    <w:p w14:paraId="6D17577F" w14:textId="77777777" w:rsidR="00026E45" w:rsidRDefault="00026E45">
      <w:pPr>
        <w:widowControl w:val="0"/>
        <w:spacing w:line="300" w:lineRule="atLeast"/>
        <w:rPr>
          <w:rtl/>
        </w:rPr>
      </w:pPr>
    </w:p>
    <w:p w14:paraId="338487B1" w14:textId="77777777" w:rsidR="00026E45" w:rsidRDefault="00000000">
      <w:pPr>
        <w:widowControl w:val="0"/>
        <w:numPr>
          <w:ilvl w:val="1"/>
          <w:numId w:val="17"/>
        </w:numPr>
        <w:spacing w:line="300" w:lineRule="atLeast"/>
        <w:textAlignment w:val="auto"/>
        <w:rPr>
          <w:rtl/>
        </w:rPr>
      </w:pPr>
      <w:r>
        <w:rPr>
          <w:rFonts w:hint="cs"/>
          <w:rtl/>
        </w:rPr>
        <w:t>הקבלן אינו רשאי לגרוע סכום הפיצוי המוסכם משכר עובדיו.</w:t>
      </w:r>
    </w:p>
    <w:p w14:paraId="7E566225" w14:textId="77777777" w:rsidR="00026E45" w:rsidRDefault="00026E45">
      <w:pPr>
        <w:widowControl w:val="0"/>
        <w:spacing w:line="300" w:lineRule="atLeast"/>
        <w:ind w:left="709"/>
        <w:rPr>
          <w:rtl/>
        </w:rPr>
      </w:pPr>
    </w:p>
    <w:p w14:paraId="53002545" w14:textId="77777777" w:rsidR="00026E45" w:rsidRDefault="00000000">
      <w:pPr>
        <w:widowControl w:val="0"/>
        <w:numPr>
          <w:ilvl w:val="1"/>
          <w:numId w:val="17"/>
        </w:numPr>
        <w:spacing w:line="300" w:lineRule="atLeast"/>
        <w:textAlignment w:val="auto"/>
        <w:rPr>
          <w:rtl/>
        </w:rPr>
      </w:pPr>
      <w:r>
        <w:rPr>
          <w:rFonts w:hint="cs"/>
          <w:rtl/>
        </w:rPr>
        <w:t xml:space="preserve">אין האמור בא לפגוע בכל זכות אחרת שהמשרד זכאי לה לפי מכרז זה ועל פי כל דין. </w:t>
      </w:r>
    </w:p>
    <w:p w14:paraId="47A29D69" w14:textId="77777777" w:rsidR="00026E45" w:rsidRDefault="00000000">
      <w:pPr>
        <w:widowControl w:val="0"/>
        <w:spacing w:line="300" w:lineRule="atLeast"/>
        <w:rPr>
          <w:rtl/>
          <w:lang w:eastAsia="en-US"/>
        </w:rPr>
      </w:pPr>
      <w:r>
        <w:rPr>
          <w:rFonts w:hint="cs"/>
          <w:rtl/>
          <w:lang w:eastAsia="en-US"/>
        </w:rPr>
        <w:t xml:space="preserve"> </w:t>
      </w:r>
    </w:p>
    <w:p w14:paraId="447D9AB6" w14:textId="77777777" w:rsidR="00026E45" w:rsidRDefault="00026E45">
      <w:pPr>
        <w:widowControl w:val="0"/>
        <w:spacing w:line="300" w:lineRule="atLeast"/>
        <w:rPr>
          <w:rtl/>
        </w:rPr>
      </w:pPr>
    </w:p>
    <w:p w14:paraId="21A52298" w14:textId="77777777" w:rsidR="00026E45" w:rsidRDefault="00000000">
      <w:pPr>
        <w:widowControl w:val="0"/>
        <w:numPr>
          <w:ilvl w:val="0"/>
          <w:numId w:val="17"/>
        </w:numPr>
        <w:spacing w:line="300" w:lineRule="atLeast"/>
        <w:rPr>
          <w:b/>
          <w:bCs/>
          <w:sz w:val="28"/>
          <w:szCs w:val="28"/>
          <w:u w:val="single"/>
        </w:rPr>
      </w:pPr>
      <w:r>
        <w:rPr>
          <w:rtl/>
        </w:rPr>
        <w:br w:type="page"/>
      </w:r>
      <w:bookmarkStart w:id="31" w:name="_Ref206323680"/>
      <w:r>
        <w:rPr>
          <w:rFonts w:hint="cs"/>
          <w:b/>
          <w:bCs/>
          <w:sz w:val="28"/>
          <w:szCs w:val="28"/>
          <w:u w:val="single"/>
          <w:rtl/>
        </w:rPr>
        <w:lastRenderedPageBreak/>
        <w:t>חפיפה</w:t>
      </w:r>
      <w:bookmarkEnd w:id="31"/>
      <w:r>
        <w:rPr>
          <w:rFonts w:hint="cs"/>
          <w:b/>
          <w:bCs/>
          <w:sz w:val="28"/>
          <w:szCs w:val="28"/>
          <w:u w:val="single"/>
          <w:rtl/>
        </w:rPr>
        <w:t xml:space="preserve"> </w:t>
      </w:r>
    </w:p>
    <w:p w14:paraId="572CD8F7" w14:textId="77777777" w:rsidR="00026E45" w:rsidRDefault="00026E45">
      <w:pPr>
        <w:widowControl w:val="0"/>
        <w:spacing w:line="300" w:lineRule="atLeast"/>
        <w:ind w:left="720"/>
        <w:rPr>
          <w:rFonts w:ascii="Arial" w:hAnsi="Arial"/>
          <w:b/>
          <w:bCs/>
          <w:kern w:val="28"/>
          <w:sz w:val="28"/>
          <w:szCs w:val="28"/>
          <w:u w:val="single"/>
          <w:rtl/>
          <w:lang w:eastAsia="en-US"/>
        </w:rPr>
      </w:pPr>
    </w:p>
    <w:p w14:paraId="6E8C5AF6" w14:textId="77777777" w:rsidR="00026E45" w:rsidRDefault="00000000">
      <w:pPr>
        <w:widowControl w:val="0"/>
        <w:spacing w:line="300" w:lineRule="atLeast"/>
        <w:ind w:left="720"/>
        <w:rPr>
          <w:rtl/>
          <w:lang w:eastAsia="en-US"/>
        </w:rPr>
      </w:pPr>
      <w:r>
        <w:rPr>
          <w:rFonts w:hint="cs"/>
          <w:rtl/>
          <w:lang w:eastAsia="en-US"/>
        </w:rPr>
        <w:t>הקבלן החדש שיבחר במסגרת מכרז זה יפעיל את כל הנדרש במקום הקבלן הנוכחי (אלא אם הקבלן הנוכחי יזכה במכרז).</w:t>
      </w:r>
    </w:p>
    <w:p w14:paraId="198A8A67" w14:textId="77777777" w:rsidR="00026E45" w:rsidRDefault="00026E45">
      <w:pPr>
        <w:widowControl w:val="0"/>
        <w:spacing w:line="300" w:lineRule="atLeast"/>
        <w:ind w:left="720"/>
        <w:rPr>
          <w:rtl/>
          <w:lang w:eastAsia="en-US"/>
        </w:rPr>
      </w:pPr>
    </w:p>
    <w:p w14:paraId="72EC4EC8" w14:textId="77777777" w:rsidR="00026E45" w:rsidRDefault="00000000">
      <w:pPr>
        <w:widowControl w:val="0"/>
        <w:spacing w:line="300" w:lineRule="atLeast"/>
        <w:ind w:left="720"/>
        <w:rPr>
          <w:rtl/>
          <w:lang w:eastAsia="en-US"/>
        </w:rPr>
      </w:pPr>
      <w:r>
        <w:rPr>
          <w:rFonts w:hint="cs"/>
          <w:rtl/>
          <w:lang w:eastAsia="en-US"/>
        </w:rPr>
        <w:t>לצורך כך, יפעל הקבלן החדש לקבלה מסודרת ומאורגנת של כל המידע, האמצעים, הנהלים, התוכנות והתוכניות מהקבלן הנוכחי.</w:t>
      </w:r>
    </w:p>
    <w:p w14:paraId="6E9745CA" w14:textId="77777777" w:rsidR="00026E45" w:rsidRDefault="00026E45">
      <w:pPr>
        <w:widowControl w:val="0"/>
        <w:spacing w:line="300" w:lineRule="atLeast"/>
        <w:ind w:left="720"/>
        <w:rPr>
          <w:rtl/>
          <w:lang w:eastAsia="en-US"/>
        </w:rPr>
      </w:pPr>
    </w:p>
    <w:p w14:paraId="3C5D4F64" w14:textId="77777777" w:rsidR="00026E45" w:rsidRDefault="00000000">
      <w:pPr>
        <w:widowControl w:val="0"/>
        <w:spacing w:line="300" w:lineRule="atLeast"/>
        <w:ind w:left="720"/>
        <w:rPr>
          <w:rtl/>
          <w:lang w:eastAsia="en-US"/>
        </w:rPr>
      </w:pPr>
      <w:r>
        <w:rPr>
          <w:rFonts w:hint="cs"/>
          <w:rtl/>
          <w:lang w:eastAsia="en-US"/>
        </w:rPr>
        <w:t xml:space="preserve">על הקבלן החדש להתארגן ולארגן את </w:t>
      </w:r>
      <w:proofErr w:type="spellStart"/>
      <w:r>
        <w:rPr>
          <w:rFonts w:hint="cs"/>
          <w:rtl/>
          <w:lang w:eastAsia="en-US"/>
        </w:rPr>
        <w:t>כח</w:t>
      </w:r>
      <w:proofErr w:type="spellEnd"/>
      <w:r>
        <w:rPr>
          <w:rFonts w:hint="cs"/>
          <w:rtl/>
          <w:lang w:eastAsia="en-US"/>
        </w:rPr>
        <w:t xml:space="preserve"> האדם המקצועי כנדרש כאשר כל עובד יפעל מול העובד הקיים של הקבלן הנוכחי במשך </w:t>
      </w:r>
      <w:r>
        <w:rPr>
          <w:rFonts w:hint="cs"/>
          <w:b/>
          <w:bCs/>
          <w:u w:val="single"/>
          <w:rtl/>
          <w:lang w:eastAsia="en-US"/>
        </w:rPr>
        <w:t>שבועיים ימים</w:t>
      </w:r>
      <w:r>
        <w:rPr>
          <w:rFonts w:hint="cs"/>
          <w:rtl/>
          <w:lang w:eastAsia="en-US"/>
        </w:rPr>
        <w:t>.</w:t>
      </w:r>
    </w:p>
    <w:p w14:paraId="62BB96A7" w14:textId="77777777" w:rsidR="00026E45" w:rsidRDefault="00026E45">
      <w:pPr>
        <w:widowControl w:val="0"/>
        <w:spacing w:line="300" w:lineRule="atLeast"/>
        <w:rPr>
          <w:rtl/>
          <w:lang w:eastAsia="en-US"/>
        </w:rPr>
      </w:pPr>
    </w:p>
    <w:p w14:paraId="518F7103" w14:textId="77777777" w:rsidR="00026E45" w:rsidRDefault="00000000">
      <w:pPr>
        <w:widowControl w:val="0"/>
        <w:spacing w:line="300" w:lineRule="atLeast"/>
        <w:ind w:left="720"/>
        <w:rPr>
          <w:rtl/>
          <w:lang w:eastAsia="en-US"/>
        </w:rPr>
      </w:pPr>
      <w:r>
        <w:rPr>
          <w:rFonts w:hint="cs"/>
          <w:rtl/>
          <w:lang w:eastAsia="en-US"/>
        </w:rPr>
        <w:t>על הקבלן שיבחר להתארגן כך שבמועד חתימת החוזה הוא יפעיל בלעדית את התוכנית כולה.</w:t>
      </w:r>
    </w:p>
    <w:p w14:paraId="06EF72F5" w14:textId="77777777" w:rsidR="00026E45" w:rsidRDefault="00026E45">
      <w:pPr>
        <w:widowControl w:val="0"/>
        <w:spacing w:line="300" w:lineRule="atLeast"/>
        <w:ind w:left="720"/>
        <w:rPr>
          <w:rFonts w:ascii="Arial" w:hAnsi="Arial"/>
          <w:rtl/>
          <w:lang w:eastAsia="en-US"/>
        </w:rPr>
      </w:pPr>
    </w:p>
    <w:p w14:paraId="2B19E5F1" w14:textId="77777777" w:rsidR="00026E45" w:rsidRDefault="00000000">
      <w:pPr>
        <w:widowControl w:val="0"/>
        <w:spacing w:line="300" w:lineRule="atLeast"/>
        <w:ind w:left="720"/>
        <w:rPr>
          <w:lang w:eastAsia="en-US"/>
        </w:rPr>
      </w:pPr>
      <w:r>
        <w:rPr>
          <w:rFonts w:hint="cs"/>
          <w:rtl/>
          <w:lang w:eastAsia="en-US"/>
        </w:rPr>
        <w:t>על הקבלן המוסר לשתף</w:t>
      </w:r>
      <w:r>
        <w:rPr>
          <w:rtl/>
          <w:lang w:eastAsia="en-US"/>
        </w:rPr>
        <w:t xml:space="preserve"> פעולה באופן מלא עם המשרד ועם </w:t>
      </w:r>
      <w:r>
        <w:rPr>
          <w:rFonts w:hint="cs"/>
          <w:rtl/>
          <w:lang w:eastAsia="en-US"/>
        </w:rPr>
        <w:t>הספק החדש שיבחר</w:t>
      </w:r>
      <w:r>
        <w:rPr>
          <w:rtl/>
          <w:lang w:eastAsia="en-US"/>
        </w:rPr>
        <w:t>, כדי לאפשר את ההתארגנות, ההחלפה והמשכה התקין של הפעילות לאחר סיום ההתקשרות עמו.</w:t>
      </w:r>
    </w:p>
    <w:p w14:paraId="1B97063A" w14:textId="77777777" w:rsidR="00026E45" w:rsidRDefault="00026E45">
      <w:pPr>
        <w:widowControl w:val="0"/>
        <w:spacing w:line="300" w:lineRule="atLeast"/>
        <w:ind w:left="720"/>
        <w:rPr>
          <w:rtl/>
          <w:lang w:eastAsia="en-US"/>
        </w:rPr>
      </w:pPr>
    </w:p>
    <w:p w14:paraId="0BD690FA" w14:textId="77777777" w:rsidR="00026E45" w:rsidRDefault="00000000">
      <w:pPr>
        <w:widowControl w:val="0"/>
        <w:spacing w:line="300" w:lineRule="atLeast"/>
        <w:ind w:left="720"/>
        <w:rPr>
          <w:rFonts w:ascii="Arial" w:hAnsi="Arial"/>
          <w:rtl/>
          <w:lang w:eastAsia="en-US"/>
        </w:rPr>
      </w:pPr>
      <w:r>
        <w:rPr>
          <w:rFonts w:ascii="Arial" w:hAnsi="Arial" w:hint="cs"/>
          <w:rtl/>
          <w:lang w:eastAsia="en-US"/>
        </w:rPr>
        <w:t>הקבלן המוסר יקבל תמורה רק עבור תפוקות שבוצעו במהלך החפיפה, עפ"י כללי החוזה על פיו הוא קשור עם המשרד.</w:t>
      </w:r>
    </w:p>
    <w:p w14:paraId="4184793F" w14:textId="77777777" w:rsidR="00026E45" w:rsidRDefault="00026E45">
      <w:pPr>
        <w:widowControl w:val="0"/>
        <w:spacing w:line="300" w:lineRule="atLeast"/>
        <w:ind w:left="720"/>
        <w:rPr>
          <w:rFonts w:ascii="Arial" w:hAnsi="Arial"/>
          <w:rtl/>
          <w:lang w:eastAsia="en-US"/>
        </w:rPr>
      </w:pPr>
    </w:p>
    <w:p w14:paraId="122C4918" w14:textId="77777777" w:rsidR="00026E45" w:rsidRDefault="00000000">
      <w:pPr>
        <w:widowControl w:val="0"/>
        <w:spacing w:line="300" w:lineRule="atLeast"/>
        <w:ind w:left="720"/>
        <w:rPr>
          <w:rFonts w:ascii="Arial" w:hAnsi="Arial"/>
          <w:rtl/>
          <w:lang w:eastAsia="en-US"/>
        </w:rPr>
      </w:pPr>
      <w:r>
        <w:rPr>
          <w:rFonts w:ascii="Arial" w:hAnsi="Arial" w:hint="cs"/>
          <w:rtl/>
          <w:lang w:eastAsia="en-US"/>
        </w:rPr>
        <w:t>הקבלן המוסר לא יקבל תמורה מיוחדת עבור ביצוע החפיפה.</w:t>
      </w:r>
    </w:p>
    <w:p w14:paraId="47FCE414" w14:textId="77777777" w:rsidR="00026E45" w:rsidRDefault="00026E45">
      <w:pPr>
        <w:widowControl w:val="0"/>
        <w:spacing w:line="300" w:lineRule="atLeast"/>
        <w:ind w:left="720"/>
        <w:rPr>
          <w:rFonts w:ascii="Arial" w:hAnsi="Arial"/>
          <w:rtl/>
          <w:lang w:eastAsia="en-US"/>
        </w:rPr>
      </w:pPr>
    </w:p>
    <w:p w14:paraId="4BC69C3F" w14:textId="77777777" w:rsidR="00026E45" w:rsidRDefault="00000000">
      <w:pPr>
        <w:widowControl w:val="0"/>
        <w:spacing w:line="300" w:lineRule="atLeast"/>
        <w:ind w:left="720"/>
        <w:rPr>
          <w:rFonts w:ascii="Arial" w:hAnsi="Arial"/>
          <w:rtl/>
          <w:lang w:eastAsia="en-US"/>
        </w:rPr>
      </w:pPr>
      <w:r>
        <w:rPr>
          <w:rFonts w:ascii="Arial" w:hAnsi="Arial" w:hint="cs"/>
          <w:rtl/>
          <w:lang w:eastAsia="en-US"/>
        </w:rPr>
        <w:t>הקבלן החדש (המקבל) לא יקבל תמורה כלשהי בגין החפיפה.</w:t>
      </w:r>
    </w:p>
    <w:p w14:paraId="1D64F395" w14:textId="77777777" w:rsidR="00026E45" w:rsidRDefault="00000000">
      <w:pPr>
        <w:widowControl w:val="0"/>
        <w:spacing w:line="300" w:lineRule="atLeast"/>
        <w:ind w:left="720"/>
        <w:rPr>
          <w:rtl/>
          <w:lang w:eastAsia="en-US"/>
        </w:rPr>
      </w:pPr>
      <w:r>
        <w:rPr>
          <w:rFonts w:hint="cs"/>
          <w:rtl/>
          <w:lang w:eastAsia="en-US"/>
        </w:rPr>
        <w:t>נוהל חפיפה זה מחייב את הזוכה במכרז זה גם במעבר לזוכה אחר בתום תקופת ההתקשרות.</w:t>
      </w:r>
    </w:p>
    <w:p w14:paraId="44E154AD" w14:textId="77777777" w:rsidR="00026E45" w:rsidRDefault="00026E45">
      <w:pPr>
        <w:widowControl w:val="0"/>
        <w:spacing w:line="300" w:lineRule="atLeast"/>
        <w:ind w:left="720"/>
        <w:rPr>
          <w:rtl/>
          <w:lang w:eastAsia="en-US"/>
        </w:rPr>
      </w:pPr>
    </w:p>
    <w:p w14:paraId="137A3782" w14:textId="77777777" w:rsidR="00026E45" w:rsidRDefault="00000000">
      <w:pPr>
        <w:pStyle w:val="NormalWeb"/>
        <w:widowControl w:val="0"/>
        <w:spacing w:line="300" w:lineRule="atLeast"/>
        <w:ind w:left="720"/>
        <w:rPr>
          <w:rFonts w:cs="David"/>
          <w:rtl/>
          <w:lang w:eastAsia="en-US"/>
        </w:rPr>
      </w:pPr>
      <w:r>
        <w:rPr>
          <w:rFonts w:cs="David" w:hint="cs"/>
          <w:rtl/>
        </w:rPr>
        <w:t xml:space="preserve">החפיפה כוללת, בין היתר, את הנושאים הבאים: </w:t>
      </w:r>
    </w:p>
    <w:p w14:paraId="52B034B7" w14:textId="77777777" w:rsidR="00026E45" w:rsidRDefault="00026E45">
      <w:pPr>
        <w:widowControl w:val="0"/>
        <w:spacing w:line="300" w:lineRule="atLeast"/>
        <w:ind w:left="720"/>
        <w:rPr>
          <w:b/>
          <w:bCs/>
          <w:rtl/>
          <w:lang w:eastAsia="en-US"/>
        </w:rPr>
      </w:pPr>
    </w:p>
    <w:p w14:paraId="4CE33D0D" w14:textId="77777777" w:rsidR="00026E45" w:rsidRDefault="00000000">
      <w:pPr>
        <w:widowControl w:val="0"/>
        <w:numPr>
          <w:ilvl w:val="0"/>
          <w:numId w:val="16"/>
        </w:numPr>
        <w:spacing w:line="300" w:lineRule="atLeast"/>
        <w:ind w:right="0"/>
        <w:textAlignment w:val="auto"/>
      </w:pPr>
      <w:r>
        <w:rPr>
          <w:rFonts w:hint="cs"/>
          <w:rtl/>
        </w:rPr>
        <w:t>עם סיום ההתקשרות, הספק ימסור למשרד גיבוי מלא, בפורמט סטנדרטי של כל המידע המאוחסן, כל מצע מידע נייד</w:t>
      </w:r>
      <w:r>
        <w:rPr>
          <w:rFonts w:hint="cs"/>
        </w:rPr>
        <w:t xml:space="preserve"> (</w:t>
      </w:r>
      <w:r>
        <w:rPr>
          <w:rFonts w:hint="cs"/>
          <w:rtl/>
        </w:rPr>
        <w:t>כגון מדיה אופטית, קלטת, כרטיס זיכרון</w:t>
      </w:r>
      <w:r>
        <w:rPr>
          <w:rFonts w:hint="cs"/>
        </w:rPr>
        <w:t xml:space="preserve">, </w:t>
      </w:r>
      <w:proofErr w:type="spellStart"/>
      <w:r>
        <w:rPr>
          <w:rFonts w:hint="cs"/>
        </w:rPr>
        <w:t>FlashDrive</w:t>
      </w:r>
      <w:proofErr w:type="spellEnd"/>
      <w:r>
        <w:rPr>
          <w:rFonts w:hint="cs"/>
        </w:rPr>
        <w:t xml:space="preserve"> </w:t>
      </w:r>
      <w:r>
        <w:rPr>
          <w:rFonts w:hint="cs"/>
          <w:rtl/>
        </w:rPr>
        <w:t>וכו</w:t>
      </w:r>
      <w:r>
        <w:rPr>
          <w:rFonts w:hint="cs"/>
        </w:rPr>
        <w:t xml:space="preserve">') </w:t>
      </w:r>
      <w:r>
        <w:rPr>
          <w:rFonts w:hint="cs"/>
          <w:rtl/>
        </w:rPr>
        <w:t>וכן כל מקור וההעתק של הדוחות והרישומים הסופיים שהופקו לשם מתן מענה למכרז. מיד לאחר אישור משרד על תקינות המידע שהתקבל, ובכפוף להוראת הדין, ישמיד הספק את כלל החומרים שיוותרו בידיו ויבצע מחיקה מלאה</w:t>
      </w:r>
      <w:r>
        <w:rPr>
          <w:rFonts w:hint="cs"/>
        </w:rPr>
        <w:t xml:space="preserve"> (Wipe) </w:t>
      </w:r>
      <w:r>
        <w:rPr>
          <w:rFonts w:hint="cs"/>
          <w:rtl/>
        </w:rPr>
        <w:t>של כלל נתוני משרד שברשותו.</w:t>
      </w:r>
    </w:p>
    <w:p w14:paraId="44A9FD21" w14:textId="77777777" w:rsidR="00026E45" w:rsidRDefault="00026E45">
      <w:pPr>
        <w:widowControl w:val="0"/>
        <w:tabs>
          <w:tab w:val="num" w:pos="1275"/>
        </w:tabs>
        <w:spacing w:line="300" w:lineRule="atLeast"/>
        <w:rPr>
          <w:highlight w:val="yellow"/>
          <w:rtl/>
          <w:lang w:eastAsia="en-US"/>
        </w:rPr>
      </w:pPr>
    </w:p>
    <w:p w14:paraId="4860B9EC" w14:textId="77777777" w:rsidR="00026E45" w:rsidRDefault="00026E45">
      <w:pPr>
        <w:widowControl w:val="0"/>
        <w:tabs>
          <w:tab w:val="num" w:pos="1275"/>
        </w:tabs>
        <w:spacing w:line="300" w:lineRule="atLeast"/>
        <w:ind w:left="1275" w:hanging="567"/>
        <w:rPr>
          <w:highlight w:val="yellow"/>
          <w:lang w:eastAsia="en-US"/>
        </w:rPr>
      </w:pPr>
    </w:p>
    <w:p w14:paraId="41C971E5" w14:textId="77777777" w:rsidR="00026E45" w:rsidRDefault="00000000">
      <w:pPr>
        <w:widowControl w:val="0"/>
        <w:numPr>
          <w:ilvl w:val="0"/>
          <w:numId w:val="16"/>
        </w:numPr>
        <w:spacing w:line="300" w:lineRule="atLeast"/>
        <w:ind w:right="0"/>
        <w:textAlignment w:val="auto"/>
        <w:rPr>
          <w:lang w:eastAsia="en-US"/>
        </w:rPr>
      </w:pPr>
      <w:r>
        <w:rPr>
          <w:rFonts w:hint="cs"/>
          <w:rtl/>
          <w:lang w:eastAsia="en-US"/>
        </w:rPr>
        <w:t xml:space="preserve">מסירה מאורגנת של כל מידע הדרוש למקבל לצורך תפעול </w:t>
      </w:r>
      <w:proofErr w:type="spellStart"/>
      <w:r>
        <w:rPr>
          <w:rFonts w:hint="cs"/>
          <w:rtl/>
          <w:lang w:eastAsia="en-US"/>
        </w:rPr>
        <w:t>מיידי</w:t>
      </w:r>
      <w:proofErr w:type="spellEnd"/>
      <w:r>
        <w:rPr>
          <w:rFonts w:hint="cs"/>
          <w:rtl/>
          <w:lang w:eastAsia="en-US"/>
        </w:rPr>
        <w:t xml:space="preserve"> ושלם של </w:t>
      </w:r>
      <w:proofErr w:type="spellStart"/>
      <w:r>
        <w:rPr>
          <w:rFonts w:hint="cs"/>
          <w:rtl/>
          <w:lang w:eastAsia="en-US"/>
        </w:rPr>
        <w:t>הפרוייקט</w:t>
      </w:r>
      <w:proofErr w:type="spellEnd"/>
      <w:r>
        <w:rPr>
          <w:rFonts w:hint="cs"/>
          <w:rtl/>
          <w:lang w:eastAsia="en-US"/>
        </w:rPr>
        <w:t xml:space="preserve">. </w:t>
      </w:r>
    </w:p>
    <w:p w14:paraId="68232BE4" w14:textId="77777777" w:rsidR="00026E45" w:rsidRDefault="00026E45">
      <w:pPr>
        <w:widowControl w:val="0"/>
        <w:tabs>
          <w:tab w:val="num" w:pos="1275"/>
        </w:tabs>
        <w:spacing w:line="300" w:lineRule="atLeast"/>
        <w:ind w:left="1275" w:hanging="567"/>
        <w:rPr>
          <w:rtl/>
          <w:lang w:eastAsia="en-US"/>
        </w:rPr>
      </w:pPr>
    </w:p>
    <w:p w14:paraId="2857B188" w14:textId="77777777" w:rsidR="00026E45" w:rsidRDefault="00000000">
      <w:pPr>
        <w:widowControl w:val="0"/>
        <w:numPr>
          <w:ilvl w:val="0"/>
          <w:numId w:val="16"/>
        </w:numPr>
        <w:spacing w:line="300" w:lineRule="atLeast"/>
        <w:ind w:right="0"/>
        <w:textAlignment w:val="auto"/>
        <w:rPr>
          <w:lang w:eastAsia="en-US"/>
        </w:rPr>
      </w:pPr>
      <w:r>
        <w:rPr>
          <w:rFonts w:hint="cs"/>
          <w:rtl/>
          <w:lang w:eastAsia="en-US"/>
        </w:rPr>
        <w:t xml:space="preserve">המוסר והמקבל יעבדו במשותף </w:t>
      </w:r>
      <w:r>
        <w:rPr>
          <w:rFonts w:hint="cs"/>
          <w:b/>
          <w:bCs/>
          <w:u w:val="single"/>
          <w:rtl/>
          <w:lang w:eastAsia="en-US"/>
        </w:rPr>
        <w:t>במשך שבועיים שלמים</w:t>
      </w:r>
      <w:r>
        <w:rPr>
          <w:rFonts w:hint="cs"/>
          <w:rtl/>
          <w:lang w:eastAsia="en-US"/>
        </w:rPr>
        <w:t xml:space="preserve"> לצורך סגירת כל מחויבות המוסר, הדרכה צמודה של המקבל וסיוע למקבל בהפקת הדו"חות החודשיים הנובעים מחודש החפיפה. </w:t>
      </w:r>
    </w:p>
    <w:p w14:paraId="474270DE" w14:textId="77777777" w:rsidR="00026E45" w:rsidRDefault="00026E45">
      <w:pPr>
        <w:widowControl w:val="0"/>
        <w:tabs>
          <w:tab w:val="num" w:pos="1275"/>
        </w:tabs>
        <w:spacing w:line="300" w:lineRule="atLeast"/>
        <w:ind w:left="1275" w:hanging="567"/>
        <w:rPr>
          <w:lang w:eastAsia="en-US"/>
        </w:rPr>
      </w:pPr>
    </w:p>
    <w:p w14:paraId="5AF0D2E8" w14:textId="77777777" w:rsidR="00026E45" w:rsidRDefault="00000000">
      <w:pPr>
        <w:widowControl w:val="0"/>
        <w:numPr>
          <w:ilvl w:val="0"/>
          <w:numId w:val="16"/>
        </w:numPr>
        <w:spacing w:line="300" w:lineRule="atLeast"/>
        <w:ind w:right="0"/>
        <w:textAlignment w:val="auto"/>
        <w:rPr>
          <w:rFonts w:ascii="Arial" w:hAnsi="Arial"/>
          <w:lang w:eastAsia="en-US"/>
        </w:rPr>
      </w:pPr>
      <w:r>
        <w:rPr>
          <w:rFonts w:ascii="Arial" w:hAnsi="Arial" w:hint="cs"/>
          <w:rtl/>
          <w:lang w:eastAsia="en-US"/>
        </w:rPr>
        <w:t>תקופת ההתקשרות בין המשרד לקבלן החדש (המקבל) תחל במועד תחילת החפיפה.</w:t>
      </w:r>
    </w:p>
    <w:p w14:paraId="63D7FB73" w14:textId="77777777" w:rsidR="00026E45" w:rsidRDefault="00026E45">
      <w:pPr>
        <w:widowControl w:val="0"/>
        <w:spacing w:line="300" w:lineRule="atLeast"/>
        <w:rPr>
          <w:lang w:eastAsia="en-US"/>
        </w:rPr>
      </w:pPr>
    </w:p>
    <w:p w14:paraId="6FD65D91" w14:textId="77777777" w:rsidR="00026E45" w:rsidRDefault="00000000">
      <w:pPr>
        <w:widowControl w:val="0"/>
        <w:numPr>
          <w:ilvl w:val="0"/>
          <w:numId w:val="16"/>
        </w:numPr>
        <w:spacing w:line="300" w:lineRule="atLeast"/>
        <w:ind w:right="0"/>
        <w:textAlignment w:val="auto"/>
        <w:rPr>
          <w:rtl/>
          <w:lang w:eastAsia="en-US"/>
        </w:rPr>
      </w:pPr>
      <w:r>
        <w:rPr>
          <w:rFonts w:hint="cs"/>
          <w:rtl/>
          <w:lang w:eastAsia="en-US"/>
        </w:rPr>
        <w:t xml:space="preserve">תנאי מחייב לביצוע התשלום האחרון למוסר הינו קיומה של החפיפה לשביעות רצון האגף והגשת דו"ח פעילות סופי, מבוקר ומאושר ע"י רו"ח של המוסר. </w:t>
      </w:r>
    </w:p>
    <w:p w14:paraId="0DD06802" w14:textId="77777777" w:rsidR="00026E45" w:rsidRDefault="00026E45">
      <w:pPr>
        <w:widowControl w:val="0"/>
        <w:spacing w:line="300" w:lineRule="atLeast"/>
        <w:ind w:left="708"/>
        <w:rPr>
          <w:position w:val="2"/>
          <w:rtl/>
          <w:lang w:eastAsia="en-US"/>
        </w:rPr>
      </w:pPr>
    </w:p>
    <w:p w14:paraId="0F32D099" w14:textId="77777777" w:rsidR="00026E45" w:rsidRDefault="00026E45">
      <w:pPr>
        <w:widowControl w:val="0"/>
        <w:spacing w:line="300" w:lineRule="atLeast"/>
        <w:ind w:left="708"/>
        <w:rPr>
          <w:position w:val="2"/>
          <w:rtl/>
          <w:lang w:eastAsia="en-US"/>
        </w:rPr>
      </w:pPr>
    </w:p>
    <w:p w14:paraId="2B793614" w14:textId="77777777" w:rsidR="00026E45" w:rsidRDefault="00026E45">
      <w:pPr>
        <w:widowControl w:val="0"/>
        <w:spacing w:line="300" w:lineRule="atLeast"/>
        <w:ind w:left="708"/>
        <w:rPr>
          <w:position w:val="2"/>
          <w:rtl/>
          <w:lang w:eastAsia="en-US"/>
        </w:rPr>
      </w:pPr>
    </w:p>
    <w:p w14:paraId="641C7574" w14:textId="77777777" w:rsidR="00026E45" w:rsidRDefault="00026E45">
      <w:pPr>
        <w:widowControl w:val="0"/>
        <w:spacing w:line="300" w:lineRule="atLeast"/>
        <w:ind w:left="708"/>
        <w:rPr>
          <w:position w:val="2"/>
          <w:rtl/>
          <w:lang w:eastAsia="en-US"/>
        </w:rPr>
      </w:pPr>
    </w:p>
    <w:p w14:paraId="32D2DB54" w14:textId="77777777" w:rsidR="00026E45" w:rsidRDefault="00026E45">
      <w:pPr>
        <w:widowControl w:val="0"/>
        <w:spacing w:line="300" w:lineRule="atLeast"/>
        <w:ind w:left="708"/>
        <w:rPr>
          <w:position w:val="2"/>
          <w:rtl/>
          <w:lang w:eastAsia="en-US"/>
        </w:rPr>
      </w:pPr>
    </w:p>
    <w:p w14:paraId="5E34E67A" w14:textId="77777777" w:rsidR="00026E45" w:rsidRDefault="00026E45">
      <w:pPr>
        <w:widowControl w:val="0"/>
        <w:spacing w:line="300" w:lineRule="atLeast"/>
        <w:ind w:left="708"/>
        <w:rPr>
          <w:position w:val="2"/>
          <w:rtl/>
          <w:lang w:eastAsia="en-US"/>
        </w:rPr>
      </w:pPr>
    </w:p>
    <w:p w14:paraId="2E7AC2AB" w14:textId="77777777" w:rsidR="00026E45" w:rsidRDefault="00000000">
      <w:pPr>
        <w:widowControl w:val="0"/>
        <w:numPr>
          <w:ilvl w:val="0"/>
          <w:numId w:val="17"/>
        </w:numPr>
        <w:spacing w:line="300" w:lineRule="atLeast"/>
        <w:rPr>
          <w:b/>
          <w:bCs/>
          <w:sz w:val="28"/>
          <w:szCs w:val="28"/>
          <w:u w:val="single"/>
          <w:rtl/>
        </w:rPr>
      </w:pPr>
      <w:bookmarkStart w:id="32" w:name="_Ref206323707"/>
      <w:r>
        <w:rPr>
          <w:rFonts w:hint="cs"/>
          <w:b/>
          <w:bCs/>
          <w:sz w:val="28"/>
          <w:szCs w:val="28"/>
          <w:u w:val="single"/>
          <w:rtl/>
        </w:rPr>
        <w:lastRenderedPageBreak/>
        <w:t>קניין רוחני</w:t>
      </w:r>
      <w:bookmarkEnd w:id="32"/>
    </w:p>
    <w:p w14:paraId="368AE6A0" w14:textId="77777777" w:rsidR="00026E45" w:rsidRDefault="00026E45">
      <w:pPr>
        <w:widowControl w:val="0"/>
        <w:numPr>
          <w:ilvl w:val="12"/>
          <w:numId w:val="0"/>
        </w:numPr>
        <w:spacing w:line="300" w:lineRule="atLeast"/>
        <w:ind w:left="720"/>
        <w:rPr>
          <w:rFonts w:ascii="David" w:hAnsi="David"/>
          <w:rtl/>
          <w:lang w:eastAsia="en-US"/>
        </w:rPr>
      </w:pPr>
    </w:p>
    <w:p w14:paraId="09BE4D10" w14:textId="77777777" w:rsidR="00026E45" w:rsidRDefault="00000000">
      <w:pPr>
        <w:widowControl w:val="0"/>
        <w:numPr>
          <w:ilvl w:val="1"/>
          <w:numId w:val="17"/>
        </w:numPr>
        <w:spacing w:line="300" w:lineRule="atLeast"/>
        <w:ind w:right="-284"/>
        <w:textAlignment w:val="auto"/>
      </w:pPr>
      <w:r>
        <w:rPr>
          <w:rtl/>
        </w:rPr>
        <w:t xml:space="preserve">מוסכם בזאת כי כל זכויות הקניין הרוחני, בישראל ומחוצה לה, </w:t>
      </w:r>
      <w:r>
        <w:rPr>
          <w:rFonts w:hint="cs"/>
          <w:rtl/>
        </w:rPr>
        <w:t xml:space="preserve">על </w:t>
      </w:r>
      <w:proofErr w:type="spellStart"/>
      <w:r>
        <w:rPr>
          <w:rtl/>
        </w:rPr>
        <w:t>התכניות</w:t>
      </w:r>
      <w:proofErr w:type="spellEnd"/>
      <w:r>
        <w:rPr>
          <w:rtl/>
        </w:rPr>
        <w:t>, הספרות</w:t>
      </w:r>
      <w:r>
        <w:rPr>
          <w:rFonts w:hint="cs"/>
          <w:rtl/>
        </w:rPr>
        <w:t>,</w:t>
      </w:r>
      <w:r>
        <w:rPr>
          <w:rtl/>
        </w:rPr>
        <w:t xml:space="preserve"> התוכנות</w:t>
      </w:r>
      <w:r>
        <w:rPr>
          <w:rFonts w:hint="cs"/>
          <w:rtl/>
        </w:rPr>
        <w:t>, היישומים הממוחשבים ותוצרי העבודה</w:t>
      </w:r>
      <w:r>
        <w:rPr>
          <w:rtl/>
        </w:rPr>
        <w:t xml:space="preserve"> שיפותחו ו/או יוכנו</w:t>
      </w:r>
      <w:r>
        <w:rPr>
          <w:rFonts w:hint="cs"/>
          <w:rtl/>
        </w:rPr>
        <w:t xml:space="preserve"> או ירכשו או יותאמו</w:t>
      </w:r>
      <w:r>
        <w:rPr>
          <w:rtl/>
        </w:rPr>
        <w:t xml:space="preserve"> על ידי </w:t>
      </w:r>
      <w:r>
        <w:rPr>
          <w:rFonts w:hint="cs"/>
          <w:rtl/>
        </w:rPr>
        <w:t>הקבלן</w:t>
      </w:r>
      <w:r>
        <w:rPr>
          <w:rtl/>
        </w:rPr>
        <w:t xml:space="preserve"> ו/או על-ידי עובדיו ו/או על-ידי מועסקיו, הן ויהיו בבעלות מלאה ובלעדית של המדינה</w:t>
      </w:r>
      <w:r>
        <w:rPr>
          <w:rFonts w:hint="cs"/>
          <w:rtl/>
        </w:rPr>
        <w:t xml:space="preserve">. </w:t>
      </w:r>
      <w:r>
        <w:rPr>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הקבלן, עובדיו, מועסקיו או מי מטעמו.</w:t>
      </w:r>
    </w:p>
    <w:p w14:paraId="649F167B" w14:textId="77777777" w:rsidR="00026E45" w:rsidRDefault="00000000">
      <w:pPr>
        <w:widowControl w:val="0"/>
        <w:spacing w:line="300" w:lineRule="atLeast"/>
        <w:ind w:left="1418" w:right="-284"/>
        <w:textAlignment w:val="auto"/>
        <w:rPr>
          <w:rtl/>
        </w:rPr>
      </w:pPr>
      <w:r>
        <w:rPr>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t>IPR- Intellectual Property Rights</w:t>
      </w:r>
      <w:r>
        <w:rPr>
          <w:rtl/>
        </w:rPr>
        <w:t xml:space="preserve">), וכן עותקים פיזיים; "זכויות קניין רוחני" – לרבות זכויות לפי חוק זכות יוצרים, </w:t>
      </w:r>
      <w:proofErr w:type="spellStart"/>
      <w:r>
        <w:rPr>
          <w:rtl/>
        </w:rPr>
        <w:t>התשס"ח</w:t>
      </w:r>
      <w:proofErr w:type="spellEnd"/>
      <w:r>
        <w:rPr>
          <w:rtl/>
        </w:rPr>
        <w:t xml:space="preserve">- </w:t>
      </w:r>
      <w:r>
        <w:rPr>
          <w:b/>
          <w:bCs/>
          <w:rtl/>
        </w:rPr>
        <w:t>2007</w:t>
      </w:r>
      <w:r>
        <w:rPr>
          <w:rtl/>
        </w:rPr>
        <w:t xml:space="preserve">, זכויות בסוד מסחרי לפי חוק עוולות מסחריות, </w:t>
      </w:r>
      <w:proofErr w:type="spellStart"/>
      <w:r>
        <w:rPr>
          <w:rtl/>
        </w:rPr>
        <w:t>התשנ"ט</w:t>
      </w:r>
      <w:proofErr w:type="spellEnd"/>
      <w:r>
        <w:rPr>
          <w:rtl/>
        </w:rPr>
        <w:t xml:space="preserve">- </w:t>
      </w:r>
      <w:r>
        <w:rPr>
          <w:b/>
          <w:bCs/>
          <w:rtl/>
        </w:rPr>
        <w:t>1999</w:t>
      </w:r>
      <w:r>
        <w:rPr>
          <w:rtl/>
        </w:rPr>
        <w:t xml:space="preserve">, זכויות לפי חוק הפטנטים, </w:t>
      </w:r>
      <w:proofErr w:type="spellStart"/>
      <w:r>
        <w:rPr>
          <w:rtl/>
        </w:rPr>
        <w:t>התשכ"ז</w:t>
      </w:r>
      <w:proofErr w:type="spellEnd"/>
      <w:r>
        <w:rPr>
          <w:rtl/>
        </w:rPr>
        <w:t xml:space="preserve">- </w:t>
      </w:r>
      <w:r>
        <w:rPr>
          <w:b/>
          <w:bCs/>
          <w:rtl/>
        </w:rPr>
        <w:t>1967</w:t>
      </w:r>
      <w:r>
        <w:rPr>
          <w:rtl/>
        </w:rPr>
        <w:t xml:space="preserve">, זכויות לפי חוק העיצובים, התשע"ז-2017, זכויות לפי פקודת סימני מסחר [נוסח חדש], </w:t>
      </w:r>
      <w:proofErr w:type="spellStart"/>
      <w:r>
        <w:rPr>
          <w:rtl/>
        </w:rPr>
        <w:t>התשל"ב</w:t>
      </w:r>
      <w:proofErr w:type="spellEnd"/>
      <w:r>
        <w:rPr>
          <w:rtl/>
        </w:rPr>
        <w:t xml:space="preserve">- </w:t>
      </w:r>
      <w:r>
        <w:rPr>
          <w:b/>
          <w:bCs/>
          <w:rtl/>
        </w:rPr>
        <w:t>1972</w:t>
      </w:r>
      <w:r>
        <w:rPr>
          <w:rtl/>
        </w:rPr>
        <w:t>, זכויות  לפי פקודת הפטנטים והמדגמים או כל זכות קניין רוחני אחרת.</w:t>
      </w:r>
    </w:p>
    <w:p w14:paraId="462E6B50" w14:textId="77777777" w:rsidR="00026E45" w:rsidRDefault="00026E45">
      <w:pPr>
        <w:widowControl w:val="0"/>
        <w:spacing w:line="300" w:lineRule="atLeast"/>
        <w:ind w:right="-284"/>
      </w:pPr>
    </w:p>
    <w:p w14:paraId="7DD7B4D9" w14:textId="77777777" w:rsidR="00026E45" w:rsidRDefault="00000000">
      <w:pPr>
        <w:widowControl w:val="0"/>
        <w:numPr>
          <w:ilvl w:val="1"/>
          <w:numId w:val="17"/>
        </w:numPr>
        <w:overflowPunct/>
        <w:autoSpaceDE/>
        <w:autoSpaceDN/>
        <w:adjustRightInd/>
        <w:spacing w:after="120" w:line="264" w:lineRule="auto"/>
        <w:ind w:right="-284"/>
        <w:textAlignment w:val="auto"/>
      </w:pPr>
      <w:r>
        <w:rPr>
          <w:rFonts w:ascii="David" w:hAnsi="David"/>
          <w:rtl/>
          <w:lang w:eastAsia="en-US"/>
        </w:rPr>
        <w:t xml:space="preserve"> </w:t>
      </w:r>
      <w:r>
        <w:rPr>
          <w:rFonts w:hint="cs"/>
          <w:rtl/>
        </w:rPr>
        <w:t>הקבלן</w:t>
      </w:r>
      <w:r>
        <w:rPr>
          <w:rtl/>
        </w:rPr>
        <w:t xml:space="preserve"> יהא אחראי להבטיח את הבעלות הבלעדית כאמור בסעיף </w:t>
      </w:r>
      <w:r>
        <w:rPr>
          <w:rFonts w:hint="cs"/>
          <w:b/>
          <w:bCs/>
          <w:rtl/>
        </w:rPr>
        <w:t>9.1</w:t>
      </w:r>
      <w:r>
        <w:rPr>
          <w:b/>
          <w:bCs/>
          <w:rtl/>
        </w:rPr>
        <w:t xml:space="preserve">, </w:t>
      </w:r>
      <w:r>
        <w:rPr>
          <w:rtl/>
        </w:rPr>
        <w:t xml:space="preserve">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rtl/>
        </w:rPr>
        <w:t>הקבלן</w:t>
      </w:r>
      <w:r>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5741F266" w14:textId="77777777" w:rsidR="00026E45" w:rsidRDefault="00026E45">
      <w:pPr>
        <w:widowControl w:val="0"/>
        <w:spacing w:line="300" w:lineRule="atLeast"/>
        <w:ind w:right="-284"/>
      </w:pPr>
    </w:p>
    <w:p w14:paraId="17FD1FC7" w14:textId="77777777" w:rsidR="00026E45" w:rsidRDefault="00000000">
      <w:pPr>
        <w:widowControl w:val="0"/>
        <w:numPr>
          <w:ilvl w:val="1"/>
          <w:numId w:val="17"/>
        </w:numPr>
        <w:spacing w:line="300" w:lineRule="atLeast"/>
        <w:ind w:right="-284"/>
        <w:textAlignment w:val="auto"/>
      </w:pPr>
      <w:r>
        <w:rPr>
          <w:rtl/>
        </w:rPr>
        <w:t>למען הסר ספק ומבלי לגרוע מהאמור בהסכם זה, הקבלן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הקבלן, לרבות מבלי לציין את שמות הקבלן ו/או מי מטעמו ו/או עובדיו</w:t>
      </w:r>
      <w:r>
        <w:rPr>
          <w:rFonts w:hint="cs"/>
          <w:rtl/>
        </w:rPr>
        <w:t>.</w:t>
      </w:r>
      <w:r>
        <w:rPr>
          <w:rtl/>
        </w:rPr>
        <w:t xml:space="preserve"> </w:t>
      </w:r>
    </w:p>
    <w:p w14:paraId="64B8DE45" w14:textId="77777777" w:rsidR="00026E45" w:rsidRDefault="00026E45">
      <w:pPr>
        <w:widowControl w:val="0"/>
        <w:spacing w:line="300" w:lineRule="atLeast"/>
        <w:ind w:right="-284"/>
        <w:rPr>
          <w:rtl/>
        </w:rPr>
      </w:pPr>
    </w:p>
    <w:p w14:paraId="2333FA20" w14:textId="77777777" w:rsidR="00026E45" w:rsidRDefault="00000000">
      <w:pPr>
        <w:widowControl w:val="0"/>
        <w:numPr>
          <w:ilvl w:val="1"/>
          <w:numId w:val="17"/>
        </w:numPr>
        <w:spacing w:line="300" w:lineRule="atLeast"/>
        <w:ind w:right="-284"/>
        <w:textAlignment w:val="auto"/>
      </w:pPr>
      <w:r>
        <w:rPr>
          <w:rtl/>
        </w:rPr>
        <w:t xml:space="preserve">הקבלן לא יהיה רשאי להשתמש בכל חומר שהוכן על ידו לצרכי ההסכם, לצרכיו הפנימיים או לצרכי עבודות אחרות, אלא אם כן קיבל אישור בכתב מראש </w:t>
      </w:r>
      <w:r>
        <w:rPr>
          <w:rFonts w:hint="cs"/>
          <w:rtl/>
        </w:rPr>
        <w:t>מ</w:t>
      </w:r>
      <w:r>
        <w:rPr>
          <w:rtl/>
        </w:rPr>
        <w:t>המשרד.</w:t>
      </w:r>
    </w:p>
    <w:p w14:paraId="1C0F572C" w14:textId="77777777" w:rsidR="00026E45" w:rsidRDefault="00026E45">
      <w:pPr>
        <w:widowControl w:val="0"/>
        <w:spacing w:line="300" w:lineRule="atLeast"/>
        <w:ind w:right="-284"/>
        <w:rPr>
          <w:rtl/>
        </w:rPr>
      </w:pPr>
    </w:p>
    <w:p w14:paraId="138FF9A5" w14:textId="77777777" w:rsidR="00026E45" w:rsidRDefault="00000000">
      <w:pPr>
        <w:widowControl w:val="0"/>
        <w:numPr>
          <w:ilvl w:val="1"/>
          <w:numId w:val="17"/>
        </w:numPr>
        <w:spacing w:line="300" w:lineRule="atLeast"/>
        <w:ind w:right="-284"/>
        <w:textAlignment w:val="auto"/>
      </w:pPr>
      <w:r>
        <w:rPr>
          <w:rFonts w:hint="cs"/>
          <w:rtl/>
        </w:rPr>
        <w:t>הקבלן אינו רשאי לציין את זהותו על גבי דפי המידע. נושא זה כולל: סמלים של הקבלן, שמו וכל אזכור אחר המזהה אותו.</w:t>
      </w:r>
    </w:p>
    <w:p w14:paraId="1568ED6F" w14:textId="77777777" w:rsidR="00026E45" w:rsidRDefault="00026E45">
      <w:pPr>
        <w:widowControl w:val="0"/>
        <w:spacing w:line="300" w:lineRule="atLeast"/>
        <w:ind w:right="-284"/>
        <w:rPr>
          <w:rtl/>
        </w:rPr>
      </w:pPr>
    </w:p>
    <w:p w14:paraId="75698187" w14:textId="77777777" w:rsidR="00026E45" w:rsidRDefault="00000000">
      <w:pPr>
        <w:widowControl w:val="0"/>
        <w:numPr>
          <w:ilvl w:val="1"/>
          <w:numId w:val="17"/>
        </w:numPr>
        <w:spacing w:line="300" w:lineRule="atLeast"/>
        <w:ind w:right="-284"/>
        <w:textAlignment w:val="auto"/>
      </w:pPr>
      <w:r>
        <w:rPr>
          <w:rtl/>
        </w:rPr>
        <w:t>הקבלן לא יעביר את המסמכים שהכין במסגרת חובותיו עפ"י מכרז זה ו/או חלק מהם לאחר ולא יפרסם את המסמכים בכל צורה שהיא.</w:t>
      </w:r>
    </w:p>
    <w:p w14:paraId="6B9B1FD0" w14:textId="77777777" w:rsidR="00026E45" w:rsidRDefault="00026E45">
      <w:pPr>
        <w:widowControl w:val="0"/>
        <w:spacing w:line="300" w:lineRule="atLeast"/>
        <w:ind w:right="-284"/>
        <w:rPr>
          <w:rtl/>
        </w:rPr>
      </w:pPr>
    </w:p>
    <w:p w14:paraId="39204D7F" w14:textId="77777777" w:rsidR="00026E45" w:rsidRDefault="00000000">
      <w:pPr>
        <w:widowControl w:val="0"/>
        <w:numPr>
          <w:ilvl w:val="1"/>
          <w:numId w:val="17"/>
        </w:numPr>
        <w:spacing w:line="300" w:lineRule="atLeast"/>
        <w:ind w:right="-284"/>
        <w:textAlignment w:val="auto"/>
      </w:pPr>
      <w:r>
        <w:rPr>
          <w:rtl/>
        </w:rPr>
        <w:t xml:space="preserve">הקבלן מצהיר ומתחייב כי בביצוע התחייבויותיו לפי הסכם זה הוא לא יפר זכויות קניין רוחני של צד ג' כלשהו, וכי ידאג שפעולות המשרד המפורטות לעיל בסעיף </w:t>
      </w:r>
      <w:r>
        <w:rPr>
          <w:rFonts w:hint="cs"/>
          <w:b/>
          <w:bCs/>
          <w:rtl/>
        </w:rPr>
        <w:t>9.1</w:t>
      </w:r>
      <w:r>
        <w:rPr>
          <w:b/>
          <w:bCs/>
          <w:rtl/>
        </w:rPr>
        <w:t xml:space="preserve">, </w:t>
      </w:r>
      <w:r>
        <w:rPr>
          <w:rtl/>
        </w:rPr>
        <w:t>לא תפרנה זכות קניין רוחני של צד ג' כלשהו. מבלי לגרוע מכלליות האמור, מובהר בזה במפורש כי הקבלן יהא אחראי לבדו לכל דרישה או תביעה בגין הפרת זכויות קניין רוחני הקשורה לביצוע הסכם זה וכל הנובע מכך. הקבלן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Pr>
          <w:rtl/>
        </w:rPr>
        <w:t>וכן להחליף על חשבונו את החומר המפר בחומר אחר שאינו מפר.</w:t>
      </w:r>
    </w:p>
    <w:p w14:paraId="2749E05F" w14:textId="77777777" w:rsidR="00026E45" w:rsidRDefault="00026E45">
      <w:pPr>
        <w:widowControl w:val="0"/>
        <w:spacing w:line="300" w:lineRule="atLeast"/>
        <w:ind w:right="-284"/>
        <w:rPr>
          <w:rtl/>
        </w:rPr>
      </w:pPr>
    </w:p>
    <w:p w14:paraId="5831712E" w14:textId="77777777" w:rsidR="00026E45" w:rsidRDefault="00000000">
      <w:pPr>
        <w:widowControl w:val="0"/>
        <w:numPr>
          <w:ilvl w:val="1"/>
          <w:numId w:val="17"/>
        </w:numPr>
        <w:spacing w:line="300" w:lineRule="atLeast"/>
        <w:ind w:right="-284"/>
        <w:textAlignment w:val="auto"/>
        <w:rPr>
          <w:rtl/>
        </w:rPr>
      </w:pPr>
      <w:r>
        <w:rPr>
          <w:rtl/>
        </w:rPr>
        <w:t xml:space="preserve">במידה </w:t>
      </w:r>
      <w:r>
        <w:rPr>
          <w:rFonts w:hint="cs"/>
          <w:rtl/>
        </w:rPr>
        <w:t>ש</w:t>
      </w:r>
      <w:r>
        <w:rPr>
          <w:rtl/>
        </w:rPr>
        <w:t>הקבלן משתמש בחומרים של בעלי זכויות אחרים לצורך הפעלת המ</w:t>
      </w:r>
      <w:r>
        <w:rPr>
          <w:rFonts w:hint="cs"/>
          <w:rtl/>
        </w:rPr>
        <w:t>כר</w:t>
      </w:r>
      <w:r>
        <w:rPr>
          <w:rtl/>
        </w:rPr>
        <w:t>ז ותוכניות העבודה שלו, עליו לקבל היתר לשימוש בחומרים אלו</w:t>
      </w:r>
      <w:r>
        <w:rPr>
          <w:rFonts w:hint="cs"/>
          <w:rtl/>
        </w:rPr>
        <w:t xml:space="preserve"> מבעלי זכויות היוצרים </w:t>
      </w:r>
      <w:r>
        <w:rPr>
          <w:rtl/>
        </w:rPr>
        <w:t xml:space="preserve">אם ההיתר כרוך בתשלום, יבצע </w:t>
      </w:r>
      <w:r>
        <w:rPr>
          <w:rtl/>
        </w:rPr>
        <w:lastRenderedPageBreak/>
        <w:t>זאת הקבלן על חשבונו.</w:t>
      </w:r>
    </w:p>
    <w:p w14:paraId="7BCFD54A" w14:textId="77777777" w:rsidR="00026E45" w:rsidRDefault="00000000">
      <w:pPr>
        <w:widowControl w:val="0"/>
        <w:numPr>
          <w:ilvl w:val="1"/>
          <w:numId w:val="17"/>
        </w:numPr>
        <w:spacing w:line="300" w:lineRule="atLeast"/>
        <w:ind w:right="-284"/>
        <w:textAlignment w:val="auto"/>
      </w:pPr>
      <w:r>
        <w:rPr>
          <w:rtl/>
        </w:rPr>
        <w:t>למען הסר ספק, ומבלי לגרוע מהתחייבויותיו בהתאם להסכם זה, הקבלן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rtl/>
        </w:rPr>
        <w:t xml:space="preserve"> </w:t>
      </w:r>
      <w:r>
        <w:rPr>
          <w:rFonts w:hint="cs"/>
          <w:b/>
          <w:bCs/>
          <w:rtl/>
        </w:rPr>
        <w:t>9.1</w:t>
      </w:r>
      <w:r>
        <w:rPr>
          <w:rtl/>
        </w:rPr>
        <w:t xml:space="preserve">, לרבות 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14:paraId="6F366114" w14:textId="77777777" w:rsidR="00026E45" w:rsidRDefault="00000000">
      <w:pPr>
        <w:widowControl w:val="0"/>
        <w:spacing w:line="300" w:lineRule="atLeast"/>
        <w:ind w:right="-284"/>
      </w:pPr>
      <w:r>
        <w:rPr>
          <w:rtl/>
        </w:rPr>
        <w:t xml:space="preserve">  </w:t>
      </w:r>
    </w:p>
    <w:p w14:paraId="14373D5F" w14:textId="77777777" w:rsidR="00026E45" w:rsidRDefault="00000000">
      <w:pPr>
        <w:widowControl w:val="0"/>
        <w:numPr>
          <w:ilvl w:val="1"/>
          <w:numId w:val="17"/>
        </w:numPr>
        <w:spacing w:line="300" w:lineRule="atLeast"/>
        <w:ind w:right="-284"/>
        <w:textAlignment w:val="auto"/>
      </w:pPr>
      <w:r>
        <w:rPr>
          <w:rtl/>
        </w:rPr>
        <w:t>למען הסר ספק מובהר כי הקבלן לא יהיה רשאי לעכב תחת ידו חומר כאמור גם במידה שיגיעו לו, לטענתו, תשלומים מאת המשרד.</w:t>
      </w:r>
    </w:p>
    <w:p w14:paraId="263A17CA" w14:textId="77777777" w:rsidR="00026E45" w:rsidRDefault="00026E45">
      <w:pPr>
        <w:widowControl w:val="0"/>
        <w:spacing w:line="300" w:lineRule="atLeast"/>
        <w:ind w:right="-284"/>
        <w:rPr>
          <w:rtl/>
        </w:rPr>
      </w:pPr>
    </w:p>
    <w:p w14:paraId="1DAF75A7" w14:textId="77777777" w:rsidR="00026E45" w:rsidRDefault="00000000">
      <w:pPr>
        <w:widowControl w:val="0"/>
        <w:numPr>
          <w:ilvl w:val="1"/>
          <w:numId w:val="17"/>
        </w:numPr>
        <w:spacing w:line="300" w:lineRule="atLeast"/>
        <w:ind w:right="-284"/>
        <w:textAlignment w:val="auto"/>
      </w:pPr>
      <w:r>
        <w:rPr>
          <w:rtl/>
        </w:rPr>
        <w:t>למען הסר ספק, כל זכויות הקניין הרוחני במידע שיימסר בידי המשרד לקבלן במסגרת ביצוע הסכם זה, שמורות למשרד במלואן והן בבעלותו הבלעדית.</w:t>
      </w:r>
    </w:p>
    <w:p w14:paraId="6F415644" w14:textId="77777777" w:rsidR="00026E45" w:rsidRDefault="00026E45">
      <w:pPr>
        <w:widowControl w:val="0"/>
        <w:spacing w:line="300" w:lineRule="atLeast"/>
        <w:ind w:right="-284"/>
        <w:rPr>
          <w:rtl/>
        </w:rPr>
      </w:pPr>
    </w:p>
    <w:p w14:paraId="38975D4C" w14:textId="77777777" w:rsidR="00026E45" w:rsidRDefault="00000000">
      <w:pPr>
        <w:widowControl w:val="0"/>
        <w:numPr>
          <w:ilvl w:val="1"/>
          <w:numId w:val="17"/>
        </w:numPr>
        <w:spacing w:line="300" w:lineRule="atLeast"/>
        <w:ind w:right="-284"/>
        <w:textAlignment w:val="auto"/>
      </w:pPr>
      <w:r>
        <w:rPr>
          <w:rtl/>
        </w:rPr>
        <w:t>הקבלן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Pr>
          <w:rFonts w:hint="cs"/>
          <w:rtl/>
        </w:rPr>
        <w:t>.</w:t>
      </w:r>
    </w:p>
    <w:p w14:paraId="21E30A59" w14:textId="77777777" w:rsidR="00026E45" w:rsidRDefault="00026E45">
      <w:pPr>
        <w:widowControl w:val="0"/>
        <w:spacing w:line="300" w:lineRule="atLeast"/>
        <w:ind w:right="-284"/>
        <w:rPr>
          <w:rtl/>
        </w:rPr>
      </w:pPr>
    </w:p>
    <w:p w14:paraId="1E10B4BA" w14:textId="77777777" w:rsidR="00026E45" w:rsidRDefault="00000000">
      <w:pPr>
        <w:widowControl w:val="0"/>
        <w:numPr>
          <w:ilvl w:val="1"/>
          <w:numId w:val="17"/>
        </w:numPr>
        <w:spacing w:line="300" w:lineRule="atLeast"/>
        <w:ind w:right="-284"/>
        <w:textAlignment w:val="auto"/>
      </w:pPr>
      <w:r>
        <w:rPr>
          <w:rtl/>
        </w:rPr>
        <w:t>בתום ההתקשרות או מיד עם דרישה ראשונה של המשרד בכתב, יעביר הקבלן את כל התוכניות</w:t>
      </w:r>
      <w:r>
        <w:rPr>
          <w:rFonts w:hint="cs"/>
          <w:rtl/>
        </w:rPr>
        <w:t xml:space="preserve">, התוכנות, יישומים ממוחשבים וכל חומר </w:t>
      </w:r>
      <w:r>
        <w:rPr>
          <w:rtl/>
        </w:rPr>
        <w:t xml:space="preserve">שבידו או בידי עובדיו, עובדים וכל קבלן שירותים אחר, המועסקים במסגרת </w:t>
      </w:r>
      <w:proofErr w:type="spellStart"/>
      <w:r>
        <w:rPr>
          <w:rtl/>
        </w:rPr>
        <w:t>הפרוייקט</w:t>
      </w:r>
      <w:proofErr w:type="spellEnd"/>
      <w:r>
        <w:rPr>
          <w:rtl/>
        </w:rPr>
        <w:t>, לידי ה</w:t>
      </w:r>
      <w:r>
        <w:rPr>
          <w:rFonts w:hint="cs"/>
          <w:rtl/>
        </w:rPr>
        <w:t>משרד</w:t>
      </w:r>
      <w:r>
        <w:rPr>
          <w:rtl/>
        </w:rPr>
        <w:t>.</w:t>
      </w:r>
    </w:p>
    <w:p w14:paraId="01F2067C" w14:textId="77777777" w:rsidR="00026E45" w:rsidRDefault="00026E45">
      <w:pPr>
        <w:widowControl w:val="0"/>
        <w:spacing w:line="300" w:lineRule="atLeast"/>
        <w:ind w:right="-284"/>
      </w:pPr>
    </w:p>
    <w:p w14:paraId="3CEF7E64" w14:textId="77777777" w:rsidR="00026E45" w:rsidRDefault="00000000">
      <w:pPr>
        <w:widowControl w:val="0"/>
        <w:numPr>
          <w:ilvl w:val="1"/>
          <w:numId w:val="17"/>
        </w:numPr>
        <w:spacing w:line="300" w:lineRule="atLeast"/>
        <w:ind w:right="-284"/>
        <w:textAlignment w:val="auto"/>
      </w:pPr>
      <w:r>
        <w:rPr>
          <w:rtl/>
        </w:rPr>
        <w:t>הקבלן י</w:t>
      </w:r>
      <w:r>
        <w:rPr>
          <w:rFonts w:hint="cs"/>
          <w:rtl/>
        </w:rPr>
        <w:t>י</w:t>
      </w:r>
      <w:r>
        <w:rPr>
          <w:rtl/>
        </w:rPr>
        <w:t xml:space="preserve">דרש לעגן את זכויות המדינה, </w:t>
      </w:r>
      <w:r>
        <w:rPr>
          <w:rFonts w:hint="cs"/>
          <w:rtl/>
        </w:rPr>
        <w:t>משרד החינוך</w:t>
      </w:r>
      <w:r>
        <w:rPr>
          <w:rtl/>
        </w:rPr>
        <w:t>, בהתקשרויות החוזיות שלו עם עובדיו, כותבי התוכניות ו</w:t>
      </w:r>
      <w:r>
        <w:rPr>
          <w:rFonts w:hint="cs"/>
          <w:rtl/>
        </w:rPr>
        <w:t>קבלנים</w:t>
      </w:r>
      <w:r>
        <w:rPr>
          <w:rtl/>
        </w:rPr>
        <w:t xml:space="preserve"> שיופעלו על ידו לביצוע השירותים נושא מכרז זה.</w:t>
      </w:r>
    </w:p>
    <w:p w14:paraId="4AD096C6" w14:textId="77777777" w:rsidR="00026E45" w:rsidRDefault="00026E45">
      <w:pPr>
        <w:pStyle w:val="ListParagraph"/>
        <w:rPr>
          <w:rtl/>
        </w:rPr>
      </w:pPr>
    </w:p>
    <w:p w14:paraId="3F350F9C" w14:textId="77777777" w:rsidR="00026E45" w:rsidRDefault="00000000">
      <w:pPr>
        <w:widowControl w:val="0"/>
        <w:numPr>
          <w:ilvl w:val="1"/>
          <w:numId w:val="17"/>
        </w:numPr>
        <w:spacing w:line="300" w:lineRule="atLeast"/>
        <w:ind w:right="-284"/>
        <w:textAlignment w:val="auto"/>
        <w:rPr>
          <w:rtl/>
        </w:rPr>
      </w:pPr>
      <w:r>
        <w:rPr>
          <w:rFonts w:hint="cs"/>
          <w:rtl/>
        </w:rPr>
        <w:t xml:space="preserve">שמירת זכויות הקנין הרוחני של מגישי </w:t>
      </w:r>
      <w:r>
        <w:rPr>
          <w:rtl/>
        </w:rPr>
        <w:t xml:space="preserve">הבקשה – </w:t>
      </w:r>
      <w:r>
        <w:rPr>
          <w:rFonts w:hint="cs"/>
          <w:rtl/>
        </w:rPr>
        <w:t xml:space="preserve">הקבלן ישמור על זכויות הקניין הרוחני של מגישי הבקשה ויוודא </w:t>
      </w:r>
      <w:r>
        <w:rPr>
          <w:rtl/>
        </w:rPr>
        <w:t>אי עשית שימוש ו/או פרסום ו/או העתקה ו/או הפצה של עבודות הפונים ע"י ה</w:t>
      </w:r>
      <w:r>
        <w:rPr>
          <w:rFonts w:hint="cs"/>
          <w:rtl/>
        </w:rPr>
        <w:t xml:space="preserve">קבלן </w:t>
      </w:r>
      <w:r>
        <w:rPr>
          <w:rtl/>
        </w:rPr>
        <w:t>ו/או ע"י ועדות המומחים</w:t>
      </w:r>
      <w:r>
        <w:rPr>
          <w:rFonts w:hint="cs"/>
          <w:rtl/>
        </w:rPr>
        <w:t xml:space="preserve"> ו/או כל אדם אחר מטעם הקבלן</w:t>
      </w:r>
      <w:r>
        <w:rPr>
          <w:rtl/>
        </w:rPr>
        <w:t>.</w:t>
      </w:r>
    </w:p>
    <w:p w14:paraId="71A499CD" w14:textId="77777777" w:rsidR="00026E45" w:rsidRDefault="00000000">
      <w:pPr>
        <w:widowControl w:val="0"/>
        <w:numPr>
          <w:ilvl w:val="0"/>
          <w:numId w:val="17"/>
        </w:numPr>
        <w:spacing w:line="300" w:lineRule="atLeast"/>
        <w:textAlignment w:val="auto"/>
        <w:rPr>
          <w:b/>
          <w:bCs/>
          <w:sz w:val="28"/>
          <w:szCs w:val="28"/>
          <w:u w:val="single"/>
        </w:rPr>
      </w:pPr>
      <w:r>
        <w:rPr>
          <w:b/>
          <w:bCs/>
          <w:sz w:val="28"/>
          <w:szCs w:val="28"/>
          <w:u w:val="single"/>
          <w:rtl/>
        </w:rPr>
        <w:br w:type="page"/>
      </w:r>
      <w:bookmarkStart w:id="33" w:name="_Ref206323730"/>
      <w:r>
        <w:rPr>
          <w:rFonts w:hint="cs"/>
          <w:b/>
          <w:bCs/>
          <w:sz w:val="28"/>
          <w:szCs w:val="28"/>
          <w:u w:val="single"/>
          <w:rtl/>
        </w:rPr>
        <w:lastRenderedPageBreak/>
        <w:t>שמירת סודיות</w:t>
      </w:r>
      <w:bookmarkEnd w:id="33"/>
    </w:p>
    <w:p w14:paraId="52AD4E46" w14:textId="77777777" w:rsidR="00026E45" w:rsidRDefault="00026E45">
      <w:pPr>
        <w:widowControl w:val="0"/>
        <w:spacing w:line="300" w:lineRule="atLeast"/>
        <w:ind w:left="720"/>
        <w:rPr>
          <w:szCs w:val="20"/>
          <w:rtl/>
          <w:lang w:eastAsia="en-US"/>
        </w:rPr>
      </w:pPr>
    </w:p>
    <w:p w14:paraId="5DA0B68F" w14:textId="77777777" w:rsidR="00026E45" w:rsidRDefault="00000000">
      <w:pPr>
        <w:widowControl w:val="0"/>
        <w:numPr>
          <w:ilvl w:val="1"/>
          <w:numId w:val="17"/>
        </w:numPr>
        <w:spacing w:line="300" w:lineRule="atLeast"/>
        <w:textAlignment w:val="auto"/>
        <w:rPr>
          <w:rtl/>
          <w:lang w:eastAsia="en-US"/>
        </w:rPr>
      </w:pPr>
      <w:r>
        <w:rPr>
          <w:rFonts w:hint="cs"/>
          <w:rtl/>
          <w:lang w:eastAsia="en-US"/>
        </w:rPr>
        <w:t>הקבלן מתחייב לשמור בסוד ידיעות ומידע שיגיעו אליו עקב ביצוע מכרז זה.</w:t>
      </w:r>
    </w:p>
    <w:p w14:paraId="798871B3" w14:textId="77777777" w:rsidR="00026E45" w:rsidRDefault="00000000">
      <w:pPr>
        <w:widowControl w:val="0"/>
        <w:spacing w:line="300" w:lineRule="atLeast"/>
        <w:ind w:left="1416"/>
        <w:rPr>
          <w:lang w:eastAsia="en-US"/>
        </w:rPr>
      </w:pPr>
      <w:r>
        <w:rPr>
          <w:rFonts w:hint="cs"/>
          <w:rtl/>
          <w:lang w:eastAsia="en-US"/>
        </w:rPr>
        <w:t xml:space="preserve">במסגרת זו כלולים בין היתר: דו"חות, טפסים, מדיה מגנטית או כל מידע לגבי מערכות המידע ומרשם של מערכת החינוך, מועדי ביקורת ותוצאותיה וכל מידע אחר שהגיע אליו במסגרת ביצוע </w:t>
      </w:r>
      <w:proofErr w:type="spellStart"/>
      <w:r>
        <w:rPr>
          <w:rFonts w:hint="cs"/>
          <w:rtl/>
          <w:lang w:eastAsia="en-US"/>
        </w:rPr>
        <w:t>השרותים</w:t>
      </w:r>
      <w:proofErr w:type="spellEnd"/>
      <w:r>
        <w:rPr>
          <w:rFonts w:hint="cs"/>
          <w:rtl/>
          <w:lang w:eastAsia="en-US"/>
        </w:rPr>
        <w:t xml:space="preserve"> עפ"י המכרז. </w:t>
      </w:r>
    </w:p>
    <w:p w14:paraId="027ED37F" w14:textId="77777777" w:rsidR="00026E45" w:rsidRDefault="00026E45">
      <w:pPr>
        <w:widowControl w:val="0"/>
        <w:spacing w:line="300" w:lineRule="atLeast"/>
        <w:ind w:left="1440" w:hanging="720"/>
        <w:rPr>
          <w:rtl/>
          <w:lang w:eastAsia="en-US"/>
        </w:rPr>
      </w:pPr>
    </w:p>
    <w:p w14:paraId="56845F2A" w14:textId="77777777" w:rsidR="00026E45" w:rsidRDefault="00000000">
      <w:pPr>
        <w:widowControl w:val="0"/>
        <w:numPr>
          <w:ilvl w:val="1"/>
          <w:numId w:val="17"/>
        </w:numPr>
        <w:spacing w:line="300" w:lineRule="atLeast"/>
        <w:textAlignment w:val="auto"/>
        <w:rPr>
          <w:rFonts w:ascii="David" w:hAnsi="David"/>
          <w:rtl/>
          <w:lang w:eastAsia="en-US"/>
        </w:rPr>
      </w:pPr>
      <w:r>
        <w:rPr>
          <w:rFonts w:hint="cs"/>
          <w:rtl/>
          <w:lang w:eastAsia="en-US"/>
        </w:rPr>
        <w:t>הקבלן</w:t>
      </w:r>
      <w:r>
        <w:rPr>
          <w:rFonts w:ascii="David" w:hAnsi="David" w:hint="cs"/>
          <w:rtl/>
          <w:lang w:eastAsia="en-US"/>
        </w:rPr>
        <w:t xml:space="preserve"> מתחייב לשמור בסוד ידיעות שתגענה אליו עקב ביצוע מכרז זה וללא הרשאה מהמזמין, לא ימסור </w:t>
      </w:r>
      <w:r>
        <w:rPr>
          <w:rFonts w:hint="cs"/>
          <w:rtl/>
          <w:lang w:eastAsia="en-US"/>
        </w:rPr>
        <w:t>הקבלן</w:t>
      </w:r>
      <w:r>
        <w:rPr>
          <w:rFonts w:ascii="David" w:hAnsi="David" w:hint="cs"/>
          <w:rtl/>
          <w:lang w:eastAsia="en-US"/>
        </w:rPr>
        <w:t xml:space="preserve"> ידיעה כאמור לאדם שלא יהיה מוסמך לקבלה. לעניין זה, יחולו על </w:t>
      </w:r>
      <w:r>
        <w:rPr>
          <w:rFonts w:hint="cs"/>
          <w:rtl/>
          <w:lang w:eastAsia="en-US"/>
        </w:rPr>
        <w:t>הקבלן</w:t>
      </w:r>
      <w:r>
        <w:rPr>
          <w:rFonts w:ascii="David" w:hAnsi="David" w:hint="cs"/>
          <w:rtl/>
          <w:lang w:eastAsia="en-US"/>
        </w:rPr>
        <w:t xml:space="preserve"> הוראות סעיפים </w:t>
      </w:r>
      <w:r>
        <w:rPr>
          <w:rFonts w:ascii="David" w:hAnsi="David" w:hint="cs"/>
          <w:b/>
          <w:bCs/>
          <w:rtl/>
          <w:lang w:eastAsia="en-US"/>
        </w:rPr>
        <w:t>118 ו- 119</w:t>
      </w:r>
      <w:r>
        <w:rPr>
          <w:rFonts w:ascii="David" w:hAnsi="David" w:hint="cs"/>
          <w:rtl/>
          <w:lang w:eastAsia="en-US"/>
        </w:rPr>
        <w:t xml:space="preserve"> לחוק העונשין </w:t>
      </w:r>
      <w:r>
        <w:rPr>
          <w:rFonts w:ascii="David" w:hAnsi="David" w:hint="cs"/>
          <w:b/>
          <w:bCs/>
          <w:rtl/>
          <w:lang w:eastAsia="en-US"/>
        </w:rPr>
        <w:t>תשל"ז 1977</w:t>
      </w:r>
      <w:r>
        <w:rPr>
          <w:rFonts w:ascii="David" w:hAnsi="David" w:hint="cs"/>
          <w:rtl/>
          <w:lang w:eastAsia="en-US"/>
        </w:rPr>
        <w:t xml:space="preserve">. </w:t>
      </w:r>
      <w:r>
        <w:rPr>
          <w:rFonts w:hint="cs"/>
          <w:rtl/>
          <w:lang w:eastAsia="en-US"/>
        </w:rPr>
        <w:t>הקבלן</w:t>
      </w:r>
      <w:r>
        <w:rPr>
          <w:rFonts w:ascii="David" w:hAnsi="David" w:hint="cs"/>
          <w:rtl/>
          <w:lang w:eastAsia="en-US"/>
        </w:rPr>
        <w:t xml:space="preserve"> מתחייב להחתים את כל עובדיו והמועסקים על ידיו לצרכי מכרז זה על התחייבות לשמירת סודיות.</w:t>
      </w:r>
    </w:p>
    <w:p w14:paraId="2F43B8A9" w14:textId="77777777" w:rsidR="00026E45" w:rsidRDefault="00026E45">
      <w:pPr>
        <w:widowControl w:val="0"/>
        <w:spacing w:line="300" w:lineRule="atLeast"/>
        <w:ind w:left="1440"/>
        <w:rPr>
          <w:rtl/>
          <w:lang w:eastAsia="en-US"/>
        </w:rPr>
      </w:pPr>
    </w:p>
    <w:p w14:paraId="540FF32D" w14:textId="77777777" w:rsidR="00026E45" w:rsidRDefault="00000000">
      <w:pPr>
        <w:widowControl w:val="0"/>
        <w:numPr>
          <w:ilvl w:val="1"/>
          <w:numId w:val="17"/>
        </w:numPr>
        <w:spacing w:line="300" w:lineRule="atLeast"/>
        <w:textAlignment w:val="auto"/>
        <w:rPr>
          <w:rtl/>
          <w:lang w:eastAsia="en-US"/>
        </w:rPr>
      </w:pPr>
      <w:r>
        <w:rPr>
          <w:rFonts w:hint="cs"/>
          <w:rtl/>
          <w:lang w:eastAsia="en-US"/>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02F0DFA4" w14:textId="77777777" w:rsidR="00026E45" w:rsidRDefault="00026E45">
      <w:pPr>
        <w:widowControl w:val="0"/>
        <w:spacing w:line="300" w:lineRule="atLeast"/>
        <w:ind w:left="709"/>
        <w:textAlignment w:val="auto"/>
        <w:rPr>
          <w:lang w:eastAsia="en-US"/>
        </w:rPr>
      </w:pPr>
    </w:p>
    <w:p w14:paraId="6DC04555" w14:textId="77777777" w:rsidR="00026E45" w:rsidRDefault="00000000">
      <w:pPr>
        <w:widowControl w:val="0"/>
        <w:numPr>
          <w:ilvl w:val="1"/>
          <w:numId w:val="17"/>
        </w:numPr>
        <w:spacing w:line="300" w:lineRule="atLeast"/>
        <w:textAlignment w:val="auto"/>
        <w:rPr>
          <w:rtl/>
          <w:lang w:eastAsia="en-US"/>
        </w:rPr>
      </w:pPr>
      <w:r>
        <w:rPr>
          <w:rFonts w:hint="cs"/>
          <w:rtl/>
          <w:lang w:eastAsia="en-US"/>
        </w:rPr>
        <w:t xml:space="preserve">הקבלן יעסיק רק עובדים העונים על ההנחיות  לשמירת סודיות שיוגדרו ע"י המשרד. </w:t>
      </w:r>
    </w:p>
    <w:p w14:paraId="0430B4E9" w14:textId="77777777" w:rsidR="00026E45" w:rsidRDefault="00026E45">
      <w:pPr>
        <w:widowControl w:val="0"/>
        <w:spacing w:line="300" w:lineRule="atLeast"/>
        <w:ind w:left="1440" w:hanging="720"/>
        <w:rPr>
          <w:rtl/>
          <w:lang w:eastAsia="en-US"/>
        </w:rPr>
      </w:pPr>
    </w:p>
    <w:p w14:paraId="5B990FC2" w14:textId="77777777" w:rsidR="00026E45" w:rsidRDefault="00000000">
      <w:pPr>
        <w:widowControl w:val="0"/>
        <w:numPr>
          <w:ilvl w:val="1"/>
          <w:numId w:val="17"/>
        </w:numPr>
        <w:spacing w:line="300" w:lineRule="atLeast"/>
        <w:textAlignment w:val="auto"/>
        <w:rPr>
          <w:rtl/>
          <w:lang w:eastAsia="en-US"/>
        </w:rPr>
      </w:pPr>
      <w:r>
        <w:rPr>
          <w:rFonts w:hint="cs"/>
          <w:rtl/>
          <w:lang w:eastAsia="en-US"/>
        </w:rPr>
        <w:t xml:space="preserve">הקבלן לא ימסור ידיעה או מידע לאדם שלא יהיה מוסמך לקבלה ללא הרשאה מהמשרד. </w:t>
      </w:r>
    </w:p>
    <w:p w14:paraId="19FE5966" w14:textId="77777777" w:rsidR="00026E45" w:rsidRDefault="00026E45">
      <w:pPr>
        <w:widowControl w:val="0"/>
        <w:spacing w:line="300" w:lineRule="atLeast"/>
        <w:ind w:left="1440" w:hanging="720"/>
        <w:rPr>
          <w:rtl/>
          <w:lang w:eastAsia="en-US"/>
        </w:rPr>
      </w:pPr>
    </w:p>
    <w:p w14:paraId="4DB86250" w14:textId="77777777" w:rsidR="00026E45" w:rsidRDefault="00000000">
      <w:pPr>
        <w:widowControl w:val="0"/>
        <w:numPr>
          <w:ilvl w:val="1"/>
          <w:numId w:val="17"/>
        </w:numPr>
        <w:spacing w:line="300" w:lineRule="atLeast"/>
        <w:textAlignment w:val="auto"/>
        <w:rPr>
          <w:rtl/>
          <w:lang w:eastAsia="en-US"/>
        </w:rPr>
      </w:pPr>
      <w:r>
        <w:rPr>
          <w:rFonts w:hint="cs"/>
          <w:rtl/>
          <w:lang w:eastAsia="en-US"/>
        </w:rPr>
        <w:t>הקבלן יחתום על הצהרה למחויבות שמירת סודיות וכן יחתים את כל עובדיו והמועסקים על ידו לצורך מכרז זה, על התחייבות לשמור סודיות.</w:t>
      </w:r>
    </w:p>
    <w:p w14:paraId="35A0831C" w14:textId="77777777" w:rsidR="00026E45" w:rsidRDefault="00026E45">
      <w:pPr>
        <w:widowControl w:val="0"/>
        <w:spacing w:line="300" w:lineRule="atLeast"/>
        <w:ind w:left="1440" w:hanging="720"/>
        <w:rPr>
          <w:rtl/>
          <w:lang w:eastAsia="en-US"/>
        </w:rPr>
      </w:pPr>
    </w:p>
    <w:p w14:paraId="69D2A029" w14:textId="77777777" w:rsidR="00026E45" w:rsidRDefault="00000000">
      <w:pPr>
        <w:widowControl w:val="0"/>
        <w:numPr>
          <w:ilvl w:val="1"/>
          <w:numId w:val="17"/>
        </w:numPr>
        <w:spacing w:line="300" w:lineRule="atLeast"/>
        <w:textAlignment w:val="auto"/>
        <w:rPr>
          <w:rtl/>
          <w:lang w:eastAsia="en-US"/>
        </w:rPr>
      </w:pPr>
      <w:r>
        <w:rPr>
          <w:rFonts w:hint="cs"/>
          <w:rtl/>
          <w:lang w:eastAsia="en-US"/>
        </w:rPr>
        <w:t xml:space="preserve">הקבלן יחזיר למשרד כל חומר </w:t>
      </w:r>
      <w:proofErr w:type="spellStart"/>
      <w:r>
        <w:rPr>
          <w:rFonts w:hint="cs"/>
          <w:rtl/>
          <w:lang w:eastAsia="en-US"/>
        </w:rPr>
        <w:t>שימסר</w:t>
      </w:r>
      <w:proofErr w:type="spellEnd"/>
      <w:r>
        <w:rPr>
          <w:rFonts w:hint="cs"/>
          <w:rtl/>
          <w:lang w:eastAsia="en-US"/>
        </w:rPr>
        <w:t xml:space="preserve"> לו בהקשר לפעילות זו בכל עת </w:t>
      </w:r>
      <w:proofErr w:type="spellStart"/>
      <w:r>
        <w:rPr>
          <w:rFonts w:hint="cs"/>
          <w:rtl/>
          <w:lang w:eastAsia="en-US"/>
        </w:rPr>
        <w:t>שידרש</w:t>
      </w:r>
      <w:proofErr w:type="spellEnd"/>
      <w:r>
        <w:rPr>
          <w:rFonts w:hint="cs"/>
          <w:rtl/>
          <w:lang w:eastAsia="en-US"/>
        </w:rPr>
        <w:t xml:space="preserve"> לכך.</w:t>
      </w:r>
    </w:p>
    <w:p w14:paraId="505740AD" w14:textId="77777777" w:rsidR="00026E45" w:rsidRDefault="00026E45">
      <w:pPr>
        <w:widowControl w:val="0"/>
        <w:spacing w:line="300" w:lineRule="atLeast"/>
        <w:ind w:left="1440" w:hanging="720"/>
        <w:rPr>
          <w:rtl/>
          <w:lang w:eastAsia="en-US"/>
        </w:rPr>
      </w:pPr>
    </w:p>
    <w:p w14:paraId="3E590962" w14:textId="77777777" w:rsidR="00026E45" w:rsidRDefault="00000000">
      <w:pPr>
        <w:widowControl w:val="0"/>
        <w:numPr>
          <w:ilvl w:val="1"/>
          <w:numId w:val="17"/>
        </w:numPr>
        <w:spacing w:line="300" w:lineRule="atLeast"/>
        <w:textAlignment w:val="auto"/>
        <w:rPr>
          <w:rtl/>
          <w:lang w:eastAsia="en-US"/>
        </w:rPr>
      </w:pPr>
      <w:r>
        <w:rPr>
          <w:rFonts w:hint="cs"/>
          <w:rtl/>
          <w:lang w:eastAsia="en-US"/>
        </w:rPr>
        <w:t xml:space="preserve">על פי דרישת המזמין יציג הקבלן למשרד אמצעי האבטחה שנקט לאבטחת הנתונים ו/או המידע המצויים ברשותו במסגרת מכרז זה. הקבלן ידאג למנוע גישה למערכות המחשב שלו, או המשרתות אותו לצרכי </w:t>
      </w:r>
      <w:proofErr w:type="spellStart"/>
      <w:r>
        <w:rPr>
          <w:rFonts w:hint="cs"/>
          <w:rtl/>
          <w:lang w:eastAsia="en-US"/>
        </w:rPr>
        <w:t>פרוייקט</w:t>
      </w:r>
      <w:proofErr w:type="spellEnd"/>
      <w:r>
        <w:rPr>
          <w:rFonts w:hint="cs"/>
          <w:rtl/>
          <w:lang w:eastAsia="en-US"/>
        </w:rPr>
        <w:t xml:space="preserve"> זה, ממי שאינו שותף </w:t>
      </w:r>
      <w:proofErr w:type="spellStart"/>
      <w:r>
        <w:rPr>
          <w:rFonts w:hint="cs"/>
          <w:rtl/>
          <w:lang w:eastAsia="en-US"/>
        </w:rPr>
        <w:t>לפרוייקט</w:t>
      </w:r>
      <w:proofErr w:type="spellEnd"/>
      <w:r>
        <w:rPr>
          <w:rFonts w:hint="cs"/>
          <w:rtl/>
          <w:lang w:eastAsia="en-US"/>
        </w:rPr>
        <w:t>, לא מוסמך לעיין בחומר או במידע המאוחסן במחשב, או שלא חתם על התחייבות לשמירת סודיות ואבטחת מידע.</w:t>
      </w:r>
    </w:p>
    <w:p w14:paraId="78C9DAF3" w14:textId="77777777" w:rsidR="00026E45" w:rsidRDefault="00026E45">
      <w:pPr>
        <w:widowControl w:val="0"/>
        <w:spacing w:line="300" w:lineRule="atLeast"/>
        <w:ind w:left="720"/>
        <w:rPr>
          <w:rtl/>
          <w:lang w:eastAsia="en-US"/>
        </w:rPr>
      </w:pPr>
    </w:p>
    <w:p w14:paraId="72E1A11F" w14:textId="77777777" w:rsidR="00026E45" w:rsidRDefault="00026E45">
      <w:pPr>
        <w:widowControl w:val="0"/>
        <w:spacing w:line="300" w:lineRule="atLeast"/>
        <w:ind w:left="1418" w:right="-142"/>
        <w:rPr>
          <w:rtl/>
          <w:lang w:eastAsia="en-US"/>
        </w:rPr>
      </w:pPr>
    </w:p>
    <w:p w14:paraId="54EF2469" w14:textId="77777777" w:rsidR="00026E45" w:rsidRDefault="00000000">
      <w:pPr>
        <w:widowControl w:val="0"/>
        <w:numPr>
          <w:ilvl w:val="0"/>
          <w:numId w:val="17"/>
        </w:numPr>
        <w:spacing w:line="300" w:lineRule="atLeast"/>
        <w:textAlignment w:val="auto"/>
        <w:rPr>
          <w:b/>
          <w:bCs/>
          <w:sz w:val="28"/>
          <w:szCs w:val="28"/>
          <w:u w:val="single"/>
          <w:lang w:eastAsia="en-US"/>
        </w:rPr>
      </w:pPr>
      <w:bookmarkStart w:id="34" w:name="_Ref206323750"/>
      <w:r>
        <w:rPr>
          <w:rFonts w:hint="cs"/>
          <w:b/>
          <w:bCs/>
          <w:sz w:val="28"/>
          <w:szCs w:val="28"/>
          <w:u w:val="single"/>
          <w:rtl/>
          <w:lang w:eastAsia="en-US"/>
        </w:rPr>
        <w:t>הדרישות</w:t>
      </w:r>
      <w:r>
        <w:rPr>
          <w:b/>
          <w:bCs/>
          <w:sz w:val="28"/>
          <w:szCs w:val="28"/>
          <w:u w:val="single"/>
          <w:rtl/>
          <w:lang w:eastAsia="en-US"/>
        </w:rPr>
        <w:t xml:space="preserve"> לאבטחת מידע</w:t>
      </w:r>
      <w:bookmarkEnd w:id="34"/>
    </w:p>
    <w:p w14:paraId="7554BD9D" w14:textId="77777777" w:rsidR="00026E45" w:rsidRDefault="00026E45">
      <w:pPr>
        <w:widowControl w:val="0"/>
        <w:spacing w:line="300" w:lineRule="atLeast"/>
        <w:ind w:left="1418" w:right="-142"/>
        <w:rPr>
          <w:rtl/>
        </w:rPr>
      </w:pPr>
    </w:p>
    <w:p w14:paraId="4EFB1856" w14:textId="77777777" w:rsidR="00026E45" w:rsidRDefault="00000000">
      <w:pPr>
        <w:widowControl w:val="0"/>
        <w:numPr>
          <w:ilvl w:val="1"/>
          <w:numId w:val="17"/>
        </w:numPr>
      </w:pPr>
      <w:r>
        <w:rPr>
          <w:rFonts w:hint="cs"/>
          <w:rtl/>
        </w:rPr>
        <w:t>הדרישות לאבטחת מידע מופיעות בנספח 3 למכרז זה.</w:t>
      </w:r>
    </w:p>
    <w:p w14:paraId="11E16F17" w14:textId="77777777" w:rsidR="00026E45" w:rsidRDefault="00000000">
      <w:pPr>
        <w:widowControl w:val="0"/>
        <w:numPr>
          <w:ilvl w:val="1"/>
          <w:numId w:val="17"/>
        </w:numPr>
      </w:pPr>
      <w:r>
        <w:rPr>
          <w:rtl/>
        </w:rPr>
        <w:t xml:space="preserve">ההצעה </w:t>
      </w:r>
      <w:r>
        <w:rPr>
          <w:rFonts w:hint="cs"/>
          <w:rtl/>
        </w:rPr>
        <w:t>הזוכה</w:t>
      </w:r>
      <w:r>
        <w:rPr>
          <w:rtl/>
        </w:rPr>
        <w:t xml:space="preserve"> תועבר ל</w:t>
      </w:r>
      <w:r>
        <w:rPr>
          <w:rFonts w:hint="cs"/>
          <w:rtl/>
        </w:rPr>
        <w:t xml:space="preserve">בדיקת </w:t>
      </w:r>
      <w:r>
        <w:rPr>
          <w:rtl/>
        </w:rPr>
        <w:t xml:space="preserve">חטיבת אבטחת מידע וסייבר </w:t>
      </w:r>
      <w:r>
        <w:rPr>
          <w:rFonts w:hint="cs"/>
          <w:rtl/>
        </w:rPr>
        <w:t xml:space="preserve">במשרד. </w:t>
      </w:r>
    </w:p>
    <w:p w14:paraId="106F82A6" w14:textId="77777777" w:rsidR="00026E45" w:rsidRDefault="00000000">
      <w:pPr>
        <w:widowControl w:val="0"/>
        <w:numPr>
          <w:ilvl w:val="1"/>
          <w:numId w:val="17"/>
        </w:numPr>
      </w:pPr>
      <w:r>
        <w:rPr>
          <w:rtl/>
        </w:rPr>
        <w:t>אישור</w:t>
      </w:r>
      <w:r>
        <w:rPr>
          <w:rFonts w:hint="cs"/>
          <w:rtl/>
        </w:rPr>
        <w:t xml:space="preserve"> עמידת המציע בדרישות פרק אבטחת מידע וסייבר הינה תנאי לחתימת חוזה.</w:t>
      </w:r>
    </w:p>
    <w:p w14:paraId="20F3E41C" w14:textId="77777777" w:rsidR="00026E45" w:rsidRDefault="00026E45">
      <w:pPr>
        <w:widowControl w:val="0"/>
        <w:spacing w:line="300" w:lineRule="atLeast"/>
        <w:ind w:left="1418"/>
      </w:pPr>
    </w:p>
    <w:p w14:paraId="4782DCCA" w14:textId="77777777" w:rsidR="00026E45" w:rsidRDefault="00000000">
      <w:pPr>
        <w:widowControl w:val="0"/>
        <w:numPr>
          <w:ilvl w:val="0"/>
          <w:numId w:val="17"/>
        </w:numPr>
        <w:spacing w:line="300" w:lineRule="atLeast"/>
        <w:textAlignment w:val="auto"/>
        <w:outlineLvl w:val="0"/>
        <w:rPr>
          <w:sz w:val="28"/>
          <w:szCs w:val="28"/>
          <w:rtl/>
          <w:lang w:eastAsia="en-US"/>
        </w:rPr>
      </w:pPr>
      <w:bookmarkStart w:id="35" w:name="_Ref206323769"/>
      <w:r>
        <w:rPr>
          <w:rFonts w:hint="cs"/>
          <w:b/>
          <w:bCs/>
          <w:sz w:val="28"/>
          <w:szCs w:val="28"/>
          <w:u w:val="single"/>
          <w:rtl/>
          <w:lang w:eastAsia="en-US"/>
        </w:rPr>
        <w:t>אחריות משפטית</w:t>
      </w:r>
      <w:bookmarkEnd w:id="35"/>
    </w:p>
    <w:p w14:paraId="025D0A54" w14:textId="77777777" w:rsidR="00026E45" w:rsidRDefault="00026E45">
      <w:pPr>
        <w:widowControl w:val="0"/>
        <w:spacing w:line="300" w:lineRule="atLeast"/>
        <w:ind w:firstLine="720"/>
        <w:rPr>
          <w:rtl/>
          <w:lang w:eastAsia="en-US"/>
        </w:rPr>
      </w:pPr>
    </w:p>
    <w:p w14:paraId="4661DCEE" w14:textId="77777777" w:rsidR="00026E45" w:rsidRDefault="00000000">
      <w:pPr>
        <w:widowControl w:val="0"/>
        <w:numPr>
          <w:ilvl w:val="1"/>
          <w:numId w:val="17"/>
        </w:numPr>
        <w:spacing w:line="300" w:lineRule="atLeast"/>
        <w:textAlignment w:val="auto"/>
        <w:rPr>
          <w:rtl/>
          <w:lang w:eastAsia="en-US"/>
        </w:rPr>
      </w:pPr>
      <w:r>
        <w:rPr>
          <w:rFonts w:hint="cs"/>
          <w:rtl/>
          <w:lang w:eastAsia="en-US"/>
        </w:rPr>
        <w:t xml:space="preserve">הקבלן יהיה אחראי באחריות מלאה ומוחלטת </w:t>
      </w:r>
      <w:r>
        <w:rPr>
          <w:rFonts w:hint="cs"/>
          <w:u w:val="single"/>
          <w:rtl/>
          <w:lang w:eastAsia="en-US"/>
        </w:rPr>
        <w:t>על פי כל דין</w:t>
      </w:r>
      <w:r>
        <w:rPr>
          <w:rFonts w:hint="cs"/>
          <w:rtl/>
          <w:lang w:eastAsia="en-US"/>
        </w:rPr>
        <w:t xml:space="preserve"> לכל נזק ובגין כל פיצוי ותביעה כספית, אשר יגרמו ע"י עובדיו ו/או </w:t>
      </w:r>
      <w:proofErr w:type="spellStart"/>
      <w:r>
        <w:rPr>
          <w:rFonts w:hint="cs"/>
          <w:rtl/>
          <w:lang w:eastAsia="en-US"/>
        </w:rPr>
        <w:t>שלוחיו</w:t>
      </w:r>
      <w:proofErr w:type="spellEnd"/>
      <w:r>
        <w:rPr>
          <w:rFonts w:hint="cs"/>
          <w:rtl/>
          <w:lang w:eastAsia="en-US"/>
        </w:rPr>
        <w:t xml:space="preserve"> במסגרת מתן השירותים על ידו. </w:t>
      </w:r>
    </w:p>
    <w:p w14:paraId="33657AF1" w14:textId="77777777" w:rsidR="00026E45" w:rsidRDefault="00026E45">
      <w:pPr>
        <w:widowControl w:val="0"/>
        <w:tabs>
          <w:tab w:val="left" w:pos="2164"/>
        </w:tabs>
        <w:spacing w:line="300" w:lineRule="atLeast"/>
        <w:rPr>
          <w:rtl/>
          <w:lang w:eastAsia="en-US"/>
        </w:rPr>
      </w:pPr>
    </w:p>
    <w:p w14:paraId="572A5048" w14:textId="77777777" w:rsidR="00026E45" w:rsidRDefault="00000000">
      <w:pPr>
        <w:widowControl w:val="0"/>
        <w:numPr>
          <w:ilvl w:val="1"/>
          <w:numId w:val="17"/>
        </w:numPr>
        <w:spacing w:line="300" w:lineRule="atLeast"/>
        <w:textAlignment w:val="auto"/>
        <w:rPr>
          <w:rtl/>
          <w:lang w:eastAsia="en-US"/>
        </w:rPr>
      </w:pPr>
      <w:r>
        <w:rPr>
          <w:rFonts w:hint="cs"/>
          <w:rtl/>
          <w:lang w:eastAsia="en-US"/>
        </w:rPr>
        <w:t xml:space="preserve">הקבלן פוטר את המדינה מאחריות לכל תביעה אשר עלולה להיות מוגשת נגדה עקב העסקת עובדיו </w:t>
      </w:r>
      <w:proofErr w:type="spellStart"/>
      <w:r>
        <w:rPr>
          <w:rFonts w:hint="cs"/>
          <w:rtl/>
          <w:lang w:eastAsia="en-US"/>
        </w:rPr>
        <w:t>בפרוייקט</w:t>
      </w:r>
      <w:proofErr w:type="spellEnd"/>
      <w:r>
        <w:rPr>
          <w:rFonts w:hint="cs"/>
          <w:rtl/>
          <w:lang w:eastAsia="en-US"/>
        </w:rPr>
        <w:t xml:space="preserve">. הקבלן מתחייב לשפות ו/או לפצות את המדינה בגין כל סכום שתחויב בו ובגין כל הוצאה שתיגרם לה עקב תביעה כאמור. </w:t>
      </w:r>
    </w:p>
    <w:p w14:paraId="0D56C71B" w14:textId="77777777" w:rsidR="00026E45" w:rsidRDefault="00026E45">
      <w:pPr>
        <w:widowControl w:val="0"/>
        <w:tabs>
          <w:tab w:val="left" w:pos="2164"/>
        </w:tabs>
        <w:spacing w:line="300" w:lineRule="atLeast"/>
        <w:rPr>
          <w:rtl/>
          <w:lang w:eastAsia="en-US"/>
        </w:rPr>
      </w:pPr>
    </w:p>
    <w:p w14:paraId="55210E54" w14:textId="77777777" w:rsidR="00026E45" w:rsidRDefault="00000000">
      <w:pPr>
        <w:widowControl w:val="0"/>
        <w:numPr>
          <w:ilvl w:val="1"/>
          <w:numId w:val="17"/>
        </w:numPr>
        <w:spacing w:line="300" w:lineRule="atLeast"/>
        <w:textAlignment w:val="auto"/>
        <w:rPr>
          <w:lang w:eastAsia="en-US"/>
        </w:rPr>
      </w:pPr>
      <w:r>
        <w:rPr>
          <w:rFonts w:hint="cs"/>
          <w:rtl/>
          <w:lang w:eastAsia="en-US"/>
        </w:rPr>
        <w:t xml:space="preserve">הקבלן מתחייב לשלם כל סכום כסף או פיצוי, המגיעים על פי כל דין לעובד או לכל אדם הנמצא </w:t>
      </w:r>
      <w:r>
        <w:rPr>
          <w:rFonts w:hint="cs"/>
          <w:rtl/>
          <w:lang w:eastAsia="en-US"/>
        </w:rPr>
        <w:lastRenderedPageBreak/>
        <w:t xml:space="preserve">בשירותו כתוצאה מקיום יחסי עבודה עם העובד עקב העסקתו </w:t>
      </w:r>
      <w:proofErr w:type="spellStart"/>
      <w:r>
        <w:rPr>
          <w:rFonts w:hint="cs"/>
          <w:rtl/>
          <w:lang w:eastAsia="en-US"/>
        </w:rPr>
        <w:t>בפרוייקט</w:t>
      </w:r>
      <w:proofErr w:type="spellEnd"/>
      <w:r>
        <w:rPr>
          <w:rFonts w:hint="cs"/>
          <w:rtl/>
          <w:lang w:eastAsia="en-US"/>
        </w:rPr>
        <w:t xml:space="preserve">. </w:t>
      </w:r>
    </w:p>
    <w:p w14:paraId="702F9D35" w14:textId="77777777" w:rsidR="00026E45" w:rsidRDefault="00026E45">
      <w:pPr>
        <w:widowControl w:val="0"/>
        <w:spacing w:line="300" w:lineRule="atLeast"/>
        <w:textAlignment w:val="auto"/>
        <w:rPr>
          <w:rtl/>
          <w:lang w:eastAsia="en-US"/>
        </w:rPr>
      </w:pPr>
    </w:p>
    <w:p w14:paraId="6DAEDB49" w14:textId="77777777" w:rsidR="00026E45" w:rsidRDefault="00000000">
      <w:pPr>
        <w:widowControl w:val="0"/>
        <w:numPr>
          <w:ilvl w:val="1"/>
          <w:numId w:val="17"/>
        </w:numPr>
        <w:spacing w:line="300" w:lineRule="atLeast"/>
        <w:textAlignment w:val="auto"/>
        <w:rPr>
          <w:lang w:eastAsia="en-US"/>
        </w:rPr>
      </w:pPr>
      <w:r>
        <w:rPr>
          <w:rFonts w:hint="cs"/>
          <w:rtl/>
          <w:lang w:eastAsia="en-US"/>
        </w:rPr>
        <w:t xml:space="preserve">אם אי פעם יקבע כדין מסיבה כלשהי כי העסקת הקבלן או מי מעובדיו דינה כהעסקת עובד ע"י המדינה: </w:t>
      </w:r>
    </w:p>
    <w:p w14:paraId="681F620C" w14:textId="77777777" w:rsidR="00026E45" w:rsidRDefault="00026E45">
      <w:pPr>
        <w:widowControl w:val="0"/>
        <w:spacing w:line="300" w:lineRule="atLeast"/>
        <w:rPr>
          <w:rtl/>
          <w:lang w:eastAsia="en-US"/>
        </w:rPr>
      </w:pPr>
    </w:p>
    <w:p w14:paraId="1701612B" w14:textId="77777777" w:rsidR="00026E45" w:rsidRDefault="00000000">
      <w:pPr>
        <w:widowControl w:val="0"/>
        <w:numPr>
          <w:ilvl w:val="2"/>
          <w:numId w:val="17"/>
        </w:numPr>
        <w:spacing w:line="300" w:lineRule="atLeast"/>
        <w:textAlignment w:val="auto"/>
        <w:rPr>
          <w:lang w:eastAsia="en-US"/>
        </w:rPr>
      </w:pPr>
      <w:r>
        <w:rPr>
          <w:rFonts w:hint="cs"/>
          <w:rtl/>
          <w:lang w:eastAsia="en-US"/>
        </w:rPr>
        <w:t xml:space="preserve">התמורה האמורה לעיל יראו ככוללת את כל הסכומים המגיעים או העשויים להגיע לקבלן ו/או לעובדיו לרבות כל </w:t>
      </w:r>
      <w:proofErr w:type="spellStart"/>
      <w:r>
        <w:rPr>
          <w:rFonts w:hint="cs"/>
          <w:rtl/>
          <w:lang w:eastAsia="en-US"/>
        </w:rPr>
        <w:t>תיגמול</w:t>
      </w:r>
      <w:proofErr w:type="spellEnd"/>
      <w:r>
        <w:rPr>
          <w:rFonts w:hint="cs"/>
          <w:rtl/>
          <w:lang w:eastAsia="en-US"/>
        </w:rPr>
        <w:t xml:space="preserve"> כלשהו, תשלום בגין זכויות סוציאליות, הפרשות/הפרשים, אם יגיעו לו אי פעם בגין העסקתו עפ"י חוזה זה, מכל סיבה שהיא. </w:t>
      </w:r>
    </w:p>
    <w:p w14:paraId="2AF97D4C" w14:textId="77777777" w:rsidR="00026E45" w:rsidRDefault="00026E45">
      <w:pPr>
        <w:widowControl w:val="0"/>
        <w:spacing w:line="300" w:lineRule="atLeast"/>
        <w:ind w:left="2834"/>
        <w:rPr>
          <w:rtl/>
          <w:lang w:eastAsia="en-US"/>
        </w:rPr>
      </w:pPr>
    </w:p>
    <w:p w14:paraId="40489BCF" w14:textId="77777777" w:rsidR="00026E45" w:rsidRDefault="00000000">
      <w:pPr>
        <w:widowControl w:val="0"/>
        <w:spacing w:line="300" w:lineRule="atLeast"/>
        <w:ind w:left="2268"/>
        <w:rPr>
          <w:rtl/>
          <w:lang w:eastAsia="en-US"/>
        </w:rPr>
      </w:pPr>
      <w:r>
        <w:rPr>
          <w:rFonts w:hint="cs"/>
          <w:rtl/>
          <w:lang w:eastAsia="en-US"/>
        </w:rPr>
        <w:t>הקבלן יהיה מנוע מלטעון כי מגיעים לו סכומים נוספים כלשהם בכל עילה שהיא בגין העסקתו עפ"י חוזה זה.</w:t>
      </w:r>
    </w:p>
    <w:p w14:paraId="3C8E2DD0" w14:textId="77777777" w:rsidR="00026E45" w:rsidRDefault="00026E45">
      <w:pPr>
        <w:widowControl w:val="0"/>
        <w:spacing w:line="300" w:lineRule="atLeast"/>
        <w:ind w:left="2834"/>
        <w:rPr>
          <w:rtl/>
          <w:lang w:eastAsia="en-US"/>
        </w:rPr>
      </w:pPr>
    </w:p>
    <w:p w14:paraId="358067B2" w14:textId="77777777" w:rsidR="00026E45" w:rsidRDefault="00000000">
      <w:pPr>
        <w:widowControl w:val="0"/>
        <w:numPr>
          <w:ilvl w:val="2"/>
          <w:numId w:val="17"/>
        </w:numPr>
        <w:spacing w:line="300" w:lineRule="atLeast"/>
        <w:textAlignment w:val="auto"/>
        <w:rPr>
          <w:lang w:eastAsia="en-US"/>
        </w:rPr>
      </w:pPr>
      <w:r>
        <w:rPr>
          <w:rFonts w:hint="cs"/>
          <w:rtl/>
          <w:lang w:eastAsia="en-US"/>
        </w:rPr>
        <w:t xml:space="preserve">בהסתמך על סעיף </w:t>
      </w:r>
      <w:r>
        <w:rPr>
          <w:rFonts w:hint="cs"/>
          <w:b/>
          <w:bCs/>
          <w:rtl/>
          <w:lang w:eastAsia="en-US"/>
        </w:rPr>
        <w:t>28</w:t>
      </w:r>
      <w:r>
        <w:rPr>
          <w:rFonts w:hint="cs"/>
          <w:rtl/>
          <w:lang w:eastAsia="en-US"/>
        </w:rPr>
        <w:t xml:space="preserve"> לחוק פיצוי פיטורין, תשכ"ג </w:t>
      </w:r>
      <w:r>
        <w:rPr>
          <w:rtl/>
          <w:lang w:eastAsia="en-US"/>
        </w:rPr>
        <w:t>–</w:t>
      </w:r>
      <w:r>
        <w:rPr>
          <w:rFonts w:hint="cs"/>
          <w:rtl/>
          <w:lang w:eastAsia="en-US"/>
        </w:rPr>
        <w:t xml:space="preserve"> </w:t>
      </w:r>
      <w:r>
        <w:rPr>
          <w:rFonts w:hint="cs"/>
          <w:b/>
          <w:bCs/>
          <w:rtl/>
          <w:lang w:eastAsia="en-US"/>
        </w:rPr>
        <w:t>1963</w:t>
      </w:r>
      <w:r>
        <w:rPr>
          <w:rFonts w:hint="cs"/>
          <w:rtl/>
          <w:lang w:eastAsia="en-US"/>
        </w:rPr>
        <w:t xml:space="preserve">, יראו ככלולים בתשלומים הניתנים לקבלן לפי חוזה זה גם כל פיצויי הפיטורין גם חתימת הקבלן על חוזה זה מהווה הסמכה לכך. סעיף קטן זה טעון אישורו של שר העבודה והרווחה בהתאם לאמור בסעיף </w:t>
      </w:r>
      <w:r>
        <w:rPr>
          <w:rFonts w:hint="cs"/>
          <w:b/>
          <w:bCs/>
          <w:rtl/>
          <w:lang w:eastAsia="en-US"/>
        </w:rPr>
        <w:t>28</w:t>
      </w:r>
      <w:r>
        <w:rPr>
          <w:rFonts w:hint="cs"/>
          <w:rtl/>
          <w:lang w:eastAsia="en-US"/>
        </w:rPr>
        <w:t xml:space="preserve"> האמור, ויכנס לתוקפו לאחר קבלת אישורו של השר או מי שהוסמך על ידו.</w:t>
      </w:r>
    </w:p>
    <w:p w14:paraId="1A16D70E" w14:textId="77777777" w:rsidR="00026E45" w:rsidRDefault="00026E45">
      <w:pPr>
        <w:widowControl w:val="0"/>
        <w:spacing w:line="300" w:lineRule="atLeast"/>
        <w:ind w:left="2268" w:right="2340"/>
        <w:rPr>
          <w:lang w:eastAsia="en-US"/>
        </w:rPr>
      </w:pPr>
    </w:p>
    <w:p w14:paraId="7945012F" w14:textId="77777777" w:rsidR="00026E45" w:rsidRDefault="00000000">
      <w:pPr>
        <w:widowControl w:val="0"/>
        <w:numPr>
          <w:ilvl w:val="2"/>
          <w:numId w:val="17"/>
        </w:numPr>
        <w:spacing w:line="300" w:lineRule="atLeast"/>
        <w:textAlignment w:val="auto"/>
        <w:rPr>
          <w:rtl/>
          <w:lang w:eastAsia="en-US"/>
        </w:rPr>
      </w:pPr>
      <w:r>
        <w:rPr>
          <w:rFonts w:hint="cs"/>
          <w:rtl/>
          <w:lang w:eastAsia="en-US"/>
        </w:rPr>
        <w:t xml:space="preserve">יחושב שכרו של קבלן או מי מעובדיו כעובד עפ"י הקבוע לעניין זה לגבי עובדי מדינה בתפקיד ובדרגה דומים ככל האפשר. </w:t>
      </w:r>
      <w:proofErr w:type="spellStart"/>
      <w:r>
        <w:rPr>
          <w:rFonts w:hint="cs"/>
          <w:rtl/>
          <w:lang w:eastAsia="en-US"/>
        </w:rPr>
        <w:t>הכל</w:t>
      </w:r>
      <w:proofErr w:type="spellEnd"/>
      <w:r>
        <w:rPr>
          <w:rFonts w:hint="cs"/>
          <w:rtl/>
          <w:lang w:eastAsia="en-US"/>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674B64C1" w14:textId="77777777" w:rsidR="00026E45" w:rsidRDefault="00026E45">
      <w:pPr>
        <w:widowControl w:val="0"/>
        <w:spacing w:line="300" w:lineRule="atLeast"/>
        <w:ind w:left="720" w:hanging="720"/>
        <w:rPr>
          <w:rtl/>
          <w:lang w:eastAsia="en-US"/>
        </w:rPr>
      </w:pPr>
    </w:p>
    <w:p w14:paraId="5265238B" w14:textId="77777777" w:rsidR="00026E45" w:rsidRDefault="00000000">
      <w:pPr>
        <w:widowControl w:val="0"/>
        <w:numPr>
          <w:ilvl w:val="1"/>
          <w:numId w:val="17"/>
        </w:numPr>
        <w:spacing w:line="300" w:lineRule="atLeast"/>
        <w:textAlignment w:val="auto"/>
        <w:rPr>
          <w:lang w:eastAsia="en-US"/>
        </w:rPr>
      </w:pPr>
      <w:r>
        <w:rPr>
          <w:rFonts w:hint="cs"/>
          <w:rtl/>
          <w:lang w:eastAsia="en-US"/>
        </w:rPr>
        <w:t>ידוע לקבלן כי עליו לבטח את עצמו ואת עובדיו בביטוח לאומי לבדו ועל חשבונו.</w:t>
      </w:r>
    </w:p>
    <w:p w14:paraId="0D1166C3" w14:textId="77777777" w:rsidR="00026E45" w:rsidRDefault="00026E45">
      <w:pPr>
        <w:widowControl w:val="0"/>
        <w:spacing w:line="300" w:lineRule="atLeast"/>
        <w:ind w:left="720" w:hanging="720"/>
        <w:rPr>
          <w:rtl/>
          <w:lang w:eastAsia="en-US"/>
        </w:rPr>
      </w:pPr>
    </w:p>
    <w:p w14:paraId="6FA00374" w14:textId="77777777" w:rsidR="00026E45" w:rsidRDefault="00000000">
      <w:pPr>
        <w:widowControl w:val="0"/>
        <w:numPr>
          <w:ilvl w:val="1"/>
          <w:numId w:val="17"/>
        </w:numPr>
        <w:spacing w:after="140" w:line="300" w:lineRule="atLeast"/>
        <w:textAlignment w:val="auto"/>
        <w:rPr>
          <w:lang w:eastAsia="en-US"/>
        </w:rPr>
      </w:pPr>
      <w:r>
        <w:rPr>
          <w:rtl/>
          <w:lang w:eastAsia="en-US"/>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68B17751" w14:textId="77777777" w:rsidR="00026E45" w:rsidRDefault="00000000">
      <w:pPr>
        <w:widowControl w:val="0"/>
        <w:spacing w:after="140" w:line="300" w:lineRule="atLeast"/>
        <w:ind w:left="1418"/>
        <w:textAlignment w:val="auto"/>
        <w:rPr>
          <w:lang w:eastAsia="en-US"/>
        </w:rPr>
      </w:pPr>
      <w:r>
        <w:rPr>
          <w:rtl/>
          <w:lang w:eastAsia="en-US"/>
        </w:rPr>
        <w:t xml:space="preserve">חויבה המדינה לשלם סכום כלשהו בגין מעשה או מחדל שהקבלן אחראי להם על פי כל דין או על פי חוזה זה ישפה הקבלן את המדינה באופן </w:t>
      </w:r>
      <w:proofErr w:type="spellStart"/>
      <w:r>
        <w:rPr>
          <w:rtl/>
          <w:lang w:eastAsia="en-US"/>
        </w:rPr>
        <w:t>מיידי</w:t>
      </w:r>
      <w:proofErr w:type="spellEnd"/>
      <w:r>
        <w:rPr>
          <w:rtl/>
          <w:lang w:eastAsia="en-US"/>
        </w:rPr>
        <w:t xml:space="preserve"> בגין כל סכום שחויבה לשלם.</w:t>
      </w:r>
    </w:p>
    <w:p w14:paraId="7B3B5A21" w14:textId="77777777" w:rsidR="00026E45" w:rsidRDefault="00000000">
      <w:pPr>
        <w:widowControl w:val="0"/>
        <w:spacing w:line="300" w:lineRule="atLeast"/>
        <w:ind w:left="1440"/>
        <w:rPr>
          <w:lang w:eastAsia="en-US"/>
        </w:rPr>
      </w:pPr>
      <w:r>
        <w:rPr>
          <w:rtl/>
          <w:lang w:eastAsia="en-US"/>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2EFD9FEC" w14:textId="77777777" w:rsidR="00026E45" w:rsidRDefault="00000000">
      <w:pPr>
        <w:widowControl w:val="0"/>
        <w:numPr>
          <w:ilvl w:val="0"/>
          <w:numId w:val="17"/>
        </w:numPr>
        <w:spacing w:line="300" w:lineRule="atLeast"/>
        <w:textAlignment w:val="auto"/>
        <w:rPr>
          <w:b/>
          <w:bCs/>
          <w:sz w:val="28"/>
          <w:szCs w:val="28"/>
          <w:u w:val="single"/>
          <w:rtl/>
          <w:lang w:eastAsia="en-US"/>
        </w:rPr>
      </w:pPr>
      <w:r>
        <w:rPr>
          <w:b/>
          <w:bCs/>
          <w:sz w:val="28"/>
          <w:szCs w:val="28"/>
          <w:u w:val="single"/>
          <w:rtl/>
          <w:lang w:eastAsia="en-US"/>
        </w:rPr>
        <w:br w:type="page"/>
      </w:r>
      <w:bookmarkStart w:id="36" w:name="_Ref206323790"/>
      <w:r>
        <w:rPr>
          <w:rFonts w:hint="cs"/>
          <w:b/>
          <w:bCs/>
          <w:sz w:val="28"/>
          <w:szCs w:val="28"/>
          <w:u w:val="single"/>
          <w:rtl/>
          <w:lang w:eastAsia="en-US"/>
        </w:rPr>
        <w:lastRenderedPageBreak/>
        <w:t>ביטוח</w:t>
      </w:r>
      <w:bookmarkEnd w:id="36"/>
    </w:p>
    <w:p w14:paraId="52ECE4FE" w14:textId="77777777" w:rsidR="00026E45" w:rsidRDefault="00026E45">
      <w:pPr>
        <w:widowControl w:val="0"/>
        <w:spacing w:line="300" w:lineRule="atLeast"/>
        <w:ind w:left="709"/>
        <w:rPr>
          <w:b/>
          <w:bCs/>
          <w:sz w:val="28"/>
          <w:szCs w:val="28"/>
          <w:u w:val="single"/>
          <w:rtl/>
        </w:rPr>
      </w:pPr>
    </w:p>
    <w:p w14:paraId="6519D051" w14:textId="77777777" w:rsidR="00026E45" w:rsidRDefault="00026E45">
      <w:pPr>
        <w:widowControl w:val="0"/>
        <w:spacing w:line="300" w:lineRule="atLeast"/>
        <w:ind w:left="709"/>
        <w:rPr>
          <w:b/>
          <w:bCs/>
          <w:sz w:val="28"/>
          <w:szCs w:val="28"/>
          <w:u w:val="single"/>
          <w:rtl/>
        </w:rPr>
      </w:pPr>
    </w:p>
    <w:p w14:paraId="2A59B0C8" w14:textId="77777777" w:rsidR="00026E45" w:rsidRDefault="00000000">
      <w:pPr>
        <w:widowControl w:val="0"/>
        <w:spacing w:line="260" w:lineRule="atLeast"/>
        <w:ind w:left="709"/>
        <w:rPr>
          <w:rFonts w:ascii="Calibri" w:eastAsia="Calibri" w:hAnsi="Calibri"/>
          <w:b/>
          <w:bCs/>
          <w:sz w:val="26"/>
          <w:szCs w:val="26"/>
          <w:rtl/>
          <w:lang w:eastAsia="en-US"/>
        </w:rPr>
      </w:pPr>
      <w:r>
        <w:rPr>
          <w:rFonts w:ascii="Calibri" w:eastAsia="Calibri" w:hAnsi="Calibri" w:hint="cs"/>
          <w:b/>
          <w:bCs/>
          <w:sz w:val="26"/>
          <w:szCs w:val="26"/>
          <w:rtl/>
          <w:lang w:eastAsia="en-US"/>
        </w:rPr>
        <w:t xml:space="preserve">הוראות הביטוח שיחולו על הקבלן יהיו בהתאם למפורט בסעיף 13 בחוזה התקשרות בנספח 2. </w:t>
      </w:r>
    </w:p>
    <w:p w14:paraId="4DDFBE13" w14:textId="77777777" w:rsidR="00026E45" w:rsidRDefault="00026E45">
      <w:pPr>
        <w:widowControl w:val="0"/>
        <w:spacing w:line="300" w:lineRule="atLeast"/>
        <w:ind w:left="709"/>
        <w:rPr>
          <w:b/>
          <w:bCs/>
          <w:sz w:val="28"/>
          <w:szCs w:val="28"/>
          <w:u w:val="single"/>
          <w:rtl/>
        </w:rPr>
      </w:pPr>
    </w:p>
    <w:p w14:paraId="1B8BBB71" w14:textId="77777777" w:rsidR="00026E45" w:rsidRDefault="00000000">
      <w:pPr>
        <w:widowControl w:val="0"/>
        <w:numPr>
          <w:ilvl w:val="0"/>
          <w:numId w:val="17"/>
        </w:numPr>
        <w:spacing w:line="300" w:lineRule="atLeast"/>
        <w:rPr>
          <w:b/>
          <w:bCs/>
          <w:sz w:val="28"/>
          <w:szCs w:val="28"/>
          <w:u w:val="single"/>
          <w:rtl/>
        </w:rPr>
      </w:pPr>
      <w:r>
        <w:rPr>
          <w:b/>
          <w:bCs/>
          <w:sz w:val="28"/>
          <w:szCs w:val="28"/>
          <w:u w:val="single"/>
          <w:rtl/>
        </w:rPr>
        <w:br w:type="page"/>
      </w:r>
      <w:bookmarkStart w:id="37" w:name="_Ref206323800"/>
      <w:r>
        <w:rPr>
          <w:b/>
          <w:bCs/>
          <w:sz w:val="28"/>
          <w:szCs w:val="28"/>
          <w:u w:val="single"/>
          <w:rtl/>
        </w:rPr>
        <w:lastRenderedPageBreak/>
        <w:t>תנאי תשלום</w:t>
      </w:r>
      <w:bookmarkEnd w:id="37"/>
    </w:p>
    <w:p w14:paraId="5AA29E0A" w14:textId="77777777" w:rsidR="00026E45" w:rsidRDefault="00026E45">
      <w:pPr>
        <w:widowControl w:val="0"/>
        <w:spacing w:line="300" w:lineRule="atLeast"/>
        <w:rPr>
          <w:rtl/>
          <w:lang w:eastAsia="en-US"/>
        </w:rPr>
      </w:pPr>
    </w:p>
    <w:p w14:paraId="2B95C41E" w14:textId="77777777" w:rsidR="00026E45" w:rsidRDefault="00000000">
      <w:pPr>
        <w:widowControl w:val="0"/>
        <w:numPr>
          <w:ilvl w:val="1"/>
          <w:numId w:val="17"/>
        </w:numPr>
        <w:spacing w:line="300" w:lineRule="atLeast"/>
      </w:pPr>
      <w:r>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Pr>
          <w:rtl/>
        </w:rPr>
        <w:t>התכ"מ</w:t>
      </w:r>
      <w:proofErr w:type="spellEnd"/>
      <w:r>
        <w:rPr>
          <w:rtl/>
        </w:rPr>
        <w:t xml:space="preserve"> והנחיות החשב הכללי הרלוונטיות. </w:t>
      </w:r>
    </w:p>
    <w:p w14:paraId="2B918E9D" w14:textId="77777777" w:rsidR="00026E45" w:rsidRDefault="00026E45">
      <w:pPr>
        <w:widowControl w:val="0"/>
        <w:spacing w:line="300" w:lineRule="atLeast"/>
        <w:ind w:left="1418"/>
      </w:pPr>
    </w:p>
    <w:p w14:paraId="0A18DD1A" w14:textId="77777777" w:rsidR="00026E45" w:rsidRDefault="00000000">
      <w:pPr>
        <w:widowControl w:val="0"/>
        <w:numPr>
          <w:ilvl w:val="1"/>
          <w:numId w:val="17"/>
        </w:numPr>
        <w:spacing w:line="300" w:lineRule="atLeast"/>
      </w:pPr>
      <w:r>
        <w:rPr>
          <w:rtl/>
        </w:rPr>
        <w:t>יודגש, הזוכה יישא בכלל העלויות הכרוכות בהתחברות לפורטל הספקים הממשלתי.</w:t>
      </w:r>
    </w:p>
    <w:p w14:paraId="76E6ED88" w14:textId="77777777" w:rsidR="00026E45" w:rsidRDefault="00026E45">
      <w:pPr>
        <w:widowControl w:val="0"/>
        <w:spacing w:line="300" w:lineRule="atLeast"/>
        <w:ind w:left="1418"/>
        <w:rPr>
          <w:lang w:eastAsia="en-US"/>
        </w:rPr>
      </w:pPr>
    </w:p>
    <w:p w14:paraId="1433785D" w14:textId="77777777" w:rsidR="00026E45" w:rsidRDefault="00000000">
      <w:pPr>
        <w:widowControl w:val="0"/>
        <w:numPr>
          <w:ilvl w:val="1"/>
          <w:numId w:val="17"/>
        </w:numPr>
        <w:spacing w:line="300" w:lineRule="atLeast"/>
        <w:rPr>
          <w:rtl/>
          <w:lang w:eastAsia="en-US"/>
        </w:rPr>
      </w:pPr>
      <w:r>
        <w:rPr>
          <w:rFonts w:hint="cs"/>
          <w:rtl/>
          <w:lang w:eastAsia="en-US"/>
        </w:rPr>
        <w:t xml:space="preserve">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התפוקה המפורטות בסעיף </w:t>
      </w:r>
      <w:r>
        <w:rPr>
          <w:rFonts w:hint="cs"/>
          <w:b/>
          <w:bCs/>
          <w:rtl/>
          <w:lang w:eastAsia="en-US"/>
        </w:rPr>
        <w:t>16.1</w:t>
      </w:r>
      <w:r>
        <w:rPr>
          <w:rFonts w:hint="cs"/>
          <w:rtl/>
          <w:lang w:eastAsia="en-US"/>
        </w:rPr>
        <w:t xml:space="preserve"> שלהלן.</w:t>
      </w:r>
    </w:p>
    <w:p w14:paraId="159D484D" w14:textId="77777777" w:rsidR="00026E45" w:rsidRDefault="00000000">
      <w:pPr>
        <w:widowControl w:val="0"/>
        <w:spacing w:line="300" w:lineRule="atLeast"/>
        <w:ind w:left="1417"/>
        <w:rPr>
          <w:rFonts w:ascii="Arial" w:hAnsi="Arial"/>
          <w:rtl/>
          <w:lang w:eastAsia="en-US"/>
        </w:rPr>
      </w:pPr>
      <w:r>
        <w:rPr>
          <w:rFonts w:ascii="Arial" w:hAnsi="Arial" w:hint="cs"/>
          <w:rtl/>
          <w:lang w:eastAsia="en-US"/>
        </w:rPr>
        <w:t>מתכונת הדיווח תקבע בתיאום עם המשרד ותאושר על ידו.</w:t>
      </w:r>
    </w:p>
    <w:p w14:paraId="4DEB7482" w14:textId="77777777" w:rsidR="00026E45" w:rsidRDefault="00026E45">
      <w:pPr>
        <w:widowControl w:val="0"/>
        <w:spacing w:line="300" w:lineRule="atLeast"/>
        <w:ind w:left="1417"/>
        <w:rPr>
          <w:b/>
          <w:bCs/>
          <w:rtl/>
        </w:rPr>
      </w:pPr>
    </w:p>
    <w:p w14:paraId="5CE18474" w14:textId="77777777" w:rsidR="00026E45" w:rsidRDefault="00000000">
      <w:pPr>
        <w:widowControl w:val="0"/>
        <w:spacing w:line="300" w:lineRule="atLeast"/>
        <w:ind w:left="1417"/>
        <w:rPr>
          <w:b/>
          <w:bCs/>
          <w:rtl/>
        </w:rPr>
      </w:pPr>
      <w:r>
        <w:rPr>
          <w:b/>
          <w:bCs/>
          <w:rtl/>
        </w:rPr>
        <w:t xml:space="preserve">ככל שתחול על </w:t>
      </w:r>
      <w:r>
        <w:rPr>
          <w:rFonts w:hint="cs"/>
          <w:b/>
          <w:bCs/>
          <w:rtl/>
        </w:rPr>
        <w:t>הקבלן</w:t>
      </w:r>
      <w:r>
        <w:rPr>
          <w:b/>
          <w:bCs/>
          <w:rtl/>
        </w:rPr>
        <w:t xml:space="preserve"> חובת תשלום מע"מ,  כל שינוי עתידי בגובה המע"מ ישנה את גובה התמורה שתשולם (במקרה של עלי</w:t>
      </w:r>
      <w:r>
        <w:rPr>
          <w:rFonts w:hint="cs"/>
          <w:b/>
          <w:bCs/>
          <w:rtl/>
        </w:rPr>
        <w:t>ת המע"מ</w:t>
      </w:r>
      <w:r>
        <w:rPr>
          <w:b/>
          <w:bCs/>
          <w:rtl/>
        </w:rPr>
        <w:t xml:space="preserve"> התמורה תתעדכן </w:t>
      </w:r>
      <w:r>
        <w:rPr>
          <w:rFonts w:hint="cs"/>
          <w:b/>
          <w:bCs/>
          <w:rtl/>
        </w:rPr>
        <w:t>כ</w:t>
      </w:r>
      <w:r>
        <w:rPr>
          <w:b/>
          <w:bCs/>
          <w:rtl/>
        </w:rPr>
        <w:t>ל</w:t>
      </w:r>
      <w:r>
        <w:rPr>
          <w:rFonts w:hint="cs"/>
          <w:b/>
          <w:bCs/>
          <w:rtl/>
        </w:rPr>
        <w:t xml:space="preserve">פי </w:t>
      </w:r>
      <w:r>
        <w:rPr>
          <w:b/>
          <w:bCs/>
          <w:rtl/>
        </w:rPr>
        <w:t>מעלה ובמקרה של יריד</w:t>
      </w:r>
      <w:r>
        <w:rPr>
          <w:rFonts w:hint="cs"/>
          <w:b/>
          <w:bCs/>
          <w:rtl/>
        </w:rPr>
        <w:t>ת המע"מ</w:t>
      </w:r>
      <w:r>
        <w:rPr>
          <w:b/>
          <w:bCs/>
          <w:rtl/>
        </w:rPr>
        <w:t xml:space="preserve"> ה</w:t>
      </w:r>
      <w:r>
        <w:rPr>
          <w:rFonts w:hint="cs"/>
          <w:b/>
          <w:bCs/>
          <w:rtl/>
        </w:rPr>
        <w:t>תמורה</w:t>
      </w:r>
      <w:r>
        <w:rPr>
          <w:b/>
          <w:bCs/>
          <w:rtl/>
        </w:rPr>
        <w:t xml:space="preserve"> </w:t>
      </w:r>
      <w:r>
        <w:rPr>
          <w:rFonts w:hint="cs"/>
          <w:b/>
          <w:bCs/>
          <w:rtl/>
        </w:rPr>
        <w:t>ת</w:t>
      </w:r>
      <w:r>
        <w:rPr>
          <w:b/>
          <w:bCs/>
          <w:rtl/>
        </w:rPr>
        <w:t xml:space="preserve">תעדכן </w:t>
      </w:r>
      <w:r>
        <w:rPr>
          <w:rFonts w:hint="cs"/>
          <w:b/>
          <w:bCs/>
          <w:rtl/>
        </w:rPr>
        <w:t xml:space="preserve">כלפי </w:t>
      </w:r>
      <w:r>
        <w:rPr>
          <w:b/>
          <w:bCs/>
          <w:rtl/>
        </w:rPr>
        <w:t>מטה).</w:t>
      </w:r>
    </w:p>
    <w:p w14:paraId="52A33F30" w14:textId="77777777" w:rsidR="00026E45" w:rsidRDefault="00026E45">
      <w:pPr>
        <w:widowControl w:val="0"/>
        <w:spacing w:line="300" w:lineRule="atLeast"/>
        <w:rPr>
          <w:rtl/>
          <w:lang w:eastAsia="en-US"/>
        </w:rPr>
      </w:pPr>
    </w:p>
    <w:p w14:paraId="5BBC079A" w14:textId="77777777" w:rsidR="00026E45" w:rsidRDefault="00000000">
      <w:pPr>
        <w:pStyle w:val="BodyTextIndent3"/>
        <w:widowControl w:val="0"/>
        <w:numPr>
          <w:ilvl w:val="1"/>
          <w:numId w:val="17"/>
        </w:numPr>
        <w:rPr>
          <w:rFonts w:ascii="Arial" w:hAnsi="Arial"/>
          <w:lang w:eastAsia="en-US"/>
        </w:rPr>
      </w:pPr>
      <w:bookmarkStart w:id="38" w:name="_Hlk183340301"/>
      <w:r>
        <w:rPr>
          <w:rFonts w:ascii="Arial" w:hAnsi="Arial" w:hint="cs"/>
          <w:rtl/>
          <w:lang w:eastAsia="en-US"/>
        </w:rPr>
        <w:t>אגף</w:t>
      </w:r>
      <w:r>
        <w:rPr>
          <w:rFonts w:ascii="Arial" w:hAnsi="Arial"/>
          <w:rtl/>
          <w:lang w:eastAsia="en-US"/>
        </w:rPr>
        <w:t xml:space="preserve"> הכספים במשרד ישלם לקבלן</w:t>
      </w:r>
      <w:r>
        <w:rPr>
          <w:rFonts w:ascii="Arial" w:hAnsi="Arial" w:hint="cs"/>
          <w:rtl/>
          <w:lang w:eastAsia="en-US"/>
        </w:rPr>
        <w:t xml:space="preserve"> עפ"י הוראת </w:t>
      </w:r>
      <w:proofErr w:type="spellStart"/>
      <w:r>
        <w:rPr>
          <w:rFonts w:ascii="Arial" w:hAnsi="Arial" w:hint="cs"/>
          <w:rtl/>
          <w:lang w:eastAsia="en-US"/>
        </w:rPr>
        <w:t>התכ"ם</w:t>
      </w:r>
      <w:proofErr w:type="spellEnd"/>
      <w:r>
        <w:rPr>
          <w:rFonts w:ascii="Arial" w:hAnsi="Arial" w:hint="cs"/>
          <w:rtl/>
          <w:lang w:eastAsia="en-US"/>
        </w:rPr>
        <w:t xml:space="preserve"> </w:t>
      </w:r>
      <w:r>
        <w:rPr>
          <w:rFonts w:ascii="Arial" w:hAnsi="Arial" w:hint="cs"/>
          <w:b/>
          <w:bCs/>
          <w:rtl/>
          <w:lang w:eastAsia="en-US"/>
        </w:rPr>
        <w:t xml:space="preserve">1.4.3 </w:t>
      </w:r>
      <w:bookmarkEnd w:id="38"/>
      <w:r>
        <w:rPr>
          <w:rFonts w:ascii="Arial" w:hAnsi="Arial" w:hint="cs"/>
          <w:b/>
          <w:bCs/>
          <w:rtl/>
          <w:lang w:eastAsia="en-US"/>
        </w:rPr>
        <w:t>(נכון ליום פרסום המכרז ההוראה בתוקף 09.05.2021) כפי שתהיה תקפה מזמן לזמן</w:t>
      </w:r>
      <w:r>
        <w:rPr>
          <w:rFonts w:ascii="Arial" w:hAnsi="Arial" w:hint="cs"/>
          <w:rtl/>
          <w:lang w:eastAsia="en-US"/>
        </w:rPr>
        <w:t xml:space="preserve">, המצורפת בנספח </w:t>
      </w:r>
      <w:r>
        <w:rPr>
          <w:rFonts w:ascii="Arial" w:hAnsi="Arial" w:hint="cs"/>
          <w:b/>
          <w:bCs/>
          <w:rtl/>
          <w:lang w:eastAsia="en-US"/>
        </w:rPr>
        <w:t>1</w:t>
      </w:r>
      <w:r>
        <w:rPr>
          <w:rFonts w:ascii="Arial" w:hAnsi="Arial" w:hint="cs"/>
          <w:rtl/>
          <w:lang w:eastAsia="en-US"/>
        </w:rPr>
        <w:t xml:space="preserve"> למכרז, מותנה</w:t>
      </w:r>
      <w:r>
        <w:rPr>
          <w:rFonts w:ascii="Arial" w:hAnsi="Arial"/>
          <w:rtl/>
          <w:lang w:eastAsia="en-US"/>
        </w:rPr>
        <w:t xml:space="preserve"> </w:t>
      </w:r>
      <w:r>
        <w:rPr>
          <w:rFonts w:ascii="Arial" w:hAnsi="Arial" w:hint="cs"/>
          <w:rtl/>
          <w:lang w:eastAsia="en-US"/>
        </w:rPr>
        <w:t>ב</w:t>
      </w:r>
      <w:r>
        <w:rPr>
          <w:rFonts w:ascii="Arial" w:hAnsi="Arial"/>
          <w:rtl/>
          <w:lang w:eastAsia="en-US"/>
        </w:rPr>
        <w:t>אישור מטעם המזמין שהשירות המפורט אכן בוצע</w:t>
      </w:r>
      <w:r>
        <w:rPr>
          <w:rFonts w:ascii="Arial" w:hAnsi="Arial" w:hint="cs"/>
          <w:rtl/>
          <w:lang w:eastAsia="en-US"/>
        </w:rPr>
        <w:t xml:space="preserve"> (האישור </w:t>
      </w:r>
      <w:proofErr w:type="spellStart"/>
      <w:r>
        <w:rPr>
          <w:rFonts w:ascii="Arial" w:hAnsi="Arial" w:hint="cs"/>
          <w:rtl/>
          <w:lang w:eastAsia="en-US"/>
        </w:rPr>
        <w:t>יצויין</w:t>
      </w:r>
      <w:proofErr w:type="spellEnd"/>
      <w:r>
        <w:rPr>
          <w:rFonts w:ascii="Arial" w:hAnsi="Arial" w:hint="cs"/>
          <w:rtl/>
          <w:lang w:eastAsia="en-US"/>
        </w:rPr>
        <w:t xml:space="preserve"> בטופס מלווה מיוחד הנותן ביטוי גם לעניין הפיצוי המוסכם)</w:t>
      </w:r>
      <w:r>
        <w:rPr>
          <w:rFonts w:ascii="Arial" w:hAnsi="Arial"/>
          <w:rtl/>
          <w:lang w:eastAsia="en-US"/>
        </w:rPr>
        <w:t xml:space="preserve">. </w:t>
      </w:r>
    </w:p>
    <w:p w14:paraId="577C7FC0" w14:textId="77777777" w:rsidR="00026E45" w:rsidRDefault="00026E45">
      <w:pPr>
        <w:pStyle w:val="BodyTextIndent3"/>
        <w:widowControl w:val="0"/>
        <w:ind w:left="709"/>
        <w:rPr>
          <w:rtl/>
          <w:lang w:eastAsia="en-US"/>
        </w:rPr>
      </w:pPr>
    </w:p>
    <w:p w14:paraId="5E3DDCAA" w14:textId="77777777" w:rsidR="00026E45" w:rsidRDefault="00000000">
      <w:pPr>
        <w:pStyle w:val="BodyTextIndent3"/>
        <w:widowControl w:val="0"/>
        <w:numPr>
          <w:ilvl w:val="1"/>
          <w:numId w:val="17"/>
        </w:numPr>
        <w:rPr>
          <w:rtl/>
          <w:lang w:eastAsia="en-US"/>
        </w:rPr>
      </w:pPr>
      <w:r>
        <w:rPr>
          <w:rFonts w:hint="cs"/>
          <w:rtl/>
          <w:lang w:eastAsia="en-US"/>
        </w:rPr>
        <w:t>כדי למנוע עיכובים בתשלום, ידאג הקבלן שהחשבונית המוגשת על ידו תהיה כתובה באופן ברור וקריא, ותכלול את כל הפריטים הנדרשים כפי שיסוכם עם המזמין.</w:t>
      </w:r>
    </w:p>
    <w:p w14:paraId="06473F87" w14:textId="77777777" w:rsidR="00026E45" w:rsidRDefault="00026E45">
      <w:pPr>
        <w:widowControl w:val="0"/>
        <w:spacing w:line="300" w:lineRule="atLeast"/>
        <w:ind w:left="720"/>
        <w:rPr>
          <w:rtl/>
          <w:lang w:eastAsia="en-US"/>
        </w:rPr>
      </w:pPr>
    </w:p>
    <w:p w14:paraId="765CC261" w14:textId="77777777" w:rsidR="00026E45" w:rsidRDefault="00000000">
      <w:pPr>
        <w:pStyle w:val="BodyTextIndent3"/>
        <w:widowControl w:val="0"/>
        <w:numPr>
          <w:ilvl w:val="1"/>
          <w:numId w:val="17"/>
        </w:numPr>
        <w:rPr>
          <w:rtl/>
          <w:lang w:eastAsia="en-US"/>
        </w:rPr>
      </w:pPr>
      <w:r>
        <w:rPr>
          <w:rFonts w:hint="cs"/>
          <w:rtl/>
          <w:lang w:eastAsia="en-US"/>
        </w:rPr>
        <w:t xml:space="preserve">לקבלן לא תהיינה כל דרישות או טענות למשרד בגלל עיכובים בתשלום מסיבות של חוסר פרטים בחשבונית, או פרטים לא נכונים, או חוסר במסמכים או חוסר/ליקוי בדיווח </w:t>
      </w:r>
      <w:r>
        <w:rPr>
          <w:rtl/>
          <w:lang w:eastAsia="en-US"/>
        </w:rPr>
        <w:t>–</w:t>
      </w:r>
      <w:r>
        <w:rPr>
          <w:rFonts w:hint="cs"/>
          <w:rtl/>
          <w:lang w:eastAsia="en-US"/>
        </w:rPr>
        <w:t xml:space="preserve"> כפי שיידרשו ע"י החשב ו/או נציגות המשרד.</w:t>
      </w:r>
    </w:p>
    <w:p w14:paraId="5F9A071C" w14:textId="77777777" w:rsidR="00026E45" w:rsidRDefault="00026E45">
      <w:pPr>
        <w:pStyle w:val="BodyTextIndent3"/>
        <w:widowControl w:val="0"/>
        <w:ind w:left="709"/>
        <w:rPr>
          <w:lang w:eastAsia="en-US"/>
        </w:rPr>
      </w:pPr>
    </w:p>
    <w:p w14:paraId="330FB163" w14:textId="77777777" w:rsidR="00026E45" w:rsidRDefault="00000000">
      <w:pPr>
        <w:pStyle w:val="BodyTextIndent3"/>
        <w:widowControl w:val="0"/>
        <w:numPr>
          <w:ilvl w:val="1"/>
          <w:numId w:val="17"/>
        </w:numPr>
        <w:rPr>
          <w:lang w:eastAsia="en-US"/>
        </w:rPr>
      </w:pPr>
      <w:r>
        <w:rPr>
          <w:rFonts w:hint="cs"/>
          <w:rtl/>
          <w:lang w:eastAsia="en-US"/>
        </w:rPr>
        <w:t>הקבלן אינו רשאי להתנות תשלום כלשהו לספקיו ו/או לעובדיו או לכל גורם אחר שעליו לשלם, בקבלת תשלומים מהמשרד.</w:t>
      </w:r>
    </w:p>
    <w:p w14:paraId="7C14F23C" w14:textId="77777777" w:rsidR="00026E45" w:rsidRDefault="00026E45">
      <w:pPr>
        <w:pStyle w:val="ListParagraph"/>
        <w:widowControl w:val="0"/>
        <w:spacing w:line="300" w:lineRule="atLeast"/>
        <w:rPr>
          <w:rtl/>
          <w:lang w:eastAsia="en-US"/>
        </w:rPr>
      </w:pPr>
    </w:p>
    <w:p w14:paraId="4A9DEEBE" w14:textId="77777777" w:rsidR="00026E45" w:rsidRDefault="00000000">
      <w:pPr>
        <w:pStyle w:val="BodyTextIndent3"/>
        <w:widowControl w:val="0"/>
        <w:numPr>
          <w:ilvl w:val="1"/>
          <w:numId w:val="17"/>
        </w:numPr>
        <w:spacing w:after="140" w:line="240" w:lineRule="auto"/>
        <w:rPr>
          <w:b/>
          <w:bCs/>
        </w:rPr>
      </w:pPr>
      <w:r>
        <w:rPr>
          <w:b/>
          <w:bCs/>
          <w:u w:val="single"/>
          <w:rtl/>
        </w:rPr>
        <w:br w:type="page"/>
      </w:r>
      <w:r>
        <w:rPr>
          <w:rFonts w:hint="cs"/>
          <w:b/>
          <w:bCs/>
          <w:u w:val="single"/>
          <w:rtl/>
        </w:rPr>
        <w:lastRenderedPageBreak/>
        <w:t>כללי הצמדה</w:t>
      </w:r>
    </w:p>
    <w:p w14:paraId="27DCCE1C" w14:textId="77777777" w:rsidR="00026E45" w:rsidRDefault="00026E45">
      <w:pPr>
        <w:pStyle w:val="BodyTextIndent3"/>
        <w:widowControl w:val="0"/>
        <w:spacing w:line="240" w:lineRule="auto"/>
        <w:ind w:left="2268"/>
        <w:rPr>
          <w:b/>
          <w:bCs/>
          <w:u w:val="single"/>
        </w:rPr>
      </w:pPr>
    </w:p>
    <w:p w14:paraId="5CDBCEE7" w14:textId="77777777" w:rsidR="00026E45" w:rsidRDefault="00000000">
      <w:pPr>
        <w:widowControl w:val="0"/>
        <w:spacing w:line="240" w:lineRule="auto"/>
        <w:ind w:left="1418"/>
        <w:rPr>
          <w:rtl/>
        </w:rPr>
      </w:pPr>
      <w:bookmarkStart w:id="39" w:name="_Hlk183340324"/>
      <w:r>
        <w:rPr>
          <w:rFonts w:hint="cs"/>
          <w:rtl/>
        </w:rPr>
        <w:t xml:space="preserve">ההצמדה תהיה על פי הוראת </w:t>
      </w:r>
      <w:proofErr w:type="spellStart"/>
      <w:r>
        <w:rPr>
          <w:rFonts w:hint="cs"/>
          <w:rtl/>
        </w:rPr>
        <w:t>תכ"ם</w:t>
      </w:r>
      <w:proofErr w:type="spellEnd"/>
      <w:r>
        <w:rPr>
          <w:rFonts w:hint="cs"/>
          <w:rtl/>
        </w:rPr>
        <w:t xml:space="preserve"> 7.3.2 מהדורה </w:t>
      </w:r>
      <w:r>
        <w:rPr>
          <w:rFonts w:hint="cs"/>
          <w:b/>
          <w:bCs/>
          <w:rtl/>
        </w:rPr>
        <w:t>05</w:t>
      </w:r>
      <w:r>
        <w:rPr>
          <w:rFonts w:hint="cs"/>
          <w:rtl/>
        </w:rPr>
        <w:t xml:space="preserve"> מיום </w:t>
      </w:r>
      <w:r>
        <w:rPr>
          <w:rFonts w:hint="cs"/>
          <w:b/>
          <w:bCs/>
          <w:rtl/>
        </w:rPr>
        <w:t>04.03.2021</w:t>
      </w:r>
      <w:r>
        <w:rPr>
          <w:rFonts w:hint="cs"/>
          <w:rtl/>
        </w:rPr>
        <w:t xml:space="preserve"> </w:t>
      </w:r>
      <w:bookmarkEnd w:id="39"/>
      <w:r>
        <w:rPr>
          <w:rFonts w:hint="cs"/>
          <w:rtl/>
        </w:rPr>
        <w:t>:</w:t>
      </w:r>
    </w:p>
    <w:p w14:paraId="779D5FBD" w14:textId="77777777" w:rsidR="00026E45" w:rsidRDefault="00026E45">
      <w:pPr>
        <w:widowControl w:val="0"/>
        <w:spacing w:line="240" w:lineRule="auto"/>
        <w:ind w:left="1418"/>
        <w:rPr>
          <w:rtl/>
        </w:rPr>
      </w:pPr>
    </w:p>
    <w:p w14:paraId="6B6EBE1C" w14:textId="77777777" w:rsidR="00026E45" w:rsidRDefault="00000000">
      <w:pPr>
        <w:pStyle w:val="BodyTextIndent3"/>
        <w:widowControl w:val="0"/>
        <w:numPr>
          <w:ilvl w:val="1"/>
          <w:numId w:val="17"/>
        </w:numPr>
        <w:spacing w:after="140" w:line="276" w:lineRule="auto"/>
        <w:rPr>
          <w:rFonts w:ascii="David" w:hAnsi="David"/>
          <w:b/>
          <w:bCs/>
          <w:u w:val="single"/>
          <w:rtl/>
          <w:lang w:eastAsia="en-US"/>
        </w:rPr>
      </w:pPr>
      <w:r>
        <w:rPr>
          <w:rFonts w:ascii="David" w:hAnsi="David"/>
          <w:b/>
          <w:bCs/>
          <w:u w:val="single"/>
          <w:rtl/>
          <w:lang w:eastAsia="en-US"/>
        </w:rPr>
        <w:t>הגדרות בנושא הצמדה</w:t>
      </w:r>
    </w:p>
    <w:p w14:paraId="12801A1B" w14:textId="77777777" w:rsidR="00026E45" w:rsidRDefault="00000000">
      <w:pPr>
        <w:pStyle w:val="BodyTextIndent3"/>
        <w:widowControl w:val="0"/>
        <w:numPr>
          <w:ilvl w:val="2"/>
          <w:numId w:val="17"/>
        </w:numPr>
        <w:spacing w:after="140" w:line="276" w:lineRule="auto"/>
        <w:rPr>
          <w:rFonts w:ascii="David" w:hAnsi="David"/>
          <w:lang w:eastAsia="en-US"/>
        </w:rPr>
      </w:pPr>
      <w:r>
        <w:rPr>
          <w:rFonts w:ascii="David" w:hAnsi="David"/>
          <w:b/>
          <w:bCs/>
          <w:u w:val="single"/>
          <w:rtl/>
          <w:lang w:eastAsia="en-US"/>
        </w:rPr>
        <w:t>הצמדה</w:t>
      </w:r>
      <w:r>
        <w:rPr>
          <w:rFonts w:ascii="David" w:hAnsi="David"/>
          <w:rtl/>
          <w:lang w:eastAsia="en-US"/>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577640DE" w14:textId="77777777" w:rsidR="00026E45" w:rsidRDefault="00000000">
      <w:pPr>
        <w:pStyle w:val="BodyTextIndent3"/>
        <w:widowControl w:val="0"/>
        <w:numPr>
          <w:ilvl w:val="2"/>
          <w:numId w:val="17"/>
        </w:numPr>
        <w:spacing w:after="140" w:line="276" w:lineRule="auto"/>
        <w:rPr>
          <w:rFonts w:ascii="David" w:hAnsi="David"/>
          <w:u w:val="single"/>
          <w:lang w:eastAsia="en-US"/>
        </w:rPr>
      </w:pPr>
      <w:r>
        <w:rPr>
          <w:rFonts w:ascii="David" w:hAnsi="David"/>
          <w:b/>
          <w:bCs/>
          <w:u w:val="single"/>
          <w:rtl/>
          <w:lang w:eastAsia="en-US"/>
        </w:rPr>
        <w:t>תאריך קובע</w:t>
      </w:r>
      <w:r>
        <w:rPr>
          <w:rFonts w:ascii="David" w:hAnsi="David"/>
          <w:rtl/>
          <w:lang w:eastAsia="en-US"/>
        </w:rPr>
        <w:t xml:space="preserve"> – המועד על פיו נקבע המדד הקובע, לצורך תשלום ההצמדה עבור תקופה מוגדרת.</w:t>
      </w:r>
    </w:p>
    <w:p w14:paraId="6EA3744A" w14:textId="77777777" w:rsidR="00026E45" w:rsidRDefault="00000000">
      <w:pPr>
        <w:pStyle w:val="BodyTextIndent3"/>
        <w:widowControl w:val="0"/>
        <w:numPr>
          <w:ilvl w:val="2"/>
          <w:numId w:val="17"/>
        </w:numPr>
        <w:spacing w:after="140" w:line="276" w:lineRule="auto"/>
        <w:rPr>
          <w:rFonts w:ascii="David" w:hAnsi="David"/>
          <w:lang w:eastAsia="en-US"/>
        </w:rPr>
      </w:pPr>
      <w:r>
        <w:rPr>
          <w:rFonts w:ascii="David" w:hAnsi="David"/>
          <w:b/>
          <w:bCs/>
          <w:u w:val="single"/>
          <w:rtl/>
          <w:lang w:eastAsia="en-US"/>
        </w:rPr>
        <w:t>תאריך בסיס</w:t>
      </w:r>
      <w:r>
        <w:rPr>
          <w:rFonts w:ascii="David" w:hAnsi="David"/>
          <w:rtl/>
          <w:lang w:eastAsia="en-US"/>
        </w:rPr>
        <w:t xml:space="preserve"> – המועד שממנו ואילך מחושבת ההצמדה, לאורך כל תקופת ההתקשרות.</w:t>
      </w:r>
      <w:r>
        <w:rPr>
          <w:rFonts w:ascii="David" w:hAnsi="David"/>
          <w:lang w:eastAsia="en-US"/>
        </w:rPr>
        <w:t xml:space="preserve"> </w:t>
      </w:r>
    </w:p>
    <w:p w14:paraId="0FB12D74" w14:textId="77777777" w:rsidR="00026E45" w:rsidRDefault="00000000">
      <w:pPr>
        <w:pStyle w:val="BodyTextIndent3"/>
        <w:widowControl w:val="0"/>
        <w:numPr>
          <w:ilvl w:val="2"/>
          <w:numId w:val="17"/>
        </w:numPr>
        <w:spacing w:after="140" w:line="276" w:lineRule="auto"/>
        <w:rPr>
          <w:rFonts w:ascii="David" w:hAnsi="David"/>
          <w:lang w:eastAsia="en-US"/>
        </w:rPr>
      </w:pPr>
      <w:r>
        <w:rPr>
          <w:rFonts w:ascii="David" w:hAnsi="David"/>
          <w:b/>
          <w:bCs/>
          <w:u w:val="single"/>
          <w:rtl/>
          <w:lang w:eastAsia="en-US"/>
        </w:rPr>
        <w:t>מדד קובע</w:t>
      </w:r>
      <w:r>
        <w:rPr>
          <w:rFonts w:ascii="David" w:hAnsi="David"/>
          <w:u w:val="single"/>
          <w:rtl/>
          <w:lang w:eastAsia="en-US"/>
        </w:rPr>
        <w:t xml:space="preserve"> </w:t>
      </w:r>
      <w:r>
        <w:rPr>
          <w:rFonts w:ascii="David" w:hAnsi="David"/>
          <w:rtl/>
          <w:lang w:eastAsia="en-US"/>
        </w:rPr>
        <w:t>– ערך המדד בתאריך הקובע, בהתאם לסוג ההצמדה (הצמדה למדד בגין או הצמדה למדד ידוע).</w:t>
      </w:r>
    </w:p>
    <w:p w14:paraId="1B296447" w14:textId="77777777" w:rsidR="00026E45" w:rsidRDefault="00000000">
      <w:pPr>
        <w:pStyle w:val="BodyTextIndent3"/>
        <w:widowControl w:val="0"/>
        <w:numPr>
          <w:ilvl w:val="2"/>
          <w:numId w:val="17"/>
        </w:numPr>
        <w:spacing w:after="140" w:line="276" w:lineRule="auto"/>
        <w:rPr>
          <w:rFonts w:ascii="David" w:hAnsi="David"/>
          <w:rtl/>
          <w:lang w:eastAsia="en-US"/>
        </w:rPr>
      </w:pPr>
      <w:r>
        <w:rPr>
          <w:rFonts w:ascii="David" w:hAnsi="David"/>
          <w:b/>
          <w:bCs/>
          <w:u w:val="single"/>
          <w:rtl/>
          <w:lang w:eastAsia="en-US"/>
        </w:rPr>
        <w:t>מדד בסיס</w:t>
      </w:r>
      <w:r>
        <w:rPr>
          <w:rFonts w:ascii="David" w:hAnsi="David"/>
          <w:rtl/>
          <w:lang w:eastAsia="en-US"/>
        </w:rPr>
        <w:t xml:space="preserve"> – ערך המדד בתאריך הבסיס, בהתאם לסוג ההצמדה (הצמדה למדד בגין או הצמדה למדד ידוע).</w:t>
      </w:r>
    </w:p>
    <w:p w14:paraId="1DF8C6EB" w14:textId="77777777" w:rsidR="00026E45" w:rsidRDefault="00000000">
      <w:pPr>
        <w:pStyle w:val="BodyTextIndent3"/>
        <w:widowControl w:val="0"/>
        <w:numPr>
          <w:ilvl w:val="2"/>
          <w:numId w:val="17"/>
        </w:numPr>
        <w:spacing w:after="140" w:line="276" w:lineRule="auto"/>
        <w:rPr>
          <w:rFonts w:ascii="David" w:hAnsi="David"/>
          <w:lang w:eastAsia="en-US"/>
        </w:rPr>
      </w:pPr>
      <w:r>
        <w:rPr>
          <w:rFonts w:ascii="David" w:hAnsi="David"/>
          <w:b/>
          <w:bCs/>
          <w:u w:val="single"/>
          <w:rtl/>
          <w:lang w:eastAsia="en-US"/>
        </w:rPr>
        <w:t>מדד בגין</w:t>
      </w:r>
      <w:r>
        <w:rPr>
          <w:rFonts w:ascii="David" w:hAnsi="David"/>
          <w:rtl/>
          <w:lang w:eastAsia="en-US"/>
        </w:rPr>
        <w:t xml:space="preserve"> – המדד הרשמי שפורסם, בגין החודש שבו חל התאריך הקובע.</w:t>
      </w:r>
    </w:p>
    <w:p w14:paraId="6BF3F804" w14:textId="77777777" w:rsidR="00026E45" w:rsidRDefault="00000000">
      <w:pPr>
        <w:pStyle w:val="BodyTextIndent3"/>
        <w:widowControl w:val="0"/>
        <w:numPr>
          <w:ilvl w:val="2"/>
          <w:numId w:val="17"/>
        </w:numPr>
        <w:spacing w:after="140" w:line="276" w:lineRule="auto"/>
        <w:rPr>
          <w:rFonts w:ascii="David" w:hAnsi="David"/>
          <w:lang w:eastAsia="en-US"/>
        </w:rPr>
      </w:pPr>
      <w:r>
        <w:rPr>
          <w:rFonts w:ascii="David" w:hAnsi="David"/>
          <w:b/>
          <w:bCs/>
          <w:u w:val="single"/>
          <w:rtl/>
          <w:lang w:eastAsia="en-US"/>
        </w:rPr>
        <w:t>מדד ידוע</w:t>
      </w:r>
      <w:r>
        <w:rPr>
          <w:rFonts w:ascii="David" w:hAnsi="David"/>
          <w:rtl/>
          <w:lang w:eastAsia="en-US"/>
        </w:rPr>
        <w:t xml:space="preserve"> – המדד האחרון שפורסם באופן רשמי, נכון לתאריך הקובע, גם אם טרם פורסם המדד בגין אותו החודש.</w:t>
      </w:r>
    </w:p>
    <w:p w14:paraId="097E98B5" w14:textId="77777777" w:rsidR="00026E45" w:rsidRDefault="00026E45">
      <w:pPr>
        <w:tabs>
          <w:tab w:val="left" w:pos="1371"/>
        </w:tabs>
        <w:overflowPunct/>
        <w:autoSpaceDE/>
        <w:autoSpaceDN/>
        <w:adjustRightInd/>
        <w:spacing w:line="276" w:lineRule="auto"/>
        <w:ind w:left="1304" w:hanging="737"/>
        <w:textAlignment w:val="auto"/>
        <w:rPr>
          <w:rFonts w:ascii="David" w:hAnsi="David"/>
          <w:rtl/>
          <w:lang w:eastAsia="en-US"/>
        </w:rPr>
      </w:pPr>
    </w:p>
    <w:p w14:paraId="58B516EB" w14:textId="77777777" w:rsidR="00026E45" w:rsidRDefault="00000000">
      <w:pPr>
        <w:pStyle w:val="BodyTextIndent3"/>
        <w:widowControl w:val="0"/>
        <w:numPr>
          <w:ilvl w:val="1"/>
          <w:numId w:val="17"/>
        </w:numPr>
        <w:spacing w:after="140" w:line="276" w:lineRule="auto"/>
        <w:rPr>
          <w:rFonts w:ascii="David" w:hAnsi="David"/>
          <w:b/>
          <w:bCs/>
          <w:u w:val="single"/>
          <w:lang w:eastAsia="en-US"/>
        </w:rPr>
      </w:pPr>
      <w:r>
        <w:rPr>
          <w:rFonts w:ascii="David" w:hAnsi="David"/>
          <w:b/>
          <w:bCs/>
          <w:u w:val="single"/>
          <w:rtl/>
          <w:lang w:eastAsia="en-US"/>
        </w:rPr>
        <w:t>תנאי ההצמדה</w:t>
      </w:r>
    </w:p>
    <w:p w14:paraId="363D13EE" w14:textId="77777777" w:rsidR="00026E45" w:rsidRDefault="00000000">
      <w:pPr>
        <w:pStyle w:val="BodyTextIndent3"/>
        <w:widowControl w:val="0"/>
        <w:numPr>
          <w:ilvl w:val="2"/>
          <w:numId w:val="17"/>
        </w:numPr>
        <w:spacing w:after="140" w:line="276" w:lineRule="auto"/>
        <w:rPr>
          <w:rFonts w:ascii="David" w:hAnsi="David"/>
          <w:rtl/>
          <w:lang w:eastAsia="en-US"/>
        </w:rPr>
      </w:pPr>
      <w:r>
        <w:rPr>
          <w:rFonts w:ascii="David" w:hAnsi="David"/>
          <w:rtl/>
          <w:lang w:eastAsia="en-US"/>
        </w:rPr>
        <w:t xml:space="preserve">תאריך הבסיס – המועד האחרון להגשת הצעת המחיר הסופית. </w:t>
      </w:r>
    </w:p>
    <w:p w14:paraId="60327424" w14:textId="77777777" w:rsidR="00026E45" w:rsidRDefault="00000000">
      <w:pPr>
        <w:pStyle w:val="BodyTextIndent3"/>
        <w:widowControl w:val="0"/>
        <w:numPr>
          <w:ilvl w:val="2"/>
          <w:numId w:val="17"/>
        </w:numPr>
        <w:spacing w:after="140" w:line="276" w:lineRule="auto"/>
        <w:rPr>
          <w:rFonts w:ascii="David" w:hAnsi="David"/>
          <w:lang w:eastAsia="en-US"/>
        </w:rPr>
      </w:pPr>
      <w:r>
        <w:rPr>
          <w:rFonts w:ascii="David" w:hAnsi="David"/>
          <w:rtl/>
          <w:lang w:eastAsia="en-US"/>
        </w:rPr>
        <w:t xml:space="preserve">התאריך הקובע – תאריך החשבונית. </w:t>
      </w:r>
    </w:p>
    <w:p w14:paraId="0A9E6B63" w14:textId="77777777" w:rsidR="00026E45" w:rsidRDefault="00000000">
      <w:pPr>
        <w:pStyle w:val="BodyTextIndent3"/>
        <w:widowControl w:val="0"/>
        <w:numPr>
          <w:ilvl w:val="2"/>
          <w:numId w:val="17"/>
        </w:numPr>
        <w:spacing w:after="140" w:line="276" w:lineRule="auto"/>
        <w:rPr>
          <w:rFonts w:ascii="David" w:hAnsi="David"/>
          <w:lang w:eastAsia="en-US"/>
        </w:rPr>
      </w:pPr>
      <w:r>
        <w:rPr>
          <w:rFonts w:ascii="David" w:hAnsi="David"/>
          <w:rtl/>
          <w:lang w:eastAsia="en-US"/>
        </w:rPr>
        <w:t xml:space="preserve">מדד / שער חליפין – מדד המחירים לצרכן. </w:t>
      </w:r>
    </w:p>
    <w:p w14:paraId="7A8A746D" w14:textId="77777777" w:rsidR="00026E45" w:rsidRDefault="00000000">
      <w:pPr>
        <w:pStyle w:val="BodyTextIndent3"/>
        <w:widowControl w:val="0"/>
        <w:numPr>
          <w:ilvl w:val="2"/>
          <w:numId w:val="17"/>
        </w:numPr>
        <w:spacing w:after="140" w:line="276" w:lineRule="auto"/>
        <w:rPr>
          <w:rFonts w:ascii="David" w:hAnsi="David"/>
          <w:lang w:eastAsia="en-US"/>
        </w:rPr>
      </w:pPr>
      <w:r>
        <w:rPr>
          <w:rFonts w:ascii="David" w:hAnsi="David"/>
          <w:rtl/>
          <w:lang w:eastAsia="en-US"/>
        </w:rPr>
        <w:t>סוג המדד – מדד ידוע.</w:t>
      </w:r>
    </w:p>
    <w:p w14:paraId="2CA17408" w14:textId="77777777" w:rsidR="00026E45" w:rsidRDefault="00000000">
      <w:pPr>
        <w:pStyle w:val="BodyTextIndent3"/>
        <w:widowControl w:val="0"/>
        <w:numPr>
          <w:ilvl w:val="2"/>
          <w:numId w:val="17"/>
        </w:numPr>
        <w:spacing w:after="140" w:line="276" w:lineRule="auto"/>
        <w:rPr>
          <w:rFonts w:ascii="David" w:hAnsi="David"/>
          <w:rtl/>
          <w:lang w:eastAsia="en-US"/>
        </w:rPr>
      </w:pPr>
      <w:r>
        <w:rPr>
          <w:rFonts w:ascii="David" w:hAnsi="David"/>
          <w:rtl/>
          <w:lang w:eastAsia="en-US"/>
        </w:rPr>
        <w:t>תדירות ההצמדה – חודשית.</w:t>
      </w:r>
    </w:p>
    <w:p w14:paraId="48ED2941" w14:textId="77777777" w:rsidR="00026E45" w:rsidRDefault="00000000">
      <w:pPr>
        <w:pStyle w:val="BodyTextIndent3"/>
        <w:widowControl w:val="0"/>
        <w:numPr>
          <w:ilvl w:val="2"/>
          <w:numId w:val="17"/>
        </w:numPr>
        <w:spacing w:after="140" w:line="276" w:lineRule="auto"/>
        <w:rPr>
          <w:rFonts w:ascii="David" w:hAnsi="David"/>
          <w:lang w:eastAsia="en-US"/>
        </w:rPr>
      </w:pPr>
      <w:r>
        <w:rPr>
          <w:rFonts w:ascii="David" w:hAnsi="David"/>
          <w:rtl/>
          <w:lang w:eastAsia="en-US"/>
        </w:rPr>
        <w:t xml:space="preserve">חלקיות ההצמדה – </w:t>
      </w:r>
      <w:r>
        <w:rPr>
          <w:rFonts w:ascii="David" w:hAnsi="David"/>
          <w:b/>
          <w:bCs/>
          <w:rtl/>
          <w:lang w:eastAsia="en-US"/>
        </w:rPr>
        <w:t>100</w:t>
      </w:r>
      <w:r>
        <w:rPr>
          <w:rFonts w:ascii="David" w:hAnsi="David"/>
          <w:rtl/>
          <w:lang w:eastAsia="en-US"/>
        </w:rPr>
        <w:t xml:space="preserve">%. </w:t>
      </w:r>
    </w:p>
    <w:p w14:paraId="4D546DFE" w14:textId="77777777" w:rsidR="00026E45" w:rsidRDefault="00000000">
      <w:pPr>
        <w:pStyle w:val="BodyTextIndent3"/>
        <w:widowControl w:val="0"/>
        <w:numPr>
          <w:ilvl w:val="1"/>
          <w:numId w:val="17"/>
        </w:numPr>
        <w:spacing w:after="140" w:line="276" w:lineRule="auto"/>
        <w:rPr>
          <w:rFonts w:ascii="David" w:hAnsi="David"/>
          <w:b/>
          <w:bCs/>
          <w:u w:val="single"/>
          <w:lang w:eastAsia="en-US"/>
        </w:rPr>
      </w:pPr>
      <w:r>
        <w:rPr>
          <w:rFonts w:ascii="David" w:hAnsi="David"/>
          <w:b/>
          <w:bCs/>
          <w:u w:val="single"/>
          <w:rtl/>
          <w:lang w:eastAsia="en-US"/>
        </w:rPr>
        <w:t>ביצוע ההצמדה</w:t>
      </w:r>
    </w:p>
    <w:p w14:paraId="3B0C78C6" w14:textId="77777777" w:rsidR="00026E45" w:rsidRDefault="00000000">
      <w:pPr>
        <w:pStyle w:val="BodyTextIndent3"/>
        <w:widowControl w:val="0"/>
        <w:numPr>
          <w:ilvl w:val="2"/>
          <w:numId w:val="17"/>
        </w:numPr>
        <w:spacing w:after="140" w:line="276" w:lineRule="auto"/>
        <w:rPr>
          <w:rFonts w:ascii="David" w:hAnsi="David"/>
          <w:lang w:eastAsia="en-US"/>
        </w:rPr>
      </w:pPr>
      <w:r>
        <w:rPr>
          <w:rFonts w:ascii="David" w:hAnsi="David"/>
          <w:rtl/>
          <w:lang w:eastAsia="en-US"/>
        </w:rPr>
        <w:t>ביצוע ההצמדה יחל מהחשבונית הראשונה להתקשרות.</w:t>
      </w:r>
    </w:p>
    <w:p w14:paraId="6882130D" w14:textId="77777777" w:rsidR="00026E45" w:rsidRDefault="00000000">
      <w:pPr>
        <w:pStyle w:val="BodyTextIndent3"/>
        <w:widowControl w:val="0"/>
        <w:numPr>
          <w:ilvl w:val="2"/>
          <w:numId w:val="17"/>
        </w:numPr>
        <w:spacing w:after="140" w:line="276" w:lineRule="auto"/>
        <w:rPr>
          <w:rFonts w:ascii="David" w:hAnsi="David"/>
          <w:b/>
          <w:bCs/>
          <w:lang w:eastAsia="en-US"/>
        </w:rPr>
      </w:pPr>
      <w:r>
        <w:rPr>
          <w:rFonts w:ascii="David" w:hAnsi="David"/>
          <w:b/>
          <w:bCs/>
          <w:u w:val="single"/>
          <w:rtl/>
          <w:lang w:eastAsia="en-US"/>
        </w:rPr>
        <w:t>אופן חישוב ההצמדה</w:t>
      </w:r>
    </w:p>
    <w:p w14:paraId="6121D2BB" w14:textId="77777777" w:rsidR="00026E45" w:rsidRDefault="00000000">
      <w:pPr>
        <w:pStyle w:val="BodyTextIndent3"/>
        <w:widowControl w:val="0"/>
        <w:numPr>
          <w:ilvl w:val="3"/>
          <w:numId w:val="17"/>
        </w:numPr>
        <w:spacing w:after="140" w:line="276" w:lineRule="auto"/>
        <w:rPr>
          <w:rFonts w:ascii="David" w:hAnsi="David"/>
          <w:lang w:eastAsia="en-US"/>
        </w:rPr>
      </w:pPr>
      <w:r>
        <w:rPr>
          <w:rFonts w:ascii="David" w:hAnsi="David"/>
          <w:rtl/>
          <w:lang w:eastAsia="en-US"/>
        </w:rPr>
        <w:t xml:space="preserve">חישוב ההצמדה יבוצע אחת לתקופה, בהתאם לתדירות ביצוע ההצמדות שנקבעה בהסכם ההתקשרות. </w:t>
      </w:r>
    </w:p>
    <w:p w14:paraId="699E372F" w14:textId="77777777" w:rsidR="00026E45" w:rsidRDefault="00000000">
      <w:pPr>
        <w:pStyle w:val="BodyTextIndent3"/>
        <w:widowControl w:val="0"/>
        <w:numPr>
          <w:ilvl w:val="3"/>
          <w:numId w:val="17"/>
        </w:numPr>
        <w:spacing w:after="140" w:line="276" w:lineRule="auto"/>
        <w:rPr>
          <w:rFonts w:ascii="David" w:hAnsi="David"/>
          <w:lang w:eastAsia="en-US"/>
        </w:rPr>
      </w:pPr>
      <w:r>
        <w:rPr>
          <w:rFonts w:ascii="David" w:hAnsi="David"/>
          <w:rtl/>
          <w:lang w:eastAsia="en-US"/>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75B7EB73" w14:textId="77777777" w:rsidR="00026E45" w:rsidRDefault="00000000">
      <w:pPr>
        <w:pStyle w:val="BodyTextIndent3"/>
        <w:widowControl w:val="0"/>
        <w:numPr>
          <w:ilvl w:val="2"/>
          <w:numId w:val="17"/>
        </w:numPr>
        <w:spacing w:after="140" w:line="276" w:lineRule="auto"/>
        <w:rPr>
          <w:rFonts w:ascii="David" w:hAnsi="David"/>
          <w:rtl/>
          <w:lang w:eastAsia="en-US"/>
        </w:rPr>
      </w:pPr>
      <w:r>
        <w:rPr>
          <w:rFonts w:ascii="David" w:hAnsi="David"/>
          <w:rtl/>
          <w:lang w:eastAsia="en-US"/>
        </w:rPr>
        <w:t>סכום ההצמדה שיחושב יתווסף או יופחת לתעריפים שנקבעו בהתקשרות.</w:t>
      </w:r>
    </w:p>
    <w:p w14:paraId="2BD091C4" w14:textId="77777777" w:rsidR="00026E45" w:rsidRDefault="00000000">
      <w:pPr>
        <w:pStyle w:val="BodyTextIndent3"/>
        <w:widowControl w:val="0"/>
        <w:ind w:left="2268" w:right="-567"/>
        <w:rPr>
          <w:rtl/>
        </w:rPr>
      </w:pPr>
      <w:r>
        <w:rPr>
          <w:b/>
          <w:bCs/>
          <w:u w:val="single"/>
          <w:rtl/>
        </w:rPr>
        <w:br w:type="page"/>
      </w:r>
    </w:p>
    <w:p w14:paraId="7B74D0C2" w14:textId="77777777" w:rsidR="00026E45" w:rsidRDefault="00026E45">
      <w:pPr>
        <w:pStyle w:val="BodyTextIndent3"/>
        <w:widowControl w:val="0"/>
        <w:ind w:left="2268"/>
        <w:rPr>
          <w:rtl/>
        </w:rPr>
      </w:pPr>
    </w:p>
    <w:p w14:paraId="4B79AA65" w14:textId="77777777" w:rsidR="00026E45" w:rsidRDefault="00000000">
      <w:pPr>
        <w:widowControl w:val="0"/>
        <w:numPr>
          <w:ilvl w:val="1"/>
          <w:numId w:val="17"/>
        </w:numPr>
        <w:spacing w:line="300" w:lineRule="atLeast"/>
        <w:rPr>
          <w:lang w:eastAsia="en-US"/>
        </w:rPr>
      </w:pPr>
      <w:r>
        <w:rPr>
          <w:rFonts w:hint="cs"/>
          <w:rtl/>
          <w:lang w:eastAsia="en-US"/>
        </w:rPr>
        <w:t>למשרד תהיה זכות עכבון לגבי תשלומים לקבלן בגין חוב שהקבלן חב לו.</w:t>
      </w:r>
    </w:p>
    <w:p w14:paraId="158AD1B7" w14:textId="77777777" w:rsidR="00026E45" w:rsidRDefault="00026E45">
      <w:pPr>
        <w:widowControl w:val="0"/>
        <w:spacing w:line="300" w:lineRule="atLeast"/>
        <w:ind w:left="1418"/>
        <w:rPr>
          <w:rtl/>
          <w:lang w:eastAsia="en-US"/>
        </w:rPr>
      </w:pPr>
    </w:p>
    <w:p w14:paraId="099C17F9" w14:textId="77777777" w:rsidR="00026E45" w:rsidRDefault="00000000">
      <w:pPr>
        <w:widowControl w:val="0"/>
        <w:numPr>
          <w:ilvl w:val="1"/>
          <w:numId w:val="17"/>
        </w:numPr>
        <w:spacing w:line="300" w:lineRule="atLeast"/>
        <w:rPr>
          <w:rtl/>
          <w:lang w:eastAsia="en-US"/>
        </w:rPr>
      </w:pPr>
      <w:r>
        <w:rPr>
          <w:rFonts w:hint="cs"/>
          <w:rtl/>
          <w:lang w:eastAsia="en-US"/>
        </w:rPr>
        <w:t>לקבלן לא תהיה זכות עכבון בגין חוב שהמשרד חב לו.</w:t>
      </w:r>
    </w:p>
    <w:p w14:paraId="445071AA" w14:textId="77777777" w:rsidR="00026E45" w:rsidRDefault="00026E45">
      <w:pPr>
        <w:widowControl w:val="0"/>
        <w:spacing w:line="300" w:lineRule="atLeast"/>
        <w:ind w:left="709"/>
        <w:rPr>
          <w:lang w:eastAsia="en-US"/>
        </w:rPr>
      </w:pPr>
    </w:p>
    <w:p w14:paraId="5D25682A" w14:textId="77777777" w:rsidR="00026E45" w:rsidRDefault="00000000">
      <w:pPr>
        <w:widowControl w:val="0"/>
        <w:numPr>
          <w:ilvl w:val="1"/>
          <w:numId w:val="17"/>
        </w:numPr>
        <w:spacing w:line="300" w:lineRule="atLeast"/>
        <w:rPr>
          <w:rtl/>
          <w:lang w:eastAsia="en-US"/>
        </w:rPr>
      </w:pPr>
      <w:r>
        <w:rPr>
          <w:rFonts w:hint="cs"/>
          <w:rtl/>
          <w:lang w:eastAsia="en-US"/>
        </w:rPr>
        <w:t>אין להתחיל לבצע את השירות האמור במכרז זה לפני שייחתם הסכם בין המשרד לבין הקבלן הזוכה כדין.</w:t>
      </w:r>
    </w:p>
    <w:p w14:paraId="7F19F230" w14:textId="77777777" w:rsidR="00026E45" w:rsidRDefault="00026E45">
      <w:pPr>
        <w:widowControl w:val="0"/>
        <w:spacing w:line="300" w:lineRule="atLeast"/>
        <w:rPr>
          <w:b/>
          <w:bCs/>
          <w:sz w:val="28"/>
          <w:szCs w:val="28"/>
          <w:u w:val="single"/>
          <w:rtl/>
        </w:rPr>
      </w:pPr>
    </w:p>
    <w:p w14:paraId="216D20F6" w14:textId="77777777" w:rsidR="00026E45" w:rsidRDefault="00026E45">
      <w:pPr>
        <w:widowControl w:val="0"/>
        <w:spacing w:line="300" w:lineRule="atLeast"/>
        <w:rPr>
          <w:b/>
          <w:bCs/>
          <w:sz w:val="28"/>
          <w:szCs w:val="28"/>
          <w:u w:val="single"/>
          <w:rtl/>
        </w:rPr>
      </w:pPr>
    </w:p>
    <w:p w14:paraId="72964B37" w14:textId="77777777" w:rsidR="00026E45" w:rsidRDefault="00000000">
      <w:pPr>
        <w:widowControl w:val="0"/>
        <w:numPr>
          <w:ilvl w:val="0"/>
          <w:numId w:val="17"/>
        </w:numPr>
        <w:spacing w:line="300" w:lineRule="atLeast"/>
        <w:rPr>
          <w:b/>
          <w:bCs/>
          <w:sz w:val="28"/>
          <w:szCs w:val="28"/>
          <w:u w:val="single"/>
        </w:rPr>
      </w:pPr>
      <w:r>
        <w:rPr>
          <w:b/>
          <w:bCs/>
          <w:sz w:val="28"/>
          <w:szCs w:val="28"/>
          <w:u w:val="single"/>
          <w:rtl/>
        </w:rPr>
        <w:br w:type="page"/>
      </w:r>
      <w:bookmarkStart w:id="40" w:name="_Ref206323826"/>
      <w:r>
        <w:rPr>
          <w:b/>
          <w:bCs/>
          <w:sz w:val="28"/>
          <w:szCs w:val="28"/>
          <w:u w:val="single"/>
          <w:rtl/>
        </w:rPr>
        <w:lastRenderedPageBreak/>
        <w:t>מבנה ותכולת ההצעה</w:t>
      </w:r>
      <w:bookmarkEnd w:id="40"/>
    </w:p>
    <w:p w14:paraId="0AD0729F" w14:textId="77777777" w:rsidR="00026E45" w:rsidRDefault="00026E45">
      <w:pPr>
        <w:widowControl w:val="0"/>
        <w:spacing w:line="300" w:lineRule="atLeast"/>
        <w:ind w:left="720" w:hanging="720"/>
        <w:rPr>
          <w:sz w:val="20"/>
          <w:szCs w:val="20"/>
          <w:rtl/>
          <w:lang w:eastAsia="en-US"/>
        </w:rPr>
      </w:pPr>
    </w:p>
    <w:p w14:paraId="79C9F821" w14:textId="77777777" w:rsidR="00026E45" w:rsidRDefault="00000000">
      <w:pPr>
        <w:widowControl w:val="0"/>
        <w:numPr>
          <w:ilvl w:val="1"/>
          <w:numId w:val="17"/>
        </w:numPr>
        <w:spacing w:line="300" w:lineRule="atLeast"/>
        <w:rPr>
          <w:b/>
          <w:bCs/>
          <w:rtl/>
          <w:lang w:eastAsia="en-US"/>
        </w:rPr>
      </w:pPr>
      <w:r>
        <w:rPr>
          <w:rtl/>
          <w:lang w:eastAsia="en-US"/>
        </w:rPr>
        <w:t>ה</w:t>
      </w:r>
      <w:r>
        <w:rPr>
          <w:rFonts w:hint="cs"/>
          <w:rtl/>
          <w:lang w:eastAsia="en-US"/>
        </w:rPr>
        <w:t xml:space="preserve">הצעה תוגש על גבי חוברת ההצעה המצורפת </w:t>
      </w:r>
      <w:r>
        <w:rPr>
          <w:b/>
          <w:bCs/>
          <w:rtl/>
          <w:lang w:eastAsia="en-US"/>
        </w:rPr>
        <w:t>ב</w:t>
      </w:r>
      <w:r>
        <w:rPr>
          <w:rFonts w:hint="cs"/>
          <w:b/>
          <w:bCs/>
          <w:rtl/>
          <w:lang w:eastAsia="en-US"/>
        </w:rPr>
        <w:t>נספח 7 חוברת ההצעה</w:t>
      </w:r>
      <w:r>
        <w:rPr>
          <w:rtl/>
          <w:lang w:eastAsia="en-US"/>
        </w:rPr>
        <w:t>.</w:t>
      </w:r>
      <w:r>
        <w:rPr>
          <w:rtl/>
          <w:lang w:eastAsia="en-US"/>
        </w:rPr>
        <w:tab/>
      </w:r>
      <w:r>
        <w:rPr>
          <w:rtl/>
          <w:lang w:eastAsia="en-US"/>
        </w:rPr>
        <w:tab/>
      </w:r>
      <w:r>
        <w:rPr>
          <w:rtl/>
          <w:lang w:eastAsia="en-US"/>
        </w:rPr>
        <w:tab/>
      </w:r>
      <w:r>
        <w:rPr>
          <w:rtl/>
          <w:lang w:eastAsia="en-US"/>
        </w:rPr>
        <w:tab/>
      </w:r>
      <w:r>
        <w:rPr>
          <w:rtl/>
          <w:lang w:eastAsia="en-US"/>
        </w:rPr>
        <w:tab/>
      </w:r>
    </w:p>
    <w:p w14:paraId="5440F6EF" w14:textId="77777777" w:rsidR="00026E45" w:rsidRDefault="00000000">
      <w:pPr>
        <w:widowControl w:val="0"/>
        <w:numPr>
          <w:ilvl w:val="1"/>
          <w:numId w:val="17"/>
        </w:numPr>
        <w:tabs>
          <w:tab w:val="clear" w:pos="1418"/>
        </w:tabs>
        <w:ind w:left="1757" w:right="-567" w:hanging="992"/>
        <w:rPr>
          <w:b/>
          <w:bCs/>
          <w:rtl/>
          <w:lang w:eastAsia="en-US"/>
        </w:rPr>
      </w:pPr>
      <w:r>
        <w:rPr>
          <w:rFonts w:hint="cs"/>
          <w:b/>
          <w:bCs/>
          <w:rtl/>
          <w:lang w:eastAsia="en-US"/>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5B4E0CDC" w14:textId="77777777" w:rsidR="00026E45" w:rsidRDefault="00000000">
      <w:pPr>
        <w:widowControl w:val="0"/>
        <w:numPr>
          <w:ilvl w:val="1"/>
          <w:numId w:val="17"/>
        </w:numPr>
        <w:tabs>
          <w:tab w:val="clear" w:pos="1418"/>
        </w:tabs>
        <w:ind w:left="1757" w:right="-567" w:hanging="992"/>
        <w:rPr>
          <w:b/>
          <w:bCs/>
          <w:rtl/>
          <w:lang w:eastAsia="en-US"/>
        </w:rPr>
      </w:pPr>
      <w:r>
        <w:rPr>
          <w:rFonts w:hint="cs"/>
          <w:b/>
          <w:bCs/>
          <w:rtl/>
          <w:lang w:eastAsia="en-US"/>
        </w:rPr>
        <w:t>הצעה חלקית ו/או במתכונת שונה מהטבלאות המצורפות לחוברת המכרז עלולה שלא להיבדק ואף להיפסל.</w:t>
      </w:r>
    </w:p>
    <w:p w14:paraId="5C502C30" w14:textId="77777777" w:rsidR="00026E45" w:rsidRDefault="00000000">
      <w:pPr>
        <w:widowControl w:val="0"/>
        <w:numPr>
          <w:ilvl w:val="1"/>
          <w:numId w:val="17"/>
        </w:numPr>
        <w:tabs>
          <w:tab w:val="clear" w:pos="1418"/>
        </w:tabs>
        <w:ind w:left="1757" w:right="-567" w:hanging="992"/>
        <w:rPr>
          <w:b/>
          <w:bCs/>
          <w:rtl/>
          <w:lang w:eastAsia="en-US"/>
        </w:rPr>
      </w:pPr>
      <w:r>
        <w:rPr>
          <w:b/>
          <w:bCs/>
          <w:rtl/>
          <w:lang w:eastAsia="en-US"/>
        </w:rPr>
        <w:t>ה</w:t>
      </w:r>
      <w:r>
        <w:rPr>
          <w:rFonts w:hint="cs"/>
          <w:b/>
          <w:bCs/>
          <w:rtl/>
          <w:lang w:eastAsia="en-US"/>
        </w:rPr>
        <w:t>הצעות תוגשנה בשפה העברית. כמו כן כל הנספחים, אישורים, תעודות וכל פרט הנדרש במכרז יוצג אך ורק בשפה העברית.</w:t>
      </w:r>
    </w:p>
    <w:p w14:paraId="0ABC063B" w14:textId="77777777" w:rsidR="00026E45" w:rsidRDefault="00000000">
      <w:pPr>
        <w:widowControl w:val="0"/>
        <w:numPr>
          <w:ilvl w:val="1"/>
          <w:numId w:val="17"/>
        </w:numPr>
        <w:tabs>
          <w:tab w:val="clear" w:pos="1418"/>
        </w:tabs>
        <w:ind w:left="1757" w:right="-567" w:hanging="992"/>
        <w:rPr>
          <w:b/>
          <w:bCs/>
          <w:rtl/>
          <w:lang w:eastAsia="en-US"/>
        </w:rPr>
      </w:pPr>
      <w:r>
        <w:rPr>
          <w:rFonts w:hint="cs"/>
          <w:b/>
          <w:bCs/>
          <w:rtl/>
          <w:lang w:eastAsia="en-US"/>
        </w:rPr>
        <w:t xml:space="preserve">המחירים המוצעים יהיו בש"ח ויכללו מע"מ. </w:t>
      </w:r>
    </w:p>
    <w:p w14:paraId="6A47C246" w14:textId="77777777" w:rsidR="00026E45" w:rsidRDefault="00000000">
      <w:pPr>
        <w:widowControl w:val="0"/>
        <w:numPr>
          <w:ilvl w:val="1"/>
          <w:numId w:val="17"/>
        </w:numPr>
        <w:tabs>
          <w:tab w:val="clear" w:pos="1418"/>
        </w:tabs>
        <w:ind w:left="1757" w:right="-567" w:hanging="992"/>
        <w:rPr>
          <w:b/>
          <w:bCs/>
          <w:lang w:eastAsia="en-US"/>
        </w:rPr>
      </w:pPr>
      <w:r>
        <w:rPr>
          <w:rFonts w:hint="cs"/>
          <w:b/>
          <w:bCs/>
          <w:rtl/>
          <w:lang w:eastAsia="en-US"/>
        </w:rPr>
        <w:t xml:space="preserve">על המציע לקחת בחשבון כי הבסיס להשוואת הצעות המחיר בין המציעים השונים יכלול מע"מ. </w:t>
      </w:r>
    </w:p>
    <w:p w14:paraId="5DF4E426" w14:textId="77777777" w:rsidR="00026E45" w:rsidRDefault="00000000">
      <w:pPr>
        <w:widowControl w:val="0"/>
        <w:numPr>
          <w:ilvl w:val="1"/>
          <w:numId w:val="17"/>
        </w:numPr>
        <w:tabs>
          <w:tab w:val="clear" w:pos="1418"/>
        </w:tabs>
        <w:ind w:left="1757" w:right="-567" w:hanging="992"/>
        <w:rPr>
          <w:b/>
          <w:bCs/>
          <w:sz w:val="22"/>
          <w:lang w:eastAsia="en-US"/>
        </w:rPr>
      </w:pPr>
      <w:r>
        <w:rPr>
          <w:rFonts w:hint="cs"/>
          <w:b/>
          <w:bCs/>
          <w:sz w:val="22"/>
          <w:rtl/>
          <w:lang w:eastAsia="en-US"/>
        </w:rPr>
        <w:t xml:space="preserve">מציע אשר בהתאם להוראות הדין אינו מחויב בתשלום מע"מ במסגרת ביצוע ההתקשרות, יצהיר על כך במסגרת הצעתו, וכן יצהיר על כך שפנה אל רשות </w:t>
      </w:r>
      <w:proofErr w:type="spellStart"/>
      <w:r>
        <w:rPr>
          <w:rFonts w:hint="cs"/>
          <w:b/>
          <w:bCs/>
          <w:sz w:val="22"/>
          <w:rtl/>
          <w:lang w:eastAsia="en-US"/>
        </w:rPr>
        <w:t>המסים</w:t>
      </w:r>
      <w:proofErr w:type="spellEnd"/>
      <w:r>
        <w:rPr>
          <w:rFonts w:hint="cs"/>
          <w:b/>
          <w:bCs/>
          <w:sz w:val="22"/>
          <w:rtl/>
          <w:lang w:eastAsia="en-US"/>
        </w:rPr>
        <w:t xml:space="preserve"> לצורך קבלת אישור לכך בטרם הגשת ההצעה וישלח העתק מפנייתו. </w:t>
      </w:r>
    </w:p>
    <w:p w14:paraId="16E17527" w14:textId="77777777" w:rsidR="00026E45" w:rsidRDefault="00000000">
      <w:pPr>
        <w:widowControl w:val="0"/>
        <w:ind w:left="1757" w:right="-567"/>
        <w:rPr>
          <w:b/>
          <w:bCs/>
          <w:sz w:val="22"/>
          <w:lang w:eastAsia="en-US"/>
        </w:rPr>
      </w:pPr>
      <w:r>
        <w:rPr>
          <w:rFonts w:hint="cs"/>
          <w:b/>
          <w:bCs/>
          <w:sz w:val="22"/>
          <w:rtl/>
          <w:lang w:eastAsia="en-US"/>
        </w:rPr>
        <w:t xml:space="preserve">ככל שמציע כאמור זכה במכרז, יהיה עליו להגיש את האישור מאת רשות </w:t>
      </w:r>
      <w:proofErr w:type="spellStart"/>
      <w:r>
        <w:rPr>
          <w:rFonts w:hint="cs"/>
          <w:b/>
          <w:bCs/>
          <w:sz w:val="22"/>
          <w:rtl/>
          <w:lang w:eastAsia="en-US"/>
        </w:rPr>
        <w:t>המסים</w:t>
      </w:r>
      <w:proofErr w:type="spellEnd"/>
      <w:r>
        <w:rPr>
          <w:rFonts w:hint="cs"/>
          <w:b/>
          <w:bCs/>
          <w:sz w:val="22"/>
          <w:rtl/>
          <w:lang w:eastAsia="en-US"/>
        </w:rPr>
        <w:t xml:space="preserve"> על כך שפנה אל הרשות כאמור.</w:t>
      </w:r>
    </w:p>
    <w:p w14:paraId="6258097F" w14:textId="77777777" w:rsidR="00026E45" w:rsidRDefault="00000000">
      <w:pPr>
        <w:widowControl w:val="0"/>
        <w:numPr>
          <w:ilvl w:val="1"/>
          <w:numId w:val="17"/>
        </w:numPr>
        <w:tabs>
          <w:tab w:val="clear" w:pos="1418"/>
        </w:tabs>
        <w:ind w:left="1757" w:right="-567" w:hanging="992"/>
        <w:rPr>
          <w:b/>
          <w:bCs/>
          <w:rtl/>
          <w:lang w:eastAsia="en-US"/>
        </w:rPr>
      </w:pPr>
      <w:r>
        <w:rPr>
          <w:rFonts w:hint="cs"/>
          <w:b/>
          <w:bCs/>
          <w:rtl/>
          <w:lang w:eastAsia="en-US"/>
        </w:rPr>
        <w:t xml:space="preserve">במידה שלאחר המועד האחרון להגשת ההצעות אחוז המע"מ ישתנה, השוואת ההצעות תתבצע על בסיס המחירים שהוגשו בהצעה. </w:t>
      </w:r>
    </w:p>
    <w:p w14:paraId="66712D0B" w14:textId="77777777" w:rsidR="00026E45" w:rsidRDefault="00000000">
      <w:pPr>
        <w:widowControl w:val="0"/>
        <w:numPr>
          <w:ilvl w:val="1"/>
          <w:numId w:val="17"/>
        </w:numPr>
        <w:tabs>
          <w:tab w:val="clear" w:pos="1418"/>
        </w:tabs>
        <w:ind w:left="1757" w:right="-567" w:hanging="992"/>
        <w:rPr>
          <w:b/>
          <w:bCs/>
          <w:lang w:eastAsia="en-US"/>
        </w:rPr>
      </w:pPr>
      <w:r>
        <w:rPr>
          <w:rFonts w:hint="cs"/>
          <w:b/>
          <w:bCs/>
          <w:rtl/>
          <w:lang w:eastAsia="en-US"/>
        </w:rPr>
        <w:t xml:space="preserve">תשלום המע"מ לקבלן, </w:t>
      </w:r>
      <w:proofErr w:type="spellStart"/>
      <w:r>
        <w:rPr>
          <w:rFonts w:hint="cs"/>
          <w:b/>
          <w:bCs/>
          <w:rtl/>
          <w:lang w:eastAsia="en-US"/>
        </w:rPr>
        <w:t>המחוייב</w:t>
      </w:r>
      <w:proofErr w:type="spellEnd"/>
      <w:r>
        <w:rPr>
          <w:rFonts w:hint="cs"/>
          <w:b/>
          <w:bCs/>
          <w:rtl/>
          <w:lang w:eastAsia="en-US"/>
        </w:rPr>
        <w:t xml:space="preserve"> במע"מ, יהיה עפ"י אחוז המע"מ, התקף במועד התשלום.</w:t>
      </w:r>
    </w:p>
    <w:p w14:paraId="1ED9EC05" w14:textId="77777777" w:rsidR="00026E45" w:rsidRDefault="00000000">
      <w:pPr>
        <w:widowControl w:val="0"/>
        <w:numPr>
          <w:ilvl w:val="1"/>
          <w:numId w:val="17"/>
        </w:numPr>
        <w:tabs>
          <w:tab w:val="clear" w:pos="1418"/>
        </w:tabs>
        <w:ind w:left="1757" w:right="-567" w:hanging="992"/>
        <w:rPr>
          <w:b/>
          <w:bCs/>
          <w:rtl/>
          <w:lang w:eastAsia="en-US"/>
        </w:rPr>
      </w:pPr>
      <w:r>
        <w:rPr>
          <w:b/>
          <w:bCs/>
          <w:rtl/>
          <w:lang w:eastAsia="en-US"/>
        </w:rPr>
        <w:t>יודגש כי ככל שהמציע יצהיר, 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p>
    <w:p w14:paraId="29403A4F" w14:textId="77777777" w:rsidR="00026E45" w:rsidRDefault="00026E45">
      <w:pPr>
        <w:widowControl w:val="0"/>
        <w:spacing w:line="240" w:lineRule="auto"/>
        <w:ind w:left="1418"/>
        <w:rPr>
          <w:b/>
          <w:bCs/>
          <w:u w:val="single"/>
          <w:rtl/>
          <w:lang w:eastAsia="en-US"/>
        </w:rPr>
      </w:pPr>
    </w:p>
    <w:p w14:paraId="2009AEE9" w14:textId="77777777" w:rsidR="00026E45" w:rsidRDefault="00000000">
      <w:pPr>
        <w:numPr>
          <w:ilvl w:val="1"/>
          <w:numId w:val="17"/>
        </w:numPr>
        <w:spacing w:after="200"/>
        <w:rPr>
          <w:b/>
          <w:bCs/>
          <w:rtl/>
          <w:lang w:eastAsia="en-US"/>
        </w:rPr>
      </w:pPr>
      <w:r>
        <w:rPr>
          <w:b/>
          <w:bCs/>
          <w:u w:val="single"/>
          <w:rtl/>
          <w:lang w:eastAsia="en-US"/>
        </w:rPr>
        <w:t>הצעת המחיר</w:t>
      </w:r>
      <w:r>
        <w:rPr>
          <w:rFonts w:hint="cs"/>
          <w:b/>
          <w:bCs/>
          <w:u w:val="single"/>
          <w:rtl/>
          <w:lang w:eastAsia="en-US"/>
        </w:rPr>
        <w:t xml:space="preserve"> - </w:t>
      </w:r>
      <w:r>
        <w:rPr>
          <w:rtl/>
          <w:lang w:eastAsia="en-US"/>
        </w:rPr>
        <w:t>על המציע להגיש הצעת מחיר עבור הרכיבים הבאים</w:t>
      </w:r>
      <w:r>
        <w:rPr>
          <w:rFonts w:hint="cs"/>
          <w:rtl/>
          <w:lang w:eastAsia="en-US"/>
        </w:rPr>
        <w:t xml:space="preserve">, </w:t>
      </w:r>
      <w:r>
        <w:rPr>
          <w:rFonts w:hint="cs"/>
          <w:b/>
          <w:bCs/>
          <w:rtl/>
          <w:lang w:eastAsia="en-US"/>
        </w:rPr>
        <w:t xml:space="preserve">כאשר </w:t>
      </w:r>
      <w:r>
        <w:rPr>
          <w:b/>
          <w:bCs/>
          <w:rtl/>
          <w:lang w:eastAsia="en-US"/>
        </w:rPr>
        <w:t>הצעת המחיר לא תעלה על</w:t>
      </w:r>
      <w:r>
        <w:rPr>
          <w:rFonts w:hint="cs"/>
          <w:b/>
          <w:bCs/>
          <w:rtl/>
          <w:lang w:eastAsia="en-US"/>
        </w:rPr>
        <w:t xml:space="preserve"> התעריפים </w:t>
      </w:r>
      <w:proofErr w:type="spellStart"/>
      <w:r>
        <w:rPr>
          <w:rFonts w:hint="cs"/>
          <w:b/>
          <w:bCs/>
          <w:rtl/>
          <w:lang w:eastAsia="en-US"/>
        </w:rPr>
        <w:t>המקסימלים</w:t>
      </w:r>
      <w:proofErr w:type="spellEnd"/>
      <w:r>
        <w:rPr>
          <w:rFonts w:hint="cs"/>
          <w:b/>
          <w:bCs/>
          <w:rtl/>
          <w:lang w:eastAsia="en-US"/>
        </w:rPr>
        <w:t xml:space="preserve"> המפורטים בטבלה להלן:</w:t>
      </w:r>
    </w:p>
    <w:p w14:paraId="2E87DBB0" w14:textId="77777777" w:rsidR="00026E45" w:rsidRDefault="00026E45">
      <w:pPr>
        <w:widowControl w:val="0"/>
        <w:spacing w:after="200" w:line="300" w:lineRule="atLeast"/>
        <w:ind w:left="1418"/>
        <w:rPr>
          <w:b/>
          <w:bCs/>
          <w:u w:val="single"/>
          <w:rtl/>
          <w:lang w:eastAsia="en-US"/>
        </w:rPr>
      </w:pPr>
    </w:p>
    <w:tbl>
      <w:tblPr>
        <w:bidiVisual/>
        <w:tblW w:w="0" w:type="auto"/>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574"/>
        <w:gridCol w:w="2280"/>
        <w:gridCol w:w="2488"/>
        <w:gridCol w:w="960"/>
        <w:gridCol w:w="2164"/>
      </w:tblGrid>
      <w:tr w:rsidR="00026E45" w14:paraId="39395E2F" w14:textId="77777777">
        <w:trPr>
          <w:tblHeader/>
          <w:jc w:val="center"/>
        </w:trPr>
        <w:tc>
          <w:tcPr>
            <w:tcW w:w="574" w:type="dxa"/>
            <w:shd w:val="clear" w:color="auto" w:fill="E6E6E6"/>
            <w:vAlign w:val="center"/>
          </w:tcPr>
          <w:p w14:paraId="2D03CDE0" w14:textId="77777777" w:rsidR="00026E45" w:rsidRDefault="00026E45">
            <w:pPr>
              <w:overflowPunct/>
              <w:autoSpaceDE/>
              <w:autoSpaceDN/>
              <w:adjustRightInd/>
              <w:spacing w:after="120" w:line="240" w:lineRule="auto"/>
              <w:jc w:val="center"/>
              <w:textAlignment w:val="auto"/>
              <w:rPr>
                <w:rFonts w:ascii="David" w:hAnsi="David"/>
                <w:b/>
                <w:bCs/>
                <w:rtl/>
                <w:lang w:eastAsia="en-US"/>
              </w:rPr>
            </w:pPr>
            <w:bookmarkStart w:id="41" w:name="_Hlk183340643"/>
          </w:p>
        </w:tc>
        <w:tc>
          <w:tcPr>
            <w:tcW w:w="2280" w:type="dxa"/>
            <w:shd w:val="clear" w:color="auto" w:fill="E6E6E6"/>
            <w:vAlign w:val="center"/>
          </w:tcPr>
          <w:p w14:paraId="05FDC32D" w14:textId="77777777" w:rsidR="00026E45" w:rsidRDefault="00000000">
            <w:pPr>
              <w:overflowPunct/>
              <w:autoSpaceDE/>
              <w:autoSpaceDN/>
              <w:adjustRightInd/>
              <w:spacing w:after="120" w:line="240" w:lineRule="auto"/>
              <w:jc w:val="center"/>
              <w:textAlignment w:val="auto"/>
              <w:rPr>
                <w:rFonts w:ascii="David" w:hAnsi="David"/>
                <w:b/>
                <w:bCs/>
                <w:rtl/>
                <w:lang w:eastAsia="en-US"/>
              </w:rPr>
            </w:pPr>
            <w:r>
              <w:rPr>
                <w:rFonts w:ascii="David" w:hAnsi="David"/>
                <w:b/>
                <w:bCs/>
                <w:rtl/>
                <w:lang w:eastAsia="en-US"/>
              </w:rPr>
              <w:t>רכיב</w:t>
            </w:r>
          </w:p>
        </w:tc>
        <w:tc>
          <w:tcPr>
            <w:tcW w:w="2488" w:type="dxa"/>
            <w:shd w:val="clear" w:color="auto" w:fill="E6E6E6"/>
          </w:tcPr>
          <w:p w14:paraId="73353CAF" w14:textId="77777777" w:rsidR="00026E45" w:rsidRDefault="00000000">
            <w:pPr>
              <w:overflowPunct/>
              <w:autoSpaceDE/>
              <w:autoSpaceDN/>
              <w:adjustRightInd/>
              <w:spacing w:after="120" w:line="240" w:lineRule="auto"/>
              <w:jc w:val="center"/>
              <w:textAlignment w:val="auto"/>
              <w:rPr>
                <w:rFonts w:ascii="David" w:hAnsi="David"/>
                <w:b/>
                <w:bCs/>
                <w:rtl/>
                <w:lang w:eastAsia="en-US"/>
              </w:rPr>
            </w:pPr>
            <w:r>
              <w:rPr>
                <w:rFonts w:ascii="David" w:hAnsi="David"/>
                <w:b/>
                <w:bCs/>
                <w:rtl/>
                <w:lang w:eastAsia="en-US"/>
              </w:rPr>
              <w:t>יחידת תפוקה</w:t>
            </w:r>
          </w:p>
        </w:tc>
        <w:tc>
          <w:tcPr>
            <w:tcW w:w="671" w:type="dxa"/>
            <w:shd w:val="clear" w:color="auto" w:fill="E6E6E6"/>
            <w:vAlign w:val="center"/>
          </w:tcPr>
          <w:p w14:paraId="5C65ED46" w14:textId="77777777" w:rsidR="00026E45" w:rsidRDefault="00000000">
            <w:pPr>
              <w:overflowPunct/>
              <w:autoSpaceDE/>
              <w:autoSpaceDN/>
              <w:adjustRightInd/>
              <w:spacing w:after="120" w:line="240" w:lineRule="auto"/>
              <w:jc w:val="center"/>
              <w:textAlignment w:val="auto"/>
              <w:rPr>
                <w:rFonts w:ascii="David" w:hAnsi="David"/>
                <w:b/>
                <w:bCs/>
                <w:rtl/>
                <w:lang w:eastAsia="en-US"/>
              </w:rPr>
            </w:pPr>
            <w:r>
              <w:rPr>
                <w:rFonts w:ascii="David" w:hAnsi="David"/>
                <w:b/>
                <w:bCs/>
                <w:rtl/>
                <w:lang w:eastAsia="en-US"/>
              </w:rPr>
              <w:t>סוג</w:t>
            </w:r>
          </w:p>
        </w:tc>
        <w:tc>
          <w:tcPr>
            <w:tcW w:w="2164" w:type="dxa"/>
            <w:shd w:val="clear" w:color="auto" w:fill="E6E6E6"/>
          </w:tcPr>
          <w:p w14:paraId="4D4C7F41" w14:textId="77777777" w:rsidR="00026E45" w:rsidRDefault="00000000">
            <w:pPr>
              <w:overflowPunct/>
              <w:autoSpaceDE/>
              <w:autoSpaceDN/>
              <w:adjustRightInd/>
              <w:spacing w:after="120" w:line="240" w:lineRule="auto"/>
              <w:jc w:val="center"/>
              <w:textAlignment w:val="auto"/>
              <w:rPr>
                <w:rFonts w:ascii="David" w:hAnsi="David"/>
                <w:b/>
                <w:bCs/>
                <w:rtl/>
                <w:lang w:eastAsia="en-US"/>
              </w:rPr>
            </w:pPr>
            <w:r>
              <w:rPr>
                <w:rFonts w:ascii="David" w:hAnsi="David"/>
                <w:b/>
                <w:bCs/>
                <w:rtl/>
                <w:lang w:eastAsia="en-US"/>
              </w:rPr>
              <w:t xml:space="preserve">מחיר </w:t>
            </w:r>
            <w:r>
              <w:rPr>
                <w:rFonts w:ascii="David" w:hAnsi="David" w:hint="cs"/>
                <w:b/>
                <w:bCs/>
                <w:rtl/>
                <w:lang w:eastAsia="en-US"/>
              </w:rPr>
              <w:t xml:space="preserve">מקסימלי </w:t>
            </w:r>
            <w:r>
              <w:rPr>
                <w:rFonts w:ascii="David" w:hAnsi="David"/>
                <w:b/>
                <w:bCs/>
                <w:rtl/>
                <w:lang w:eastAsia="en-US"/>
              </w:rPr>
              <w:t xml:space="preserve">עבור </w:t>
            </w:r>
            <w:r>
              <w:rPr>
                <w:rFonts w:ascii="David" w:hAnsi="David" w:hint="cs"/>
                <w:b/>
                <w:bCs/>
                <w:rtl/>
                <w:lang w:eastAsia="en-US"/>
              </w:rPr>
              <w:t>יחידה אחת</w:t>
            </w:r>
            <w:r>
              <w:rPr>
                <w:rFonts w:ascii="David" w:hAnsi="David"/>
                <w:b/>
                <w:bCs/>
                <w:rtl/>
                <w:lang w:eastAsia="en-US"/>
              </w:rPr>
              <w:t xml:space="preserve"> </w:t>
            </w:r>
          </w:p>
          <w:p w14:paraId="0ABABEE0" w14:textId="77777777" w:rsidR="00026E45" w:rsidRDefault="00000000">
            <w:pPr>
              <w:overflowPunct/>
              <w:autoSpaceDE/>
              <w:autoSpaceDN/>
              <w:adjustRightInd/>
              <w:spacing w:after="120" w:line="240" w:lineRule="auto"/>
              <w:jc w:val="center"/>
              <w:textAlignment w:val="auto"/>
              <w:rPr>
                <w:rFonts w:ascii="David" w:hAnsi="David"/>
                <w:b/>
                <w:bCs/>
                <w:rtl/>
                <w:lang w:eastAsia="en-US"/>
              </w:rPr>
            </w:pPr>
            <w:r>
              <w:rPr>
                <w:rFonts w:ascii="David" w:hAnsi="David"/>
                <w:b/>
                <w:bCs/>
                <w:rtl/>
                <w:lang w:eastAsia="en-US"/>
              </w:rPr>
              <w:t xml:space="preserve">לא </w:t>
            </w:r>
            <w:r>
              <w:rPr>
                <w:rFonts w:ascii="David" w:hAnsi="David" w:hint="cs"/>
                <w:b/>
                <w:bCs/>
                <w:rtl/>
                <w:lang w:eastAsia="en-US"/>
              </w:rPr>
              <w:t xml:space="preserve">כולל </w:t>
            </w:r>
            <w:r>
              <w:rPr>
                <w:rFonts w:ascii="David" w:hAnsi="David"/>
                <w:b/>
                <w:bCs/>
                <w:rtl/>
                <w:lang w:eastAsia="en-US"/>
              </w:rPr>
              <w:t>מע"מ</w:t>
            </w:r>
          </w:p>
        </w:tc>
      </w:tr>
      <w:tr w:rsidR="00026E45" w14:paraId="3EF0AFA5" w14:textId="77777777">
        <w:trPr>
          <w:jc w:val="center"/>
        </w:trPr>
        <w:tc>
          <w:tcPr>
            <w:tcW w:w="574" w:type="dxa"/>
            <w:vMerge w:val="restart"/>
            <w:vAlign w:val="center"/>
          </w:tcPr>
          <w:p w14:paraId="68DEFD80" w14:textId="77777777" w:rsidR="00026E45" w:rsidRDefault="00026E45">
            <w:pPr>
              <w:widowControl w:val="0"/>
              <w:numPr>
                <w:ilvl w:val="0"/>
                <w:numId w:val="248"/>
              </w:numPr>
              <w:overflowPunct/>
              <w:autoSpaceDE/>
              <w:autoSpaceDN/>
              <w:adjustRightInd/>
              <w:spacing w:line="240" w:lineRule="auto"/>
              <w:jc w:val="center"/>
              <w:textAlignment w:val="auto"/>
              <w:rPr>
                <w:rFonts w:ascii="David" w:hAnsi="David"/>
                <w:rtl/>
                <w:lang w:eastAsia="en-US"/>
              </w:rPr>
            </w:pPr>
          </w:p>
        </w:tc>
        <w:tc>
          <w:tcPr>
            <w:tcW w:w="2280" w:type="dxa"/>
            <w:vMerge w:val="restart"/>
          </w:tcPr>
          <w:p w14:paraId="4DAFFBD4" w14:textId="77777777" w:rsidR="00026E45" w:rsidRDefault="00000000">
            <w:pPr>
              <w:widowControl w:val="0"/>
              <w:overflowPunct/>
              <w:autoSpaceDE/>
              <w:autoSpaceDN/>
              <w:adjustRightInd/>
              <w:spacing w:after="120" w:line="240" w:lineRule="auto"/>
              <w:textAlignment w:val="auto"/>
              <w:rPr>
                <w:rFonts w:ascii="David" w:hAnsi="David"/>
                <w:rtl/>
                <w:lang w:eastAsia="en-US"/>
              </w:rPr>
            </w:pPr>
            <w:bookmarkStart w:id="42" w:name="רכיב_מחיר_1"/>
            <w:r>
              <w:rPr>
                <w:rFonts w:ascii="David" w:hAnsi="David"/>
                <w:rtl/>
                <w:lang w:eastAsia="en-US"/>
              </w:rPr>
              <w:t>סיום טיפול מלא בבקשה להכרה בתואר בדיקה מקדימה בלבד (ללא ראיון)</w:t>
            </w:r>
            <w:bookmarkEnd w:id="42"/>
          </w:p>
        </w:tc>
        <w:tc>
          <w:tcPr>
            <w:tcW w:w="2488" w:type="dxa"/>
            <w:vMerge w:val="restart"/>
          </w:tcPr>
          <w:p w14:paraId="735CD62B" w14:textId="77777777" w:rsidR="00026E45" w:rsidRDefault="00000000">
            <w:pPr>
              <w:overflowPunct/>
              <w:autoSpaceDE/>
              <w:autoSpaceDN/>
              <w:adjustRightInd/>
              <w:spacing w:after="120" w:line="240" w:lineRule="auto"/>
              <w:jc w:val="center"/>
              <w:textAlignment w:val="auto"/>
              <w:rPr>
                <w:rFonts w:ascii="David" w:hAnsi="David"/>
                <w:b/>
                <w:bCs/>
                <w:rtl/>
                <w:lang w:eastAsia="en-US"/>
              </w:rPr>
            </w:pPr>
            <w:r>
              <w:rPr>
                <w:rFonts w:ascii="David" w:hAnsi="David"/>
                <w:b/>
                <w:bCs/>
                <w:rtl/>
                <w:lang w:eastAsia="en-US"/>
              </w:rPr>
              <w:t>בקשה אחת</w:t>
            </w:r>
          </w:p>
          <w:p w14:paraId="4B912DE0" w14:textId="77777777" w:rsidR="00026E45" w:rsidRDefault="00026E45">
            <w:pPr>
              <w:overflowPunct/>
              <w:autoSpaceDE/>
              <w:autoSpaceDN/>
              <w:adjustRightInd/>
              <w:spacing w:after="120" w:line="240" w:lineRule="auto"/>
              <w:textAlignment w:val="auto"/>
              <w:rPr>
                <w:rFonts w:ascii="David" w:hAnsi="David"/>
                <w:rtl/>
                <w:lang w:eastAsia="en-US"/>
              </w:rPr>
            </w:pPr>
          </w:p>
          <w:p w14:paraId="1B99C6C4" w14:textId="77777777" w:rsidR="00026E45" w:rsidRDefault="00000000">
            <w:pPr>
              <w:overflowPunct/>
              <w:autoSpaceDE/>
              <w:autoSpaceDN/>
              <w:adjustRightInd/>
              <w:spacing w:after="120" w:line="240" w:lineRule="auto"/>
              <w:jc w:val="center"/>
              <w:textAlignment w:val="auto"/>
              <w:rPr>
                <w:rFonts w:ascii="David" w:hAnsi="David"/>
                <w:b/>
                <w:bCs/>
                <w:rtl/>
                <w:lang w:eastAsia="en-US"/>
              </w:rPr>
            </w:pPr>
            <w:r>
              <w:rPr>
                <w:rFonts w:ascii="David" w:hAnsi="David"/>
                <w:rtl/>
                <w:lang w:eastAsia="en-US"/>
              </w:rPr>
              <w:t>לגביה ניתנה תשובה סופית לאחר בדיקת מומחים</w:t>
            </w:r>
          </w:p>
        </w:tc>
        <w:tc>
          <w:tcPr>
            <w:tcW w:w="671" w:type="dxa"/>
            <w:vAlign w:val="center"/>
          </w:tcPr>
          <w:p w14:paraId="756AFF41" w14:textId="77777777" w:rsidR="00026E45" w:rsidRDefault="00000000">
            <w:pPr>
              <w:overflowPunct/>
              <w:autoSpaceDE/>
              <w:autoSpaceDN/>
              <w:adjustRightInd/>
              <w:spacing w:after="120" w:line="240" w:lineRule="auto"/>
              <w:jc w:val="center"/>
              <w:textAlignment w:val="auto"/>
              <w:rPr>
                <w:rFonts w:ascii="David" w:hAnsi="David"/>
                <w:rtl/>
                <w:lang w:eastAsia="en-US"/>
              </w:rPr>
            </w:pPr>
            <w:r>
              <w:rPr>
                <w:rFonts w:ascii="David" w:hAnsi="David"/>
                <w:b/>
                <w:bCs/>
                <w:rtl/>
                <w:lang w:eastAsia="en-US"/>
              </w:rPr>
              <w:t>1</w:t>
            </w:r>
          </w:p>
        </w:tc>
        <w:tc>
          <w:tcPr>
            <w:tcW w:w="2164" w:type="dxa"/>
            <w:shd w:val="clear" w:color="auto" w:fill="auto"/>
            <w:vAlign w:val="center"/>
          </w:tcPr>
          <w:p w14:paraId="24CF4758" w14:textId="77777777" w:rsidR="00026E45" w:rsidRDefault="00000000">
            <w:pPr>
              <w:jc w:val="center"/>
              <w:rPr>
                <w:rFonts w:ascii="David" w:hAnsi="David"/>
              </w:rPr>
            </w:pPr>
            <w:r>
              <w:rPr>
                <w:rFonts w:ascii="David" w:hAnsi="David" w:hint="cs"/>
                <w:rtl/>
              </w:rPr>
              <w:t>₪ 4,620</w:t>
            </w:r>
          </w:p>
        </w:tc>
      </w:tr>
      <w:tr w:rsidR="00026E45" w14:paraId="099993CD" w14:textId="77777777">
        <w:trPr>
          <w:jc w:val="center"/>
        </w:trPr>
        <w:tc>
          <w:tcPr>
            <w:tcW w:w="574" w:type="dxa"/>
            <w:vMerge/>
            <w:vAlign w:val="center"/>
          </w:tcPr>
          <w:p w14:paraId="328F1B05" w14:textId="77777777" w:rsidR="00026E45" w:rsidRDefault="00026E45">
            <w:pPr>
              <w:widowControl w:val="0"/>
              <w:numPr>
                <w:ilvl w:val="0"/>
                <w:numId w:val="248"/>
              </w:numPr>
              <w:overflowPunct/>
              <w:autoSpaceDE/>
              <w:autoSpaceDN/>
              <w:adjustRightInd/>
              <w:spacing w:line="240" w:lineRule="auto"/>
              <w:jc w:val="center"/>
              <w:textAlignment w:val="auto"/>
              <w:rPr>
                <w:rFonts w:ascii="David" w:hAnsi="David"/>
                <w:rtl/>
                <w:lang w:eastAsia="en-US"/>
              </w:rPr>
            </w:pPr>
          </w:p>
        </w:tc>
        <w:tc>
          <w:tcPr>
            <w:tcW w:w="2280" w:type="dxa"/>
            <w:vMerge/>
            <w:vAlign w:val="center"/>
          </w:tcPr>
          <w:p w14:paraId="370C4CA2" w14:textId="77777777" w:rsidR="00026E45" w:rsidRDefault="00026E45">
            <w:pPr>
              <w:overflowPunct/>
              <w:autoSpaceDE/>
              <w:autoSpaceDN/>
              <w:adjustRightInd/>
              <w:spacing w:after="120" w:line="240" w:lineRule="auto"/>
              <w:jc w:val="left"/>
              <w:textAlignment w:val="auto"/>
              <w:rPr>
                <w:rFonts w:ascii="David" w:hAnsi="David"/>
                <w:rtl/>
                <w:lang w:eastAsia="en-US"/>
              </w:rPr>
            </w:pPr>
          </w:p>
        </w:tc>
        <w:tc>
          <w:tcPr>
            <w:tcW w:w="2488" w:type="dxa"/>
            <w:vMerge/>
          </w:tcPr>
          <w:p w14:paraId="6DE4B712" w14:textId="77777777" w:rsidR="00026E45" w:rsidRDefault="00026E45">
            <w:pPr>
              <w:overflowPunct/>
              <w:autoSpaceDE/>
              <w:autoSpaceDN/>
              <w:adjustRightInd/>
              <w:spacing w:after="120" w:line="240" w:lineRule="auto"/>
              <w:jc w:val="center"/>
              <w:textAlignment w:val="auto"/>
              <w:rPr>
                <w:rFonts w:ascii="David" w:hAnsi="David"/>
                <w:b/>
                <w:bCs/>
                <w:rtl/>
                <w:lang w:eastAsia="en-US"/>
              </w:rPr>
            </w:pPr>
          </w:p>
        </w:tc>
        <w:tc>
          <w:tcPr>
            <w:tcW w:w="671" w:type="dxa"/>
            <w:vAlign w:val="center"/>
          </w:tcPr>
          <w:p w14:paraId="7A500DAB" w14:textId="77777777" w:rsidR="00026E45" w:rsidRDefault="00000000">
            <w:pPr>
              <w:overflowPunct/>
              <w:autoSpaceDE/>
              <w:autoSpaceDN/>
              <w:adjustRightInd/>
              <w:spacing w:after="120" w:line="240" w:lineRule="auto"/>
              <w:jc w:val="center"/>
              <w:textAlignment w:val="auto"/>
              <w:rPr>
                <w:rFonts w:ascii="David" w:hAnsi="David"/>
                <w:rtl/>
                <w:lang w:eastAsia="en-US"/>
              </w:rPr>
            </w:pPr>
            <w:r>
              <w:rPr>
                <w:rFonts w:ascii="David" w:hAnsi="David"/>
                <w:b/>
                <w:bCs/>
                <w:rtl/>
                <w:lang w:eastAsia="en-US"/>
              </w:rPr>
              <w:t>2</w:t>
            </w:r>
          </w:p>
        </w:tc>
        <w:tc>
          <w:tcPr>
            <w:tcW w:w="2164" w:type="dxa"/>
            <w:shd w:val="clear" w:color="auto" w:fill="auto"/>
            <w:vAlign w:val="center"/>
          </w:tcPr>
          <w:p w14:paraId="6C295B1F" w14:textId="77777777" w:rsidR="00026E45" w:rsidRDefault="00000000">
            <w:pPr>
              <w:jc w:val="center"/>
              <w:rPr>
                <w:rFonts w:ascii="David" w:hAnsi="David"/>
                <w:rtl/>
              </w:rPr>
            </w:pPr>
            <w:r>
              <w:rPr>
                <w:rFonts w:ascii="David" w:hAnsi="David" w:hint="cs"/>
                <w:rtl/>
              </w:rPr>
              <w:t>₪ 4,400</w:t>
            </w:r>
          </w:p>
        </w:tc>
      </w:tr>
      <w:tr w:rsidR="00026E45" w14:paraId="3F1023A5" w14:textId="77777777">
        <w:trPr>
          <w:jc w:val="center"/>
        </w:trPr>
        <w:tc>
          <w:tcPr>
            <w:tcW w:w="574" w:type="dxa"/>
            <w:vMerge/>
            <w:vAlign w:val="center"/>
          </w:tcPr>
          <w:p w14:paraId="63C7C35D" w14:textId="77777777" w:rsidR="00026E45" w:rsidRDefault="00026E45">
            <w:pPr>
              <w:widowControl w:val="0"/>
              <w:numPr>
                <w:ilvl w:val="0"/>
                <w:numId w:val="248"/>
              </w:numPr>
              <w:overflowPunct/>
              <w:autoSpaceDE/>
              <w:autoSpaceDN/>
              <w:adjustRightInd/>
              <w:spacing w:line="240" w:lineRule="auto"/>
              <w:jc w:val="center"/>
              <w:textAlignment w:val="auto"/>
              <w:rPr>
                <w:rFonts w:ascii="David" w:hAnsi="David"/>
                <w:rtl/>
                <w:lang w:eastAsia="en-US"/>
              </w:rPr>
            </w:pPr>
          </w:p>
        </w:tc>
        <w:tc>
          <w:tcPr>
            <w:tcW w:w="2280" w:type="dxa"/>
            <w:vMerge/>
            <w:vAlign w:val="center"/>
          </w:tcPr>
          <w:p w14:paraId="019EA0DA" w14:textId="77777777" w:rsidR="00026E45" w:rsidRDefault="00026E45">
            <w:pPr>
              <w:overflowPunct/>
              <w:autoSpaceDE/>
              <w:autoSpaceDN/>
              <w:adjustRightInd/>
              <w:spacing w:after="120" w:line="240" w:lineRule="auto"/>
              <w:jc w:val="left"/>
              <w:textAlignment w:val="auto"/>
              <w:rPr>
                <w:rFonts w:ascii="David" w:hAnsi="David"/>
                <w:rtl/>
                <w:lang w:eastAsia="en-US"/>
              </w:rPr>
            </w:pPr>
          </w:p>
        </w:tc>
        <w:tc>
          <w:tcPr>
            <w:tcW w:w="2488" w:type="dxa"/>
            <w:vMerge/>
          </w:tcPr>
          <w:p w14:paraId="3D8D8B69" w14:textId="77777777" w:rsidR="00026E45" w:rsidRDefault="00026E45">
            <w:pPr>
              <w:overflowPunct/>
              <w:autoSpaceDE/>
              <w:autoSpaceDN/>
              <w:adjustRightInd/>
              <w:spacing w:after="120" w:line="240" w:lineRule="auto"/>
              <w:jc w:val="center"/>
              <w:textAlignment w:val="auto"/>
              <w:rPr>
                <w:rFonts w:ascii="David" w:hAnsi="David"/>
                <w:b/>
                <w:bCs/>
                <w:rtl/>
                <w:lang w:eastAsia="en-US"/>
              </w:rPr>
            </w:pPr>
          </w:p>
        </w:tc>
        <w:tc>
          <w:tcPr>
            <w:tcW w:w="671" w:type="dxa"/>
            <w:vAlign w:val="center"/>
          </w:tcPr>
          <w:p w14:paraId="7A2A082B" w14:textId="77777777" w:rsidR="00026E45" w:rsidRDefault="00000000">
            <w:pPr>
              <w:overflowPunct/>
              <w:autoSpaceDE/>
              <w:autoSpaceDN/>
              <w:adjustRightInd/>
              <w:spacing w:after="120" w:line="240" w:lineRule="auto"/>
              <w:jc w:val="center"/>
              <w:textAlignment w:val="auto"/>
              <w:rPr>
                <w:rFonts w:ascii="David" w:hAnsi="David"/>
                <w:rtl/>
                <w:lang w:eastAsia="en-US"/>
              </w:rPr>
            </w:pPr>
            <w:r>
              <w:rPr>
                <w:rFonts w:ascii="David" w:hAnsi="David"/>
                <w:b/>
                <w:bCs/>
                <w:rtl/>
                <w:lang w:eastAsia="en-US"/>
              </w:rPr>
              <w:t>3</w:t>
            </w:r>
          </w:p>
        </w:tc>
        <w:tc>
          <w:tcPr>
            <w:tcW w:w="2164" w:type="dxa"/>
            <w:shd w:val="clear" w:color="auto" w:fill="auto"/>
            <w:vAlign w:val="center"/>
          </w:tcPr>
          <w:p w14:paraId="39885ACC" w14:textId="77777777" w:rsidR="00026E45" w:rsidRDefault="00000000">
            <w:pPr>
              <w:jc w:val="center"/>
              <w:rPr>
                <w:rFonts w:ascii="David" w:hAnsi="David"/>
                <w:rtl/>
              </w:rPr>
            </w:pPr>
            <w:r>
              <w:rPr>
                <w:rFonts w:ascii="David" w:hAnsi="David" w:hint="cs"/>
                <w:rtl/>
              </w:rPr>
              <w:t>₪ 4,620</w:t>
            </w:r>
          </w:p>
        </w:tc>
      </w:tr>
      <w:tr w:rsidR="00026E45" w14:paraId="2A2370B7" w14:textId="77777777">
        <w:trPr>
          <w:jc w:val="center"/>
        </w:trPr>
        <w:tc>
          <w:tcPr>
            <w:tcW w:w="574" w:type="dxa"/>
            <w:vMerge/>
            <w:vAlign w:val="center"/>
          </w:tcPr>
          <w:p w14:paraId="69343B1E" w14:textId="77777777" w:rsidR="00026E45" w:rsidRDefault="00026E45">
            <w:pPr>
              <w:widowControl w:val="0"/>
              <w:numPr>
                <w:ilvl w:val="0"/>
                <w:numId w:val="248"/>
              </w:numPr>
              <w:overflowPunct/>
              <w:autoSpaceDE/>
              <w:autoSpaceDN/>
              <w:adjustRightInd/>
              <w:spacing w:line="240" w:lineRule="auto"/>
              <w:jc w:val="center"/>
              <w:textAlignment w:val="auto"/>
              <w:rPr>
                <w:rFonts w:ascii="David" w:hAnsi="David"/>
                <w:rtl/>
                <w:lang w:eastAsia="en-US"/>
              </w:rPr>
            </w:pPr>
          </w:p>
        </w:tc>
        <w:tc>
          <w:tcPr>
            <w:tcW w:w="2280" w:type="dxa"/>
            <w:vMerge/>
            <w:vAlign w:val="center"/>
          </w:tcPr>
          <w:p w14:paraId="13CCE75C" w14:textId="77777777" w:rsidR="00026E45" w:rsidRDefault="00026E45">
            <w:pPr>
              <w:overflowPunct/>
              <w:autoSpaceDE/>
              <w:autoSpaceDN/>
              <w:adjustRightInd/>
              <w:spacing w:after="120" w:line="240" w:lineRule="auto"/>
              <w:jc w:val="left"/>
              <w:textAlignment w:val="auto"/>
              <w:rPr>
                <w:rFonts w:ascii="David" w:hAnsi="David"/>
                <w:rtl/>
                <w:lang w:eastAsia="en-US"/>
              </w:rPr>
            </w:pPr>
          </w:p>
        </w:tc>
        <w:tc>
          <w:tcPr>
            <w:tcW w:w="2488" w:type="dxa"/>
            <w:vMerge/>
          </w:tcPr>
          <w:p w14:paraId="36D478C2" w14:textId="77777777" w:rsidR="00026E45" w:rsidRDefault="00026E45">
            <w:pPr>
              <w:overflowPunct/>
              <w:autoSpaceDE/>
              <w:autoSpaceDN/>
              <w:adjustRightInd/>
              <w:spacing w:after="120" w:line="240" w:lineRule="auto"/>
              <w:jc w:val="center"/>
              <w:textAlignment w:val="auto"/>
              <w:rPr>
                <w:rFonts w:ascii="David" w:hAnsi="David"/>
                <w:b/>
                <w:bCs/>
                <w:rtl/>
                <w:lang w:eastAsia="en-US"/>
              </w:rPr>
            </w:pPr>
          </w:p>
        </w:tc>
        <w:tc>
          <w:tcPr>
            <w:tcW w:w="671" w:type="dxa"/>
            <w:vAlign w:val="center"/>
          </w:tcPr>
          <w:p w14:paraId="10297722" w14:textId="77777777" w:rsidR="00026E45" w:rsidRDefault="00000000">
            <w:pPr>
              <w:overflowPunct/>
              <w:autoSpaceDE/>
              <w:autoSpaceDN/>
              <w:adjustRightInd/>
              <w:spacing w:after="120" w:line="240" w:lineRule="auto"/>
              <w:jc w:val="center"/>
              <w:textAlignment w:val="auto"/>
              <w:rPr>
                <w:rFonts w:ascii="David" w:hAnsi="David"/>
                <w:rtl/>
                <w:lang w:eastAsia="en-US"/>
              </w:rPr>
            </w:pPr>
            <w:r>
              <w:rPr>
                <w:rFonts w:ascii="David" w:hAnsi="David"/>
                <w:b/>
                <w:bCs/>
                <w:rtl/>
                <w:lang w:eastAsia="en-US"/>
              </w:rPr>
              <w:t>4</w:t>
            </w:r>
          </w:p>
        </w:tc>
        <w:tc>
          <w:tcPr>
            <w:tcW w:w="2164" w:type="dxa"/>
            <w:shd w:val="clear" w:color="auto" w:fill="auto"/>
            <w:vAlign w:val="center"/>
          </w:tcPr>
          <w:p w14:paraId="21CBFFDC" w14:textId="77777777" w:rsidR="00026E45" w:rsidRDefault="00000000">
            <w:pPr>
              <w:jc w:val="center"/>
              <w:rPr>
                <w:rFonts w:ascii="David" w:hAnsi="David"/>
                <w:rtl/>
              </w:rPr>
            </w:pPr>
            <w:r>
              <w:rPr>
                <w:rFonts w:ascii="David" w:hAnsi="David" w:hint="cs"/>
                <w:rtl/>
              </w:rPr>
              <w:t>₪ 6,160</w:t>
            </w:r>
          </w:p>
        </w:tc>
      </w:tr>
      <w:tr w:rsidR="00026E45" w14:paraId="0712748F" w14:textId="77777777">
        <w:trPr>
          <w:jc w:val="center"/>
        </w:trPr>
        <w:tc>
          <w:tcPr>
            <w:tcW w:w="574" w:type="dxa"/>
            <w:vMerge w:val="restart"/>
            <w:vAlign w:val="center"/>
          </w:tcPr>
          <w:p w14:paraId="2CA7F57F" w14:textId="77777777" w:rsidR="00026E45" w:rsidRDefault="00026E45">
            <w:pPr>
              <w:widowControl w:val="0"/>
              <w:numPr>
                <w:ilvl w:val="0"/>
                <w:numId w:val="248"/>
              </w:numPr>
              <w:overflowPunct/>
              <w:autoSpaceDE/>
              <w:autoSpaceDN/>
              <w:adjustRightInd/>
              <w:spacing w:line="240" w:lineRule="auto"/>
              <w:jc w:val="center"/>
              <w:textAlignment w:val="auto"/>
              <w:rPr>
                <w:rFonts w:ascii="David" w:hAnsi="David"/>
                <w:rtl/>
                <w:lang w:eastAsia="en-US"/>
              </w:rPr>
            </w:pPr>
          </w:p>
        </w:tc>
        <w:tc>
          <w:tcPr>
            <w:tcW w:w="2280" w:type="dxa"/>
            <w:vMerge w:val="restart"/>
            <w:vAlign w:val="center"/>
          </w:tcPr>
          <w:p w14:paraId="4281DAE2" w14:textId="77777777" w:rsidR="00026E45" w:rsidRDefault="00000000">
            <w:pPr>
              <w:widowControl w:val="0"/>
              <w:overflowPunct/>
              <w:autoSpaceDE/>
              <w:autoSpaceDN/>
              <w:adjustRightInd/>
              <w:spacing w:after="120" w:line="240" w:lineRule="auto"/>
              <w:textAlignment w:val="auto"/>
              <w:rPr>
                <w:rFonts w:ascii="David" w:hAnsi="David"/>
                <w:rtl/>
                <w:lang w:eastAsia="en-US"/>
              </w:rPr>
            </w:pPr>
            <w:bookmarkStart w:id="43" w:name="רכיב_מחיר_2"/>
            <w:r>
              <w:rPr>
                <w:rFonts w:ascii="David" w:hAnsi="David"/>
                <w:rtl/>
                <w:lang w:eastAsia="en-US"/>
              </w:rPr>
              <w:t>סיום טיפול מלא בבקשה להכרה בתואר בדיקה מקדימה וראיון</w:t>
            </w:r>
            <w:bookmarkEnd w:id="43"/>
          </w:p>
        </w:tc>
        <w:tc>
          <w:tcPr>
            <w:tcW w:w="2488" w:type="dxa"/>
            <w:vMerge w:val="restart"/>
          </w:tcPr>
          <w:p w14:paraId="0AB6F077" w14:textId="77777777" w:rsidR="00026E45" w:rsidRDefault="00000000">
            <w:pPr>
              <w:overflowPunct/>
              <w:autoSpaceDE/>
              <w:autoSpaceDN/>
              <w:adjustRightInd/>
              <w:spacing w:after="120" w:line="240" w:lineRule="auto"/>
              <w:jc w:val="center"/>
              <w:textAlignment w:val="auto"/>
              <w:rPr>
                <w:rFonts w:ascii="David" w:hAnsi="David"/>
                <w:b/>
                <w:bCs/>
                <w:rtl/>
                <w:lang w:eastAsia="en-US"/>
              </w:rPr>
            </w:pPr>
            <w:r>
              <w:rPr>
                <w:rFonts w:ascii="David" w:hAnsi="David"/>
                <w:b/>
                <w:bCs/>
                <w:rtl/>
                <w:lang w:eastAsia="en-US"/>
              </w:rPr>
              <w:t xml:space="preserve">בקשה </w:t>
            </w:r>
            <w:r>
              <w:rPr>
                <w:rFonts w:ascii="David" w:hAnsi="David" w:hint="cs"/>
                <w:b/>
                <w:bCs/>
                <w:rtl/>
                <w:lang w:eastAsia="en-US"/>
              </w:rPr>
              <w:t>אחת</w:t>
            </w:r>
          </w:p>
          <w:p w14:paraId="2733A8F9" w14:textId="77777777" w:rsidR="00026E45" w:rsidRDefault="00000000">
            <w:pPr>
              <w:overflowPunct/>
              <w:autoSpaceDE/>
              <w:autoSpaceDN/>
              <w:adjustRightInd/>
              <w:spacing w:after="120" w:line="240" w:lineRule="auto"/>
              <w:jc w:val="center"/>
              <w:textAlignment w:val="auto"/>
              <w:rPr>
                <w:rFonts w:ascii="David" w:hAnsi="David"/>
                <w:b/>
                <w:bCs/>
                <w:rtl/>
                <w:lang w:eastAsia="en-US"/>
              </w:rPr>
            </w:pPr>
            <w:r>
              <w:rPr>
                <w:rFonts w:ascii="David" w:hAnsi="David"/>
                <w:rtl/>
                <w:lang w:eastAsia="en-US"/>
              </w:rPr>
              <w:t>לגביה ניתנה תשובה סופית לאחר בדיקת מומחים ולאחר ריאיון</w:t>
            </w:r>
            <w:r>
              <w:rPr>
                <w:rFonts w:ascii="David" w:hAnsi="David"/>
                <w:b/>
                <w:bCs/>
                <w:rtl/>
                <w:lang w:eastAsia="en-US"/>
              </w:rPr>
              <w:t>.</w:t>
            </w:r>
          </w:p>
        </w:tc>
        <w:tc>
          <w:tcPr>
            <w:tcW w:w="671" w:type="dxa"/>
            <w:vAlign w:val="center"/>
          </w:tcPr>
          <w:p w14:paraId="03E62497" w14:textId="77777777" w:rsidR="00026E45" w:rsidRDefault="00000000">
            <w:pPr>
              <w:overflowPunct/>
              <w:autoSpaceDE/>
              <w:autoSpaceDN/>
              <w:adjustRightInd/>
              <w:spacing w:after="120" w:line="240" w:lineRule="auto"/>
              <w:jc w:val="center"/>
              <w:textAlignment w:val="auto"/>
              <w:rPr>
                <w:rFonts w:ascii="David" w:hAnsi="David"/>
                <w:rtl/>
                <w:lang w:eastAsia="en-US"/>
              </w:rPr>
            </w:pPr>
            <w:r>
              <w:rPr>
                <w:rFonts w:ascii="David" w:hAnsi="David"/>
                <w:b/>
                <w:bCs/>
                <w:rtl/>
                <w:lang w:eastAsia="en-US"/>
              </w:rPr>
              <w:t>1</w:t>
            </w:r>
          </w:p>
        </w:tc>
        <w:tc>
          <w:tcPr>
            <w:tcW w:w="2164" w:type="dxa"/>
            <w:shd w:val="clear" w:color="auto" w:fill="auto"/>
            <w:vAlign w:val="center"/>
          </w:tcPr>
          <w:p w14:paraId="2F1656F3" w14:textId="77777777" w:rsidR="00026E45" w:rsidRDefault="00000000">
            <w:pPr>
              <w:jc w:val="center"/>
              <w:rPr>
                <w:rFonts w:ascii="David" w:hAnsi="David"/>
                <w:rtl/>
              </w:rPr>
            </w:pPr>
            <w:r>
              <w:rPr>
                <w:rFonts w:ascii="David" w:hAnsi="David" w:hint="cs"/>
                <w:rtl/>
              </w:rPr>
              <w:t>₪ 3,960</w:t>
            </w:r>
          </w:p>
        </w:tc>
      </w:tr>
      <w:tr w:rsidR="00026E45" w14:paraId="62444137" w14:textId="77777777">
        <w:trPr>
          <w:jc w:val="center"/>
        </w:trPr>
        <w:tc>
          <w:tcPr>
            <w:tcW w:w="574" w:type="dxa"/>
            <w:vMerge/>
            <w:vAlign w:val="center"/>
          </w:tcPr>
          <w:p w14:paraId="6A0E41FA" w14:textId="77777777" w:rsidR="00026E45" w:rsidRDefault="00026E45">
            <w:pPr>
              <w:widowControl w:val="0"/>
              <w:numPr>
                <w:ilvl w:val="0"/>
                <w:numId w:val="248"/>
              </w:numPr>
              <w:overflowPunct/>
              <w:autoSpaceDE/>
              <w:autoSpaceDN/>
              <w:adjustRightInd/>
              <w:spacing w:line="240" w:lineRule="auto"/>
              <w:jc w:val="center"/>
              <w:textAlignment w:val="auto"/>
              <w:rPr>
                <w:rFonts w:ascii="David" w:hAnsi="David"/>
                <w:rtl/>
                <w:lang w:eastAsia="en-US"/>
              </w:rPr>
            </w:pPr>
          </w:p>
        </w:tc>
        <w:tc>
          <w:tcPr>
            <w:tcW w:w="2280" w:type="dxa"/>
            <w:vMerge/>
            <w:vAlign w:val="center"/>
          </w:tcPr>
          <w:p w14:paraId="4005FE38" w14:textId="77777777" w:rsidR="00026E45" w:rsidRDefault="00026E45">
            <w:pPr>
              <w:widowControl w:val="0"/>
              <w:overflowPunct/>
              <w:autoSpaceDE/>
              <w:autoSpaceDN/>
              <w:adjustRightInd/>
              <w:spacing w:after="120" w:line="240" w:lineRule="auto"/>
              <w:textAlignment w:val="auto"/>
              <w:rPr>
                <w:rFonts w:ascii="David" w:hAnsi="David"/>
                <w:rtl/>
                <w:lang w:eastAsia="en-US"/>
              </w:rPr>
            </w:pPr>
          </w:p>
        </w:tc>
        <w:tc>
          <w:tcPr>
            <w:tcW w:w="2488" w:type="dxa"/>
            <w:vMerge/>
          </w:tcPr>
          <w:p w14:paraId="40F6817C" w14:textId="77777777" w:rsidR="00026E45" w:rsidRDefault="00026E45">
            <w:pPr>
              <w:overflowPunct/>
              <w:autoSpaceDE/>
              <w:autoSpaceDN/>
              <w:adjustRightInd/>
              <w:spacing w:after="120" w:line="240" w:lineRule="auto"/>
              <w:jc w:val="center"/>
              <w:textAlignment w:val="auto"/>
              <w:rPr>
                <w:rFonts w:ascii="David" w:hAnsi="David"/>
                <w:b/>
                <w:bCs/>
                <w:rtl/>
                <w:lang w:eastAsia="en-US"/>
              </w:rPr>
            </w:pPr>
          </w:p>
        </w:tc>
        <w:tc>
          <w:tcPr>
            <w:tcW w:w="671" w:type="dxa"/>
            <w:vAlign w:val="center"/>
          </w:tcPr>
          <w:p w14:paraId="4BD25567" w14:textId="77777777" w:rsidR="00026E45" w:rsidRDefault="00000000">
            <w:pPr>
              <w:overflowPunct/>
              <w:autoSpaceDE/>
              <w:autoSpaceDN/>
              <w:adjustRightInd/>
              <w:spacing w:after="120" w:line="240" w:lineRule="auto"/>
              <w:jc w:val="center"/>
              <w:textAlignment w:val="auto"/>
              <w:rPr>
                <w:rFonts w:ascii="David" w:hAnsi="David"/>
                <w:rtl/>
                <w:lang w:eastAsia="en-US"/>
              </w:rPr>
            </w:pPr>
            <w:r>
              <w:rPr>
                <w:rFonts w:ascii="David" w:hAnsi="David"/>
                <w:b/>
                <w:bCs/>
                <w:rtl/>
                <w:lang w:eastAsia="en-US"/>
              </w:rPr>
              <w:t>2</w:t>
            </w:r>
          </w:p>
        </w:tc>
        <w:tc>
          <w:tcPr>
            <w:tcW w:w="2164" w:type="dxa"/>
            <w:shd w:val="clear" w:color="auto" w:fill="auto"/>
            <w:vAlign w:val="center"/>
          </w:tcPr>
          <w:p w14:paraId="5F2324B6" w14:textId="77777777" w:rsidR="00026E45" w:rsidRDefault="00000000">
            <w:pPr>
              <w:jc w:val="center"/>
              <w:rPr>
                <w:rFonts w:ascii="David" w:hAnsi="David"/>
                <w:rtl/>
              </w:rPr>
            </w:pPr>
            <w:r>
              <w:rPr>
                <w:rFonts w:ascii="David" w:hAnsi="David" w:hint="cs"/>
                <w:rtl/>
              </w:rPr>
              <w:t>₪ 5,060</w:t>
            </w:r>
          </w:p>
        </w:tc>
      </w:tr>
      <w:tr w:rsidR="00026E45" w14:paraId="08EDA6EB" w14:textId="77777777">
        <w:trPr>
          <w:jc w:val="center"/>
        </w:trPr>
        <w:tc>
          <w:tcPr>
            <w:tcW w:w="574" w:type="dxa"/>
            <w:vMerge/>
            <w:vAlign w:val="center"/>
          </w:tcPr>
          <w:p w14:paraId="6F86D8C8" w14:textId="77777777" w:rsidR="00026E45" w:rsidRDefault="00026E45">
            <w:pPr>
              <w:widowControl w:val="0"/>
              <w:numPr>
                <w:ilvl w:val="0"/>
                <w:numId w:val="248"/>
              </w:numPr>
              <w:overflowPunct/>
              <w:autoSpaceDE/>
              <w:autoSpaceDN/>
              <w:adjustRightInd/>
              <w:spacing w:line="240" w:lineRule="auto"/>
              <w:jc w:val="center"/>
              <w:textAlignment w:val="auto"/>
              <w:rPr>
                <w:rFonts w:ascii="David" w:hAnsi="David"/>
                <w:rtl/>
                <w:lang w:eastAsia="en-US"/>
              </w:rPr>
            </w:pPr>
          </w:p>
        </w:tc>
        <w:tc>
          <w:tcPr>
            <w:tcW w:w="2280" w:type="dxa"/>
            <w:vMerge/>
            <w:vAlign w:val="center"/>
          </w:tcPr>
          <w:p w14:paraId="23376FE3" w14:textId="77777777" w:rsidR="00026E45" w:rsidRDefault="00026E45">
            <w:pPr>
              <w:widowControl w:val="0"/>
              <w:overflowPunct/>
              <w:autoSpaceDE/>
              <w:autoSpaceDN/>
              <w:adjustRightInd/>
              <w:spacing w:after="120" w:line="240" w:lineRule="auto"/>
              <w:textAlignment w:val="auto"/>
              <w:rPr>
                <w:rFonts w:ascii="David" w:hAnsi="David"/>
                <w:rtl/>
                <w:lang w:eastAsia="en-US"/>
              </w:rPr>
            </w:pPr>
          </w:p>
        </w:tc>
        <w:tc>
          <w:tcPr>
            <w:tcW w:w="2488" w:type="dxa"/>
            <w:vMerge/>
          </w:tcPr>
          <w:p w14:paraId="20CC1B6D" w14:textId="77777777" w:rsidR="00026E45" w:rsidRDefault="00026E45">
            <w:pPr>
              <w:overflowPunct/>
              <w:autoSpaceDE/>
              <w:autoSpaceDN/>
              <w:adjustRightInd/>
              <w:spacing w:after="120" w:line="240" w:lineRule="auto"/>
              <w:jc w:val="center"/>
              <w:textAlignment w:val="auto"/>
              <w:rPr>
                <w:rFonts w:ascii="David" w:hAnsi="David"/>
                <w:b/>
                <w:bCs/>
                <w:rtl/>
                <w:lang w:eastAsia="en-US"/>
              </w:rPr>
            </w:pPr>
          </w:p>
        </w:tc>
        <w:tc>
          <w:tcPr>
            <w:tcW w:w="671" w:type="dxa"/>
            <w:vAlign w:val="center"/>
          </w:tcPr>
          <w:p w14:paraId="5144F4C5" w14:textId="77777777" w:rsidR="00026E45" w:rsidRDefault="00000000">
            <w:pPr>
              <w:overflowPunct/>
              <w:autoSpaceDE/>
              <w:autoSpaceDN/>
              <w:adjustRightInd/>
              <w:spacing w:after="120" w:line="240" w:lineRule="auto"/>
              <w:jc w:val="center"/>
              <w:textAlignment w:val="auto"/>
              <w:rPr>
                <w:rFonts w:ascii="David" w:hAnsi="David"/>
                <w:rtl/>
                <w:lang w:eastAsia="en-US"/>
              </w:rPr>
            </w:pPr>
            <w:r>
              <w:rPr>
                <w:rFonts w:ascii="David" w:hAnsi="David"/>
                <w:b/>
                <w:bCs/>
                <w:rtl/>
                <w:lang w:eastAsia="en-US"/>
              </w:rPr>
              <w:t>3</w:t>
            </w:r>
          </w:p>
        </w:tc>
        <w:tc>
          <w:tcPr>
            <w:tcW w:w="2164" w:type="dxa"/>
            <w:shd w:val="clear" w:color="auto" w:fill="auto"/>
            <w:vAlign w:val="center"/>
          </w:tcPr>
          <w:p w14:paraId="5D6F110A" w14:textId="77777777" w:rsidR="00026E45" w:rsidRDefault="00000000">
            <w:pPr>
              <w:jc w:val="center"/>
              <w:rPr>
                <w:rFonts w:ascii="David" w:hAnsi="David"/>
                <w:rtl/>
              </w:rPr>
            </w:pPr>
            <w:r>
              <w:rPr>
                <w:rFonts w:ascii="David" w:hAnsi="David" w:hint="cs"/>
                <w:rtl/>
              </w:rPr>
              <w:t>₪ 5,060</w:t>
            </w:r>
          </w:p>
        </w:tc>
      </w:tr>
      <w:tr w:rsidR="00026E45" w14:paraId="6D83E6D5" w14:textId="77777777">
        <w:trPr>
          <w:jc w:val="center"/>
        </w:trPr>
        <w:tc>
          <w:tcPr>
            <w:tcW w:w="574" w:type="dxa"/>
            <w:vMerge/>
            <w:vAlign w:val="center"/>
          </w:tcPr>
          <w:p w14:paraId="202949A2" w14:textId="77777777" w:rsidR="00026E45" w:rsidRDefault="00026E45">
            <w:pPr>
              <w:widowControl w:val="0"/>
              <w:numPr>
                <w:ilvl w:val="0"/>
                <w:numId w:val="248"/>
              </w:numPr>
              <w:overflowPunct/>
              <w:autoSpaceDE/>
              <w:autoSpaceDN/>
              <w:adjustRightInd/>
              <w:spacing w:line="240" w:lineRule="auto"/>
              <w:jc w:val="center"/>
              <w:textAlignment w:val="auto"/>
              <w:rPr>
                <w:rFonts w:ascii="David" w:hAnsi="David"/>
                <w:rtl/>
                <w:lang w:eastAsia="en-US"/>
              </w:rPr>
            </w:pPr>
          </w:p>
        </w:tc>
        <w:tc>
          <w:tcPr>
            <w:tcW w:w="2280" w:type="dxa"/>
            <w:vMerge/>
            <w:vAlign w:val="center"/>
          </w:tcPr>
          <w:p w14:paraId="6AFA9188" w14:textId="77777777" w:rsidR="00026E45" w:rsidRDefault="00026E45">
            <w:pPr>
              <w:widowControl w:val="0"/>
              <w:overflowPunct/>
              <w:autoSpaceDE/>
              <w:autoSpaceDN/>
              <w:adjustRightInd/>
              <w:spacing w:after="120" w:line="240" w:lineRule="auto"/>
              <w:textAlignment w:val="auto"/>
              <w:rPr>
                <w:rFonts w:ascii="David" w:hAnsi="David"/>
                <w:rtl/>
                <w:lang w:eastAsia="en-US"/>
              </w:rPr>
            </w:pPr>
          </w:p>
        </w:tc>
        <w:tc>
          <w:tcPr>
            <w:tcW w:w="2488" w:type="dxa"/>
            <w:vMerge/>
          </w:tcPr>
          <w:p w14:paraId="29AE0BC3" w14:textId="77777777" w:rsidR="00026E45" w:rsidRDefault="00026E45">
            <w:pPr>
              <w:overflowPunct/>
              <w:autoSpaceDE/>
              <w:autoSpaceDN/>
              <w:adjustRightInd/>
              <w:spacing w:after="120" w:line="240" w:lineRule="auto"/>
              <w:jc w:val="center"/>
              <w:textAlignment w:val="auto"/>
              <w:rPr>
                <w:rFonts w:ascii="David" w:hAnsi="David"/>
                <w:b/>
                <w:bCs/>
                <w:rtl/>
                <w:lang w:eastAsia="en-US"/>
              </w:rPr>
            </w:pPr>
          </w:p>
        </w:tc>
        <w:tc>
          <w:tcPr>
            <w:tcW w:w="671" w:type="dxa"/>
          </w:tcPr>
          <w:p w14:paraId="15060D56" w14:textId="77777777" w:rsidR="00026E45" w:rsidRDefault="00000000">
            <w:pPr>
              <w:overflowPunct/>
              <w:autoSpaceDE/>
              <w:autoSpaceDN/>
              <w:adjustRightInd/>
              <w:spacing w:after="120" w:line="240" w:lineRule="auto"/>
              <w:jc w:val="center"/>
              <w:textAlignment w:val="auto"/>
              <w:rPr>
                <w:rFonts w:ascii="David" w:hAnsi="David"/>
                <w:rtl/>
                <w:lang w:eastAsia="en-US"/>
              </w:rPr>
            </w:pPr>
            <w:r>
              <w:rPr>
                <w:rFonts w:ascii="David" w:hAnsi="David"/>
                <w:b/>
                <w:bCs/>
                <w:rtl/>
                <w:lang w:eastAsia="en-US"/>
              </w:rPr>
              <w:t>4</w:t>
            </w:r>
          </w:p>
        </w:tc>
        <w:tc>
          <w:tcPr>
            <w:tcW w:w="2164" w:type="dxa"/>
            <w:shd w:val="clear" w:color="auto" w:fill="auto"/>
            <w:vAlign w:val="center"/>
          </w:tcPr>
          <w:p w14:paraId="243A5963" w14:textId="77777777" w:rsidR="00026E45" w:rsidRDefault="00000000">
            <w:pPr>
              <w:jc w:val="center"/>
              <w:rPr>
                <w:rFonts w:ascii="David" w:hAnsi="David"/>
                <w:rtl/>
              </w:rPr>
            </w:pPr>
            <w:r>
              <w:rPr>
                <w:rFonts w:ascii="David" w:hAnsi="David" w:hint="cs"/>
                <w:rtl/>
              </w:rPr>
              <w:t>₪ 6,380</w:t>
            </w:r>
          </w:p>
        </w:tc>
      </w:tr>
      <w:tr w:rsidR="00026E45" w14:paraId="4732301E" w14:textId="77777777">
        <w:trPr>
          <w:jc w:val="center"/>
        </w:trPr>
        <w:tc>
          <w:tcPr>
            <w:tcW w:w="574" w:type="dxa"/>
            <w:vAlign w:val="center"/>
          </w:tcPr>
          <w:p w14:paraId="783B583C" w14:textId="77777777" w:rsidR="00026E45" w:rsidRDefault="00026E45">
            <w:pPr>
              <w:widowControl w:val="0"/>
              <w:numPr>
                <w:ilvl w:val="0"/>
                <w:numId w:val="248"/>
              </w:numPr>
              <w:overflowPunct/>
              <w:autoSpaceDE/>
              <w:autoSpaceDN/>
              <w:adjustRightInd/>
              <w:spacing w:line="240" w:lineRule="auto"/>
              <w:jc w:val="center"/>
              <w:textAlignment w:val="auto"/>
              <w:rPr>
                <w:rFonts w:ascii="David" w:hAnsi="David"/>
                <w:rtl/>
                <w:lang w:eastAsia="en-US"/>
              </w:rPr>
            </w:pPr>
          </w:p>
        </w:tc>
        <w:tc>
          <w:tcPr>
            <w:tcW w:w="2280" w:type="dxa"/>
            <w:vAlign w:val="center"/>
          </w:tcPr>
          <w:p w14:paraId="17B4F481" w14:textId="77777777" w:rsidR="00026E45" w:rsidRDefault="00000000">
            <w:pPr>
              <w:overflowPunct/>
              <w:autoSpaceDE/>
              <w:autoSpaceDN/>
              <w:adjustRightInd/>
              <w:spacing w:after="120" w:line="240" w:lineRule="auto"/>
              <w:jc w:val="left"/>
              <w:textAlignment w:val="auto"/>
              <w:rPr>
                <w:rFonts w:ascii="David" w:hAnsi="David"/>
                <w:rtl/>
                <w:lang w:eastAsia="en-US"/>
              </w:rPr>
            </w:pPr>
            <w:bookmarkStart w:id="44" w:name="רכיב_מחיר_3"/>
            <w:r>
              <w:rPr>
                <w:rFonts w:ascii="David" w:hAnsi="David"/>
                <w:rtl/>
                <w:lang w:eastAsia="en-US"/>
              </w:rPr>
              <w:t>סיום טיפול בהשגה אקדמית על החלטת הוועדה</w:t>
            </w:r>
            <w:bookmarkEnd w:id="44"/>
          </w:p>
        </w:tc>
        <w:tc>
          <w:tcPr>
            <w:tcW w:w="2488" w:type="dxa"/>
          </w:tcPr>
          <w:p w14:paraId="1414B256" w14:textId="77777777" w:rsidR="00026E45" w:rsidRDefault="00000000">
            <w:pPr>
              <w:overflowPunct/>
              <w:autoSpaceDE/>
              <w:autoSpaceDN/>
              <w:adjustRightInd/>
              <w:spacing w:after="120" w:line="240" w:lineRule="auto"/>
              <w:jc w:val="center"/>
              <w:textAlignment w:val="auto"/>
              <w:rPr>
                <w:rFonts w:ascii="David" w:hAnsi="David"/>
                <w:b/>
                <w:bCs/>
                <w:rtl/>
                <w:lang w:eastAsia="en-US"/>
              </w:rPr>
            </w:pPr>
            <w:r>
              <w:rPr>
                <w:rFonts w:ascii="David" w:hAnsi="David"/>
                <w:b/>
                <w:bCs/>
                <w:rtl/>
                <w:lang w:eastAsia="en-US"/>
              </w:rPr>
              <w:t xml:space="preserve">השגה </w:t>
            </w:r>
            <w:r>
              <w:rPr>
                <w:rFonts w:ascii="David" w:hAnsi="David" w:hint="cs"/>
                <w:b/>
                <w:bCs/>
                <w:rtl/>
                <w:lang w:eastAsia="en-US"/>
              </w:rPr>
              <w:t xml:space="preserve">אחת </w:t>
            </w:r>
            <w:r>
              <w:rPr>
                <w:rFonts w:ascii="David" w:hAnsi="David"/>
                <w:b/>
                <w:bCs/>
                <w:rtl/>
                <w:lang w:eastAsia="en-US"/>
              </w:rPr>
              <w:t xml:space="preserve">אקדמית  </w:t>
            </w:r>
          </w:p>
          <w:p w14:paraId="790A4CEE" w14:textId="77777777" w:rsidR="00026E45" w:rsidRDefault="00000000">
            <w:pPr>
              <w:overflowPunct/>
              <w:autoSpaceDE/>
              <w:autoSpaceDN/>
              <w:adjustRightInd/>
              <w:spacing w:after="120" w:line="240" w:lineRule="auto"/>
              <w:jc w:val="center"/>
              <w:textAlignment w:val="auto"/>
              <w:rPr>
                <w:rFonts w:ascii="David" w:hAnsi="David"/>
                <w:rtl/>
                <w:lang w:eastAsia="en-US"/>
              </w:rPr>
            </w:pPr>
            <w:r>
              <w:rPr>
                <w:rFonts w:ascii="David" w:hAnsi="David"/>
                <w:rtl/>
                <w:lang w:eastAsia="en-US"/>
              </w:rPr>
              <w:t>לגביה ניתנה תשובה סופית לאחר בדיקת שני המומחים.</w:t>
            </w:r>
          </w:p>
        </w:tc>
        <w:tc>
          <w:tcPr>
            <w:tcW w:w="671" w:type="dxa"/>
            <w:vAlign w:val="center"/>
          </w:tcPr>
          <w:p w14:paraId="1B362F70" w14:textId="77777777" w:rsidR="00026E45" w:rsidRDefault="00000000">
            <w:pPr>
              <w:overflowPunct/>
              <w:autoSpaceDE/>
              <w:autoSpaceDN/>
              <w:adjustRightInd/>
              <w:spacing w:after="120" w:line="240" w:lineRule="auto"/>
              <w:jc w:val="center"/>
              <w:textAlignment w:val="auto"/>
              <w:rPr>
                <w:rFonts w:ascii="David" w:hAnsi="David"/>
                <w:rtl/>
                <w:lang w:eastAsia="en-US"/>
              </w:rPr>
            </w:pPr>
            <w:r>
              <w:rPr>
                <w:rFonts w:ascii="David" w:hAnsi="David"/>
                <w:rtl/>
                <w:lang w:eastAsia="en-US"/>
              </w:rPr>
              <w:t>כל סוגי הבקשות</w:t>
            </w:r>
          </w:p>
        </w:tc>
        <w:tc>
          <w:tcPr>
            <w:tcW w:w="2164" w:type="dxa"/>
            <w:shd w:val="clear" w:color="auto" w:fill="auto"/>
            <w:vAlign w:val="center"/>
          </w:tcPr>
          <w:p w14:paraId="08C6A199" w14:textId="77777777" w:rsidR="00026E45" w:rsidRDefault="00000000">
            <w:pPr>
              <w:jc w:val="center"/>
              <w:rPr>
                <w:rFonts w:ascii="David" w:hAnsi="David"/>
                <w:b/>
                <w:bCs/>
                <w:rtl/>
              </w:rPr>
            </w:pPr>
            <w:r>
              <w:rPr>
                <w:rFonts w:ascii="David" w:hAnsi="David" w:hint="cs"/>
                <w:b/>
                <w:bCs/>
                <w:rtl/>
              </w:rPr>
              <w:t>₪ 2,145</w:t>
            </w:r>
          </w:p>
        </w:tc>
      </w:tr>
      <w:tr w:rsidR="00026E45" w14:paraId="48FCCF5A" w14:textId="77777777">
        <w:trPr>
          <w:jc w:val="center"/>
        </w:trPr>
        <w:tc>
          <w:tcPr>
            <w:tcW w:w="574" w:type="dxa"/>
            <w:vAlign w:val="center"/>
          </w:tcPr>
          <w:p w14:paraId="6B6CB7F4" w14:textId="77777777" w:rsidR="00026E45" w:rsidRDefault="00026E45">
            <w:pPr>
              <w:widowControl w:val="0"/>
              <w:numPr>
                <w:ilvl w:val="0"/>
                <w:numId w:val="248"/>
              </w:numPr>
              <w:overflowPunct/>
              <w:autoSpaceDE/>
              <w:autoSpaceDN/>
              <w:adjustRightInd/>
              <w:spacing w:line="240" w:lineRule="auto"/>
              <w:jc w:val="center"/>
              <w:textAlignment w:val="auto"/>
              <w:rPr>
                <w:rFonts w:ascii="David" w:hAnsi="David"/>
                <w:rtl/>
                <w:lang w:eastAsia="en-US"/>
              </w:rPr>
            </w:pPr>
          </w:p>
        </w:tc>
        <w:tc>
          <w:tcPr>
            <w:tcW w:w="2280" w:type="dxa"/>
            <w:vAlign w:val="center"/>
          </w:tcPr>
          <w:p w14:paraId="44D9E94D" w14:textId="77777777" w:rsidR="00026E45" w:rsidRDefault="00000000">
            <w:pPr>
              <w:overflowPunct/>
              <w:autoSpaceDE/>
              <w:autoSpaceDN/>
              <w:adjustRightInd/>
              <w:spacing w:after="120" w:line="240" w:lineRule="auto"/>
              <w:jc w:val="left"/>
              <w:textAlignment w:val="auto"/>
              <w:rPr>
                <w:rFonts w:ascii="David" w:hAnsi="David"/>
                <w:rtl/>
                <w:lang w:eastAsia="en-US"/>
              </w:rPr>
            </w:pPr>
            <w:bookmarkStart w:id="45" w:name="רכיב_מחיר_4"/>
            <w:r>
              <w:rPr>
                <w:rFonts w:ascii="David" w:hAnsi="David"/>
                <w:rtl/>
                <w:lang w:eastAsia="en-US"/>
              </w:rPr>
              <w:t>הפעלת מומחה שלישי במקרה של אי הסכמה בין המומחים</w:t>
            </w:r>
            <w:bookmarkEnd w:id="45"/>
          </w:p>
        </w:tc>
        <w:tc>
          <w:tcPr>
            <w:tcW w:w="2488" w:type="dxa"/>
          </w:tcPr>
          <w:p w14:paraId="76D80AE8" w14:textId="77777777" w:rsidR="00026E45" w:rsidRDefault="00000000">
            <w:pPr>
              <w:overflowPunct/>
              <w:autoSpaceDE/>
              <w:autoSpaceDN/>
              <w:adjustRightInd/>
              <w:spacing w:after="120" w:line="240" w:lineRule="auto"/>
              <w:jc w:val="center"/>
              <w:textAlignment w:val="auto"/>
              <w:rPr>
                <w:rFonts w:ascii="David" w:hAnsi="David"/>
                <w:b/>
                <w:bCs/>
                <w:rtl/>
                <w:lang w:eastAsia="en-US"/>
              </w:rPr>
            </w:pPr>
            <w:r>
              <w:rPr>
                <w:rFonts w:ascii="David" w:hAnsi="David"/>
                <w:b/>
                <w:bCs/>
                <w:rtl/>
                <w:lang w:eastAsia="en-US"/>
              </w:rPr>
              <w:t>בקשה</w:t>
            </w:r>
            <w:r>
              <w:rPr>
                <w:rFonts w:ascii="David" w:hAnsi="David" w:hint="cs"/>
                <w:b/>
                <w:bCs/>
                <w:rtl/>
                <w:lang w:eastAsia="en-US"/>
              </w:rPr>
              <w:t xml:space="preserve"> אחת </w:t>
            </w:r>
          </w:p>
          <w:p w14:paraId="5927619D" w14:textId="77777777" w:rsidR="00026E45" w:rsidRDefault="00000000">
            <w:pPr>
              <w:overflowPunct/>
              <w:autoSpaceDE/>
              <w:autoSpaceDN/>
              <w:adjustRightInd/>
              <w:spacing w:after="120" w:line="240" w:lineRule="auto"/>
              <w:jc w:val="center"/>
              <w:textAlignment w:val="auto"/>
              <w:rPr>
                <w:rFonts w:ascii="David" w:hAnsi="David"/>
                <w:rtl/>
                <w:lang w:eastAsia="en-US"/>
              </w:rPr>
            </w:pPr>
            <w:r>
              <w:rPr>
                <w:rFonts w:ascii="David" w:hAnsi="David"/>
                <w:rtl/>
                <w:lang w:eastAsia="en-US"/>
              </w:rPr>
              <w:t xml:space="preserve"> לגביה ניתנה תשובה סופית לאחר בדיקת מומחה שלישי.</w:t>
            </w:r>
          </w:p>
        </w:tc>
        <w:tc>
          <w:tcPr>
            <w:tcW w:w="671" w:type="dxa"/>
            <w:vAlign w:val="center"/>
          </w:tcPr>
          <w:p w14:paraId="56D89D46" w14:textId="77777777" w:rsidR="00026E45" w:rsidRDefault="00000000">
            <w:pPr>
              <w:overflowPunct/>
              <w:autoSpaceDE/>
              <w:autoSpaceDN/>
              <w:adjustRightInd/>
              <w:spacing w:after="120" w:line="240" w:lineRule="auto"/>
              <w:jc w:val="center"/>
              <w:textAlignment w:val="auto"/>
              <w:rPr>
                <w:rFonts w:ascii="David" w:hAnsi="David"/>
                <w:rtl/>
                <w:lang w:eastAsia="en-US"/>
              </w:rPr>
            </w:pPr>
            <w:r>
              <w:rPr>
                <w:rFonts w:ascii="David" w:hAnsi="David"/>
                <w:rtl/>
                <w:lang w:eastAsia="en-US"/>
              </w:rPr>
              <w:t>כל סוגי הבקשות</w:t>
            </w:r>
          </w:p>
        </w:tc>
        <w:tc>
          <w:tcPr>
            <w:tcW w:w="2164" w:type="dxa"/>
          </w:tcPr>
          <w:p w14:paraId="4F166D15" w14:textId="77777777" w:rsidR="00026E45" w:rsidRDefault="00026E45">
            <w:pPr>
              <w:overflowPunct/>
              <w:autoSpaceDE/>
              <w:autoSpaceDN/>
              <w:adjustRightInd/>
              <w:spacing w:after="120" w:line="240" w:lineRule="auto"/>
              <w:jc w:val="center"/>
              <w:textAlignment w:val="auto"/>
              <w:rPr>
                <w:rFonts w:ascii="David" w:hAnsi="David"/>
                <w:b/>
                <w:bCs/>
                <w:rtl/>
                <w:lang w:eastAsia="en-US"/>
              </w:rPr>
            </w:pPr>
          </w:p>
          <w:p w14:paraId="2A6392A0" w14:textId="77777777" w:rsidR="00026E45" w:rsidRDefault="00000000">
            <w:pPr>
              <w:overflowPunct/>
              <w:autoSpaceDE/>
              <w:autoSpaceDN/>
              <w:adjustRightInd/>
              <w:spacing w:after="120" w:line="240" w:lineRule="auto"/>
              <w:jc w:val="center"/>
              <w:textAlignment w:val="auto"/>
              <w:rPr>
                <w:rFonts w:ascii="David" w:hAnsi="David"/>
                <w:b/>
                <w:bCs/>
                <w:rtl/>
                <w:lang w:eastAsia="en-US"/>
              </w:rPr>
            </w:pPr>
            <w:r>
              <w:rPr>
                <w:rFonts w:ascii="David" w:hAnsi="David" w:hint="cs"/>
                <w:b/>
                <w:bCs/>
                <w:rtl/>
              </w:rPr>
              <w:t>₪ 215</w:t>
            </w:r>
          </w:p>
        </w:tc>
      </w:tr>
      <w:bookmarkEnd w:id="41"/>
    </w:tbl>
    <w:p w14:paraId="25AB979F" w14:textId="77777777" w:rsidR="00026E45" w:rsidRDefault="00026E45">
      <w:pPr>
        <w:widowControl w:val="0"/>
        <w:spacing w:line="300" w:lineRule="atLeast"/>
        <w:ind w:left="2160" w:hanging="720"/>
        <w:rPr>
          <w:sz w:val="20"/>
          <w:szCs w:val="20"/>
          <w:rtl/>
          <w:lang w:eastAsia="en-US"/>
        </w:rPr>
      </w:pPr>
    </w:p>
    <w:p w14:paraId="42E48621" w14:textId="77777777" w:rsidR="00026E45" w:rsidRDefault="00026E45">
      <w:pPr>
        <w:pStyle w:val="BodyTextIndent2"/>
        <w:widowControl w:val="0"/>
        <w:ind w:left="1417"/>
        <w:rPr>
          <w:b/>
          <w:bCs/>
          <w:rtl/>
          <w:lang w:eastAsia="en-US"/>
        </w:rPr>
      </w:pPr>
    </w:p>
    <w:p w14:paraId="53FA71E2" w14:textId="77777777" w:rsidR="00026E45" w:rsidRDefault="00000000">
      <w:pPr>
        <w:pStyle w:val="BodyTextIndent2"/>
        <w:widowControl w:val="0"/>
        <w:ind w:left="1417"/>
        <w:rPr>
          <w:b/>
          <w:bCs/>
          <w:rtl/>
          <w:lang w:eastAsia="en-US"/>
        </w:rPr>
      </w:pPr>
      <w:r>
        <w:rPr>
          <w:rFonts w:hint="cs"/>
          <w:b/>
          <w:bCs/>
          <w:rtl/>
          <w:lang w:eastAsia="en-US"/>
        </w:rPr>
        <w:t>על המציע לפרט את התחשיב על פיו הגיע להצעת המחיר בכל סעיף וסעיף בחלוקה להוצאות קבועות והוצאות משתנות.</w:t>
      </w:r>
    </w:p>
    <w:p w14:paraId="49EFD965" w14:textId="77777777" w:rsidR="00026E45" w:rsidRDefault="00000000">
      <w:pPr>
        <w:pStyle w:val="BodyTextIndent2"/>
        <w:widowControl w:val="0"/>
        <w:ind w:left="1417"/>
        <w:rPr>
          <w:b/>
          <w:bCs/>
          <w:rtl/>
          <w:lang w:eastAsia="en-US"/>
        </w:rPr>
      </w:pPr>
      <w:r>
        <w:rPr>
          <w:rFonts w:hint="cs"/>
          <w:b/>
          <w:bCs/>
          <w:rtl/>
          <w:lang w:eastAsia="en-US"/>
        </w:rPr>
        <w:t>הפירוט יוכן על גבי דפי העזר המצורפים בחוברת ההצעה מיד לאחר הצעת המחיר.</w:t>
      </w:r>
    </w:p>
    <w:p w14:paraId="1173DFEB" w14:textId="77777777" w:rsidR="00026E45" w:rsidRDefault="00026E45">
      <w:pPr>
        <w:pStyle w:val="BodyTextIndent2"/>
        <w:widowControl w:val="0"/>
        <w:spacing w:line="240" w:lineRule="auto"/>
        <w:ind w:left="1417"/>
        <w:rPr>
          <w:rtl/>
          <w:lang w:eastAsia="en-US"/>
        </w:rPr>
      </w:pPr>
    </w:p>
    <w:p w14:paraId="25620740" w14:textId="77777777" w:rsidR="00026E45" w:rsidRDefault="00026E45">
      <w:pPr>
        <w:widowControl w:val="0"/>
        <w:spacing w:line="300" w:lineRule="atLeast"/>
        <w:ind w:left="1417"/>
        <w:rPr>
          <w:b/>
          <w:bCs/>
          <w:rtl/>
          <w:lang w:eastAsia="en-US"/>
        </w:rPr>
      </w:pPr>
    </w:p>
    <w:p w14:paraId="3CBCE3AA" w14:textId="77777777" w:rsidR="00026E45" w:rsidRDefault="00026E45">
      <w:pPr>
        <w:pStyle w:val="BodyTextIndent2"/>
        <w:widowControl w:val="0"/>
        <w:spacing w:line="240" w:lineRule="auto"/>
        <w:rPr>
          <w:b/>
          <w:bCs/>
          <w:rtl/>
          <w:lang w:eastAsia="en-US"/>
        </w:rPr>
      </w:pPr>
    </w:p>
    <w:p w14:paraId="3576BA30" w14:textId="77777777" w:rsidR="00026E45" w:rsidRDefault="00026E45">
      <w:pPr>
        <w:pStyle w:val="BodyTextIndent2"/>
        <w:widowControl w:val="0"/>
        <w:spacing w:line="240" w:lineRule="auto"/>
        <w:rPr>
          <w:rtl/>
          <w:lang w:eastAsia="en-US"/>
        </w:rPr>
      </w:pPr>
    </w:p>
    <w:p w14:paraId="26D19D94" w14:textId="77777777" w:rsidR="00026E45" w:rsidRDefault="00000000">
      <w:pPr>
        <w:pStyle w:val="BodyTextIndent2"/>
        <w:widowControl w:val="0"/>
        <w:ind w:left="1417"/>
        <w:rPr>
          <w:rtl/>
          <w:lang w:eastAsia="en-US"/>
        </w:rPr>
      </w:pPr>
      <w:r>
        <w:rPr>
          <w:rFonts w:hint="cs"/>
          <w:rtl/>
          <w:lang w:eastAsia="en-US"/>
        </w:rPr>
        <w:t>על המציע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14:paraId="5296FDF2" w14:textId="77777777" w:rsidR="00026E45" w:rsidRDefault="00026E45">
      <w:pPr>
        <w:widowControl w:val="0"/>
        <w:spacing w:line="240" w:lineRule="auto"/>
        <w:ind w:left="1417"/>
        <w:rPr>
          <w:b/>
          <w:bCs/>
          <w:rtl/>
          <w:lang w:eastAsia="en-US"/>
        </w:rPr>
      </w:pPr>
    </w:p>
    <w:p w14:paraId="05991C30" w14:textId="77777777" w:rsidR="00026E45" w:rsidRDefault="00000000">
      <w:pPr>
        <w:widowControl w:val="0"/>
        <w:spacing w:line="300" w:lineRule="atLeast"/>
        <w:ind w:left="1417"/>
        <w:rPr>
          <w:b/>
          <w:bCs/>
          <w:rtl/>
          <w:lang w:eastAsia="en-US"/>
        </w:rPr>
      </w:pPr>
      <w:r>
        <w:rPr>
          <w:rFonts w:hint="cs"/>
          <w:b/>
          <w:bCs/>
          <w:rtl/>
          <w:lang w:eastAsia="en-US"/>
        </w:rPr>
        <w:t>המשרד לא יכסה שום הוצאה הכרוכה במסגרת מכרז זה, שלא במסגרת הסכום המוצע.</w:t>
      </w:r>
    </w:p>
    <w:p w14:paraId="5DDB06CC" w14:textId="77777777" w:rsidR="00026E45" w:rsidRDefault="00026E45">
      <w:pPr>
        <w:widowControl w:val="0"/>
        <w:spacing w:line="300" w:lineRule="atLeast"/>
        <w:ind w:left="1418"/>
        <w:rPr>
          <w:b/>
          <w:bCs/>
          <w:u w:val="single"/>
          <w:lang w:eastAsia="en-US"/>
        </w:rPr>
      </w:pPr>
    </w:p>
    <w:p w14:paraId="36A0A424" w14:textId="77777777" w:rsidR="00026E45" w:rsidRDefault="00000000">
      <w:pPr>
        <w:widowControl w:val="0"/>
        <w:numPr>
          <w:ilvl w:val="1"/>
          <w:numId w:val="17"/>
        </w:numPr>
        <w:spacing w:line="300" w:lineRule="atLeast"/>
        <w:rPr>
          <w:b/>
          <w:bCs/>
          <w:u w:val="single"/>
          <w:rtl/>
          <w:lang w:eastAsia="en-US"/>
        </w:rPr>
      </w:pPr>
      <w:r>
        <w:rPr>
          <w:b/>
          <w:bCs/>
          <w:u w:val="single"/>
          <w:rtl/>
          <w:lang w:eastAsia="en-US"/>
        </w:rPr>
        <w:t>ניסיון המציע ורשימת עבודות דומות</w:t>
      </w:r>
    </w:p>
    <w:p w14:paraId="4BC5BF5C" w14:textId="77777777" w:rsidR="00026E45" w:rsidRDefault="00026E45">
      <w:pPr>
        <w:widowControl w:val="0"/>
        <w:spacing w:line="300" w:lineRule="atLeast"/>
        <w:ind w:left="1440" w:hanging="720"/>
        <w:rPr>
          <w:sz w:val="22"/>
          <w:rtl/>
          <w:lang w:eastAsia="en-US"/>
        </w:rPr>
      </w:pPr>
    </w:p>
    <w:p w14:paraId="7C4B14CB" w14:textId="77777777" w:rsidR="00026E45" w:rsidRDefault="00000000">
      <w:pPr>
        <w:widowControl w:val="0"/>
        <w:spacing w:after="200" w:line="300" w:lineRule="atLeast"/>
        <w:ind w:left="1418"/>
        <w:rPr>
          <w:sz w:val="22"/>
          <w:rtl/>
          <w:lang w:eastAsia="en-US"/>
        </w:rPr>
      </w:pPr>
      <w:r>
        <w:rPr>
          <w:sz w:val="22"/>
          <w:rtl/>
          <w:lang w:eastAsia="en-US"/>
        </w:rPr>
        <w:t xml:space="preserve">המציע יפרט את ניסיונו בביצוע הפעילות הנדרשת </w:t>
      </w:r>
      <w:r>
        <w:rPr>
          <w:rFonts w:hint="cs"/>
          <w:sz w:val="22"/>
          <w:rtl/>
          <w:lang w:eastAsia="en-US"/>
        </w:rPr>
        <w:t>ב</w:t>
      </w:r>
      <w:r>
        <w:rPr>
          <w:sz w:val="22"/>
          <w:rtl/>
          <w:lang w:eastAsia="en-US"/>
        </w:rPr>
        <w:t xml:space="preserve">סעיף </w:t>
      </w:r>
      <w:r>
        <w:rPr>
          <w:rFonts w:hint="cs"/>
          <w:b/>
          <w:bCs/>
          <w:sz w:val="22"/>
          <w:rtl/>
          <w:lang w:eastAsia="en-US"/>
        </w:rPr>
        <w:t>2.2.5</w:t>
      </w:r>
      <w:r>
        <w:rPr>
          <w:sz w:val="22"/>
          <w:rtl/>
          <w:lang w:eastAsia="en-US"/>
        </w:rPr>
        <w:t>, תוך ציון ההיקף הכמותי והכספי.</w:t>
      </w:r>
    </w:p>
    <w:p w14:paraId="6769B0EC" w14:textId="77777777" w:rsidR="00026E45" w:rsidRDefault="00000000">
      <w:pPr>
        <w:widowControl w:val="0"/>
        <w:spacing w:after="200" w:line="300" w:lineRule="atLeast"/>
        <w:ind w:left="1418"/>
        <w:rPr>
          <w:sz w:val="22"/>
          <w:rtl/>
          <w:lang w:eastAsia="en-US"/>
        </w:rPr>
      </w:pPr>
      <w:r>
        <w:rPr>
          <w:rFonts w:hint="cs"/>
          <w:sz w:val="22"/>
          <w:rtl/>
          <w:lang w:eastAsia="en-US"/>
        </w:rPr>
        <w:t xml:space="preserve">כמו כן על המציע לפרט </w:t>
      </w:r>
      <w:r>
        <w:rPr>
          <w:sz w:val="22"/>
          <w:rtl/>
          <w:lang w:eastAsia="en-US"/>
        </w:rPr>
        <w:t xml:space="preserve">שמות </w:t>
      </w:r>
      <w:r>
        <w:rPr>
          <w:rFonts w:hint="cs"/>
          <w:sz w:val="22"/>
          <w:rtl/>
          <w:lang w:eastAsia="en-US"/>
        </w:rPr>
        <w:t xml:space="preserve">של מקבלי שירות חיצוניים (שאינם עובדי המציע ו/או חברות בנות ו/או חברות קשורות וכו'), </w:t>
      </w:r>
      <w:r>
        <w:rPr>
          <w:sz w:val="22"/>
          <w:rtl/>
          <w:lang w:eastAsia="en-US"/>
        </w:rPr>
        <w:t>מספרי הטלפון</w:t>
      </w:r>
      <w:r>
        <w:rPr>
          <w:rFonts w:hint="cs"/>
          <w:sz w:val="22"/>
          <w:rtl/>
          <w:lang w:eastAsia="en-US"/>
        </w:rPr>
        <w:t xml:space="preserve"> הקווי והסלולרי</w:t>
      </w:r>
      <w:r>
        <w:rPr>
          <w:sz w:val="22"/>
          <w:rtl/>
          <w:lang w:eastAsia="en-US"/>
        </w:rPr>
        <w:t xml:space="preserve"> שלהם</w:t>
      </w:r>
      <w:r>
        <w:rPr>
          <w:rFonts w:hint="cs"/>
          <w:sz w:val="22"/>
          <w:rtl/>
          <w:lang w:eastAsia="en-US"/>
        </w:rPr>
        <w:t xml:space="preserve"> ומועדי ההפעלה</w:t>
      </w:r>
      <w:r>
        <w:rPr>
          <w:sz w:val="22"/>
          <w:rtl/>
          <w:lang w:eastAsia="en-US"/>
        </w:rPr>
        <w:t>.</w:t>
      </w:r>
      <w:r>
        <w:rPr>
          <w:rFonts w:hint="cs"/>
          <w:sz w:val="22"/>
          <w:rtl/>
          <w:lang w:eastAsia="en-US"/>
        </w:rPr>
        <w:t xml:space="preserve"> </w:t>
      </w:r>
    </w:p>
    <w:p w14:paraId="5CB52D44" w14:textId="77777777" w:rsidR="00026E45" w:rsidRDefault="00000000">
      <w:pPr>
        <w:widowControl w:val="0"/>
        <w:spacing w:after="200" w:line="300" w:lineRule="atLeast"/>
        <w:ind w:left="1418"/>
        <w:rPr>
          <w:sz w:val="22"/>
          <w:rtl/>
          <w:lang w:eastAsia="en-US"/>
        </w:rPr>
      </w:pPr>
      <w:r>
        <w:rPr>
          <w:rFonts w:hint="cs"/>
          <w:sz w:val="22"/>
          <w:rtl/>
          <w:lang w:eastAsia="en-US"/>
        </w:rPr>
        <w:t>לתשומת לב המציע, יש לרשום פרטי איש קשר עדכניים, מלאים ונכונים ולוודא מראש כי מדובר באנשי קשר זמינים.</w:t>
      </w:r>
    </w:p>
    <w:p w14:paraId="2D967A3F" w14:textId="77777777" w:rsidR="00026E45" w:rsidRDefault="00000000">
      <w:pPr>
        <w:widowControl w:val="0"/>
        <w:spacing w:after="200" w:line="300" w:lineRule="atLeast"/>
        <w:ind w:left="1418"/>
        <w:rPr>
          <w:sz w:val="22"/>
          <w:rtl/>
          <w:lang w:eastAsia="en-US"/>
        </w:rPr>
      </w:pPr>
      <w:r>
        <w:rPr>
          <w:sz w:val="22"/>
          <w:rtl/>
          <w:lang w:eastAsia="en-US"/>
        </w:rPr>
        <w:t xml:space="preserve">המשרד יכול לפנות אל </w:t>
      </w:r>
      <w:r>
        <w:rPr>
          <w:rFonts w:hint="cs"/>
          <w:sz w:val="22"/>
          <w:rtl/>
          <w:lang w:eastAsia="en-US"/>
        </w:rPr>
        <w:t>הלקוחות</w:t>
      </w:r>
      <w:r>
        <w:rPr>
          <w:sz w:val="22"/>
          <w:rtl/>
          <w:lang w:eastAsia="en-US"/>
        </w:rPr>
        <w:t xml:space="preserve"> שברשימ</w:t>
      </w:r>
      <w:r>
        <w:rPr>
          <w:rFonts w:hint="cs"/>
          <w:sz w:val="22"/>
          <w:rtl/>
          <w:lang w:eastAsia="en-US"/>
        </w:rPr>
        <w:t>ת הלקוחות שהוצגו בהצעתו</w:t>
      </w:r>
      <w:r>
        <w:rPr>
          <w:sz w:val="22"/>
          <w:rtl/>
          <w:lang w:eastAsia="en-US"/>
        </w:rPr>
        <w:t xml:space="preserve"> על מנת לברר פרטים ורמת שביעות רצון של הלקוח.</w:t>
      </w:r>
    </w:p>
    <w:p w14:paraId="00DC95FD" w14:textId="77777777" w:rsidR="00026E45" w:rsidRDefault="00000000">
      <w:pPr>
        <w:widowControl w:val="0"/>
        <w:spacing w:after="200" w:line="300" w:lineRule="atLeast"/>
        <w:ind w:left="1418"/>
        <w:rPr>
          <w:sz w:val="22"/>
          <w:rtl/>
          <w:lang w:eastAsia="en-US"/>
        </w:rPr>
      </w:pPr>
      <w:r>
        <w:rPr>
          <w:rFonts w:hint="cs"/>
          <w:sz w:val="22"/>
          <w:rtl/>
          <w:lang w:eastAsia="en-US"/>
        </w:rPr>
        <w:t>המשרד רשאי לפנות גם ללקוחות שאינם ברשימת הלקוחות ולבעלי מידע רלוונטיים על בסיס מידע הקיים במשרד או העולה מתוך ההצעה או מבדיקתה ואף להסתמך על מידע הקיים אצלו שלא מלקוחות חיצוניים.</w:t>
      </w:r>
    </w:p>
    <w:p w14:paraId="2972A8E2" w14:textId="77777777" w:rsidR="00026E45" w:rsidRDefault="00000000">
      <w:pPr>
        <w:widowControl w:val="0"/>
        <w:spacing w:line="300" w:lineRule="atLeast"/>
        <w:ind w:left="1417"/>
        <w:rPr>
          <w:sz w:val="22"/>
          <w:rtl/>
          <w:lang w:eastAsia="en-US"/>
        </w:rPr>
      </w:pPr>
      <w:r>
        <w:rPr>
          <w:rFonts w:ascii="David" w:hAnsi="David"/>
          <w:rtl/>
          <w:lang w:eastAsia="en-US"/>
        </w:rPr>
        <w:t xml:space="preserve">אם ההצעה היא מטעם מציע שזכה בעבר במכרז של המשרד, </w:t>
      </w:r>
      <w:proofErr w:type="spellStart"/>
      <w:r>
        <w:rPr>
          <w:rFonts w:ascii="David" w:hAnsi="David"/>
          <w:rtl/>
          <w:lang w:eastAsia="en-US"/>
        </w:rPr>
        <w:t>ילקח</w:t>
      </w:r>
      <w:proofErr w:type="spellEnd"/>
      <w:r>
        <w:rPr>
          <w:rFonts w:ascii="David" w:hAnsi="David"/>
          <w:rtl/>
          <w:lang w:eastAsia="en-US"/>
        </w:rPr>
        <w:t xml:space="preserve"> בחשבון, כאחד מהשיקולים המכריעים, אופן ביצוע התחייבויות המציע, לרבות עמידה בלוח זמנים ואיכות העבודות ורמת השירות.</w:t>
      </w:r>
    </w:p>
    <w:p w14:paraId="2EC5B2C1" w14:textId="77777777" w:rsidR="00026E45" w:rsidRDefault="00026E45">
      <w:pPr>
        <w:widowControl w:val="0"/>
        <w:spacing w:line="300" w:lineRule="atLeast"/>
        <w:ind w:left="1418"/>
        <w:rPr>
          <w:b/>
          <w:bCs/>
          <w:u w:val="single"/>
          <w:rtl/>
          <w:lang w:eastAsia="en-US"/>
        </w:rPr>
      </w:pPr>
    </w:p>
    <w:p w14:paraId="7167747C" w14:textId="77777777" w:rsidR="00026E45" w:rsidRDefault="00026E45">
      <w:pPr>
        <w:widowControl w:val="0"/>
        <w:spacing w:line="300" w:lineRule="atLeast"/>
        <w:ind w:left="1418"/>
        <w:rPr>
          <w:b/>
          <w:bCs/>
          <w:u w:val="single"/>
          <w:rtl/>
          <w:lang w:eastAsia="en-US"/>
        </w:rPr>
      </w:pPr>
    </w:p>
    <w:p w14:paraId="28EC9D7D" w14:textId="77777777" w:rsidR="00026E45" w:rsidRDefault="00026E45">
      <w:pPr>
        <w:widowControl w:val="0"/>
        <w:spacing w:line="300" w:lineRule="atLeast"/>
        <w:ind w:left="1418"/>
        <w:rPr>
          <w:b/>
          <w:bCs/>
          <w:u w:val="single"/>
          <w:lang w:eastAsia="en-US"/>
        </w:rPr>
      </w:pPr>
    </w:p>
    <w:p w14:paraId="18629DF4" w14:textId="77777777" w:rsidR="00026E45" w:rsidRDefault="00000000">
      <w:pPr>
        <w:widowControl w:val="0"/>
        <w:numPr>
          <w:ilvl w:val="1"/>
          <w:numId w:val="17"/>
        </w:numPr>
        <w:spacing w:line="300" w:lineRule="atLeast"/>
        <w:rPr>
          <w:b/>
          <w:bCs/>
          <w:u w:val="single"/>
          <w:rtl/>
          <w:lang w:eastAsia="en-US"/>
        </w:rPr>
      </w:pPr>
      <w:r>
        <w:rPr>
          <w:b/>
          <w:bCs/>
          <w:u w:val="single"/>
          <w:rtl/>
          <w:lang w:eastAsia="en-US"/>
        </w:rPr>
        <w:lastRenderedPageBreak/>
        <w:t>נתונים כלליים של המציע</w:t>
      </w:r>
    </w:p>
    <w:p w14:paraId="1A524F71" w14:textId="77777777" w:rsidR="00026E45" w:rsidRDefault="00026E45">
      <w:pPr>
        <w:widowControl w:val="0"/>
        <w:spacing w:line="240" w:lineRule="auto"/>
        <w:ind w:left="1417"/>
        <w:rPr>
          <w:sz w:val="22"/>
          <w:rtl/>
          <w:lang w:eastAsia="en-US"/>
        </w:rPr>
      </w:pPr>
    </w:p>
    <w:p w14:paraId="62BE658F" w14:textId="77777777" w:rsidR="00026E45" w:rsidRDefault="00000000">
      <w:pPr>
        <w:widowControl w:val="0"/>
        <w:spacing w:line="300" w:lineRule="atLeast"/>
        <w:ind w:left="1418"/>
        <w:rPr>
          <w:b/>
          <w:bCs/>
          <w:u w:val="single"/>
          <w:rtl/>
          <w:lang w:eastAsia="en-US"/>
        </w:rPr>
      </w:pPr>
      <w:r>
        <w:rPr>
          <w:rFonts w:hint="cs"/>
          <w:b/>
          <w:bCs/>
          <w:u w:val="single"/>
          <w:rtl/>
          <w:lang w:eastAsia="en-US"/>
        </w:rPr>
        <w:t>על המציע לפרט את בעלי התפקידים המיועדים לביצוע הפעילות במסגרת המכרז:</w:t>
      </w:r>
    </w:p>
    <w:p w14:paraId="3D4B120A" w14:textId="77777777" w:rsidR="00026E45" w:rsidRDefault="00026E45">
      <w:pPr>
        <w:widowControl w:val="0"/>
        <w:spacing w:line="300" w:lineRule="atLeast"/>
        <w:ind w:left="1418"/>
        <w:rPr>
          <w:b/>
          <w:bCs/>
          <w:u w:val="single"/>
          <w:lang w:eastAsia="en-US"/>
        </w:rPr>
      </w:pPr>
    </w:p>
    <w:p w14:paraId="03FFE37A" w14:textId="77777777" w:rsidR="00026E45" w:rsidRDefault="00000000">
      <w:pPr>
        <w:widowControl w:val="0"/>
        <w:numPr>
          <w:ilvl w:val="2"/>
          <w:numId w:val="17"/>
        </w:numPr>
        <w:spacing w:line="300" w:lineRule="atLeast"/>
        <w:rPr>
          <w:b/>
          <w:bCs/>
          <w:u w:val="single"/>
          <w:lang w:eastAsia="en-US"/>
        </w:rPr>
      </w:pPr>
      <w:r>
        <w:rPr>
          <w:b/>
          <w:bCs/>
          <w:u w:val="single"/>
          <w:rtl/>
          <w:lang w:eastAsia="en-US"/>
        </w:rPr>
        <w:t xml:space="preserve">נתוני </w:t>
      </w:r>
      <w:r>
        <w:rPr>
          <w:rFonts w:hint="cs"/>
          <w:b/>
          <w:bCs/>
          <w:u w:val="single"/>
          <w:rtl/>
          <w:lang w:eastAsia="en-US"/>
        </w:rPr>
        <w:t>מתאם הפעילות</w:t>
      </w:r>
    </w:p>
    <w:p w14:paraId="0AC66AA2" w14:textId="77777777" w:rsidR="00026E45" w:rsidRDefault="00026E45">
      <w:pPr>
        <w:widowControl w:val="0"/>
        <w:spacing w:line="300" w:lineRule="atLeast"/>
        <w:ind w:left="1984"/>
        <w:rPr>
          <w:sz w:val="22"/>
          <w:rtl/>
          <w:lang w:eastAsia="en-US"/>
        </w:rPr>
      </w:pPr>
    </w:p>
    <w:p w14:paraId="78F57BE0" w14:textId="77777777" w:rsidR="00026E45" w:rsidRDefault="00000000">
      <w:pPr>
        <w:widowControl w:val="0"/>
        <w:spacing w:line="300" w:lineRule="atLeast"/>
        <w:ind w:left="2268"/>
        <w:rPr>
          <w:sz w:val="22"/>
          <w:rtl/>
          <w:lang w:eastAsia="en-US"/>
        </w:rPr>
      </w:pPr>
      <w:r>
        <w:rPr>
          <w:sz w:val="22"/>
          <w:rtl/>
          <w:lang w:eastAsia="en-US"/>
        </w:rPr>
        <w:t>יש לצרף להצע</w:t>
      </w:r>
      <w:r>
        <w:rPr>
          <w:rFonts w:hint="cs"/>
          <w:sz w:val="22"/>
          <w:rtl/>
          <w:lang w:eastAsia="en-US"/>
        </w:rPr>
        <w:t>ה</w:t>
      </w:r>
      <w:r>
        <w:rPr>
          <w:sz w:val="22"/>
          <w:rtl/>
          <w:lang w:eastAsia="en-US"/>
        </w:rPr>
        <w:t xml:space="preserve"> </w:t>
      </w:r>
      <w:r>
        <w:rPr>
          <w:rFonts w:hint="cs"/>
          <w:sz w:val="22"/>
          <w:rtl/>
          <w:lang w:eastAsia="en-US"/>
        </w:rPr>
        <w:t>ל</w:t>
      </w:r>
      <w:r>
        <w:rPr>
          <w:sz w:val="22"/>
          <w:rtl/>
          <w:lang w:eastAsia="en-US"/>
        </w:rPr>
        <w:t>מכרז קורות חיים מפורט</w:t>
      </w:r>
      <w:r>
        <w:rPr>
          <w:rFonts w:hint="cs"/>
          <w:sz w:val="22"/>
          <w:rtl/>
          <w:lang w:eastAsia="en-US"/>
        </w:rPr>
        <w:t>ים</w:t>
      </w:r>
      <w:r>
        <w:rPr>
          <w:sz w:val="22"/>
          <w:rtl/>
          <w:lang w:eastAsia="en-US"/>
        </w:rPr>
        <w:t xml:space="preserve"> של </w:t>
      </w:r>
      <w:r>
        <w:rPr>
          <w:rFonts w:hint="cs"/>
          <w:sz w:val="22"/>
          <w:rtl/>
          <w:lang w:eastAsia="en-US"/>
        </w:rPr>
        <w:t>מתאם הפעילות</w:t>
      </w:r>
      <w:r>
        <w:rPr>
          <w:sz w:val="22"/>
          <w:rtl/>
          <w:lang w:eastAsia="en-US"/>
        </w:rPr>
        <w:t xml:space="preserve">, </w:t>
      </w:r>
      <w:r>
        <w:rPr>
          <w:rFonts w:hint="cs"/>
          <w:sz w:val="22"/>
          <w:rtl/>
          <w:lang w:eastAsia="en-US"/>
        </w:rPr>
        <w:t xml:space="preserve">תעודות ואישורי </w:t>
      </w:r>
      <w:r>
        <w:rPr>
          <w:sz w:val="22"/>
          <w:rtl/>
          <w:lang w:eastAsia="en-US"/>
        </w:rPr>
        <w:t xml:space="preserve">הכשרה אקדמאית ומקצועית, רשימת עבודות רלוונטיות שבוצעו על ידו, שמות </w:t>
      </w:r>
      <w:r>
        <w:rPr>
          <w:rFonts w:hint="cs"/>
          <w:sz w:val="22"/>
          <w:rtl/>
          <w:lang w:eastAsia="en-US"/>
        </w:rPr>
        <w:t xml:space="preserve">של מקבלי שירות חיצוניים (שאינם עובדי המציע ו/או חברות בנות ו/או חברות קשורות </w:t>
      </w:r>
      <w:r>
        <w:rPr>
          <w:sz w:val="22"/>
          <w:rtl/>
          <w:lang w:eastAsia="en-US"/>
        </w:rPr>
        <w:t xml:space="preserve">ו/או מי שהיה המעסיק של </w:t>
      </w:r>
      <w:r>
        <w:rPr>
          <w:rFonts w:hint="cs"/>
          <w:rtl/>
        </w:rPr>
        <w:t>מתאם הפעילות</w:t>
      </w:r>
      <w:r>
        <w:rPr>
          <w:rFonts w:hint="cs"/>
          <w:sz w:val="22"/>
          <w:rtl/>
          <w:lang w:eastAsia="en-US"/>
        </w:rPr>
        <w:t xml:space="preserve">) </w:t>
      </w:r>
      <w:r>
        <w:rPr>
          <w:sz w:val="22"/>
          <w:rtl/>
          <w:lang w:eastAsia="en-US"/>
        </w:rPr>
        <w:t>ומספרי הטלפון</w:t>
      </w:r>
      <w:r>
        <w:rPr>
          <w:rFonts w:hint="cs"/>
          <w:sz w:val="22"/>
          <w:rtl/>
          <w:lang w:eastAsia="en-US"/>
        </w:rPr>
        <w:t xml:space="preserve"> הקווי והסלולרי</w:t>
      </w:r>
      <w:r>
        <w:rPr>
          <w:sz w:val="22"/>
          <w:rtl/>
          <w:lang w:eastAsia="en-US"/>
        </w:rPr>
        <w:t xml:space="preserve"> שלהם.</w:t>
      </w:r>
    </w:p>
    <w:p w14:paraId="7C9E34F6" w14:textId="77777777" w:rsidR="00026E45" w:rsidRDefault="00026E45">
      <w:pPr>
        <w:widowControl w:val="0"/>
        <w:spacing w:line="240" w:lineRule="auto"/>
        <w:ind w:left="2268"/>
        <w:rPr>
          <w:sz w:val="22"/>
          <w:rtl/>
          <w:lang w:eastAsia="en-US"/>
        </w:rPr>
      </w:pPr>
    </w:p>
    <w:p w14:paraId="5C62B37B" w14:textId="77777777" w:rsidR="00026E45" w:rsidRDefault="00000000">
      <w:pPr>
        <w:widowControl w:val="0"/>
        <w:spacing w:line="300" w:lineRule="atLeast"/>
        <w:ind w:left="2268"/>
        <w:rPr>
          <w:sz w:val="22"/>
          <w:rtl/>
          <w:lang w:eastAsia="en-US"/>
        </w:rPr>
      </w:pPr>
      <w:r>
        <w:rPr>
          <w:rFonts w:hint="cs"/>
          <w:sz w:val="22"/>
          <w:rtl/>
          <w:lang w:eastAsia="en-US"/>
        </w:rPr>
        <w:t xml:space="preserve">לתשומת לב המציע, יש לרשום פרטי מקבלי שירות חיצוניים (שאינם עובדי המציע ו/או חברות בנות ו/או חברות קשורות ו/או מי שהיה המעסיק של </w:t>
      </w:r>
      <w:r>
        <w:rPr>
          <w:rFonts w:hint="cs"/>
          <w:rtl/>
        </w:rPr>
        <w:t>מתאם הפעילות</w:t>
      </w:r>
      <w:r>
        <w:rPr>
          <w:rFonts w:hint="cs"/>
          <w:sz w:val="22"/>
          <w:rtl/>
          <w:lang w:eastAsia="en-US"/>
        </w:rPr>
        <w:t>) עדכניים, מלאים ונכונים ולוודא מראש כי מדובר באנשי קשר זמינים.</w:t>
      </w:r>
    </w:p>
    <w:p w14:paraId="518C6819" w14:textId="77777777" w:rsidR="00026E45" w:rsidRDefault="00026E45">
      <w:pPr>
        <w:widowControl w:val="0"/>
        <w:spacing w:line="300" w:lineRule="atLeast"/>
        <w:ind w:left="1417"/>
        <w:rPr>
          <w:sz w:val="22"/>
          <w:rtl/>
          <w:lang w:eastAsia="en-US"/>
        </w:rPr>
      </w:pPr>
    </w:p>
    <w:p w14:paraId="12826EF0" w14:textId="77777777" w:rsidR="00026E45" w:rsidRDefault="00000000">
      <w:pPr>
        <w:widowControl w:val="0"/>
        <w:spacing w:line="300" w:lineRule="atLeast"/>
        <w:ind w:left="1417"/>
        <w:rPr>
          <w:rFonts w:ascii="David" w:hAnsi="David"/>
          <w:b/>
          <w:bCs/>
          <w:rtl/>
          <w:lang w:eastAsia="en-US"/>
        </w:rPr>
      </w:pPr>
      <w:r>
        <w:rPr>
          <w:rFonts w:ascii="David" w:hAnsi="David" w:hint="cs"/>
          <w:b/>
          <w:bCs/>
          <w:rtl/>
          <w:lang w:eastAsia="en-US"/>
        </w:rPr>
        <w:t>כמו כן מובהר בזה כי ככל שהמציע יציג בהצעתו בעלי תפקידים שהינם עובדי מדינה, יחשב הדבר כאילו לא הציג בעלי תפקידים אלו ויקבל ציון אפס לגבי כל אחד מבעלי התפקידים שהינו עובד מדינה.</w:t>
      </w:r>
    </w:p>
    <w:p w14:paraId="30E69739" w14:textId="77777777" w:rsidR="00026E45" w:rsidRDefault="00026E45">
      <w:pPr>
        <w:widowControl w:val="0"/>
        <w:spacing w:line="300" w:lineRule="atLeast"/>
        <w:ind w:left="1985"/>
        <w:rPr>
          <w:sz w:val="22"/>
          <w:szCs w:val="22"/>
          <w:lang w:eastAsia="en-US"/>
        </w:rPr>
      </w:pPr>
    </w:p>
    <w:p w14:paraId="19443BBA" w14:textId="77777777" w:rsidR="00026E45" w:rsidRDefault="00026E45">
      <w:pPr>
        <w:widowControl w:val="0"/>
        <w:spacing w:line="300" w:lineRule="atLeast"/>
        <w:ind w:left="1418"/>
        <w:rPr>
          <w:sz w:val="22"/>
          <w:szCs w:val="22"/>
          <w:rtl/>
          <w:lang w:eastAsia="en-US"/>
        </w:rPr>
      </w:pPr>
    </w:p>
    <w:p w14:paraId="69B41620" w14:textId="77777777" w:rsidR="00026E45" w:rsidRDefault="00000000">
      <w:pPr>
        <w:widowControl w:val="0"/>
        <w:numPr>
          <w:ilvl w:val="1"/>
          <w:numId w:val="17"/>
        </w:numPr>
        <w:spacing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14:paraId="3CC1B55F" w14:textId="77777777" w:rsidR="00026E45" w:rsidRDefault="00026E45">
      <w:pPr>
        <w:widowControl w:val="0"/>
        <w:spacing w:line="300" w:lineRule="atLeast"/>
        <w:ind w:left="709"/>
        <w:rPr>
          <w:b/>
          <w:bCs/>
          <w:u w:val="single"/>
          <w:lang w:eastAsia="en-US"/>
        </w:rPr>
      </w:pPr>
    </w:p>
    <w:p w14:paraId="6E57DEFE" w14:textId="77777777" w:rsidR="00026E45" w:rsidRDefault="00000000">
      <w:pPr>
        <w:widowControl w:val="0"/>
        <w:numPr>
          <w:ilvl w:val="1"/>
          <w:numId w:val="17"/>
        </w:numPr>
        <w:spacing w:line="300" w:lineRule="atLeast"/>
        <w:rPr>
          <w:lang w:eastAsia="en-US"/>
        </w:rPr>
      </w:pPr>
      <w:r>
        <w:rPr>
          <w:rtl/>
          <w:lang w:eastAsia="en-US"/>
        </w:rPr>
        <w:t xml:space="preserve">ההצעה תוגש </w:t>
      </w:r>
      <w:r>
        <w:rPr>
          <w:b/>
          <w:bCs/>
          <w:u w:val="single"/>
          <w:rtl/>
          <w:lang w:eastAsia="en-US"/>
        </w:rPr>
        <w:t>ב</w:t>
      </w:r>
      <w:r>
        <w:rPr>
          <w:rFonts w:hint="cs"/>
          <w:b/>
          <w:bCs/>
          <w:u w:val="single"/>
          <w:rtl/>
          <w:lang w:eastAsia="en-US"/>
        </w:rPr>
        <w:t>- 2</w:t>
      </w:r>
      <w:r>
        <w:rPr>
          <w:b/>
          <w:bCs/>
          <w:u w:val="single"/>
          <w:rtl/>
          <w:lang w:eastAsia="en-US"/>
        </w:rPr>
        <w:t xml:space="preserve"> עותקים</w:t>
      </w:r>
      <w:r>
        <w:rPr>
          <w:rFonts w:hint="cs"/>
          <w:b/>
          <w:bCs/>
          <w:u w:val="single"/>
          <w:rtl/>
          <w:lang w:eastAsia="en-US"/>
        </w:rPr>
        <w:t xml:space="preserve"> זהים</w:t>
      </w:r>
      <w:r>
        <w:rPr>
          <w:rtl/>
          <w:lang w:eastAsia="en-US"/>
        </w:rPr>
        <w:t xml:space="preserve"> </w:t>
      </w:r>
      <w:r>
        <w:rPr>
          <w:rFonts w:hint="cs"/>
          <w:rtl/>
          <w:lang w:eastAsia="en-US"/>
        </w:rPr>
        <w:t xml:space="preserve">(מקור+ העתק), </w:t>
      </w:r>
      <w:r>
        <w:rPr>
          <w:rtl/>
          <w:lang w:eastAsia="en-US"/>
        </w:rPr>
        <w:t>כרוכים בהדבקה או בספירלה או בכל דרך שתמנע את פירוק החוברת</w:t>
      </w:r>
      <w:r>
        <w:rPr>
          <w:rFonts w:hint="cs"/>
          <w:rtl/>
          <w:lang w:eastAsia="en-US"/>
        </w:rPr>
        <w:t>. ההצעה תוגש במעטפה סגורה, תוך ציון: שם המכרז, מס' המכרז, וככל הניתן ללא סימן מזהה של המציע על גבי המעטפה, כל זאת כאמור בפרק "מסמכים נדרשים ותנאי מסירת ההצעה".</w:t>
      </w:r>
    </w:p>
    <w:p w14:paraId="3C129C2D" w14:textId="77777777" w:rsidR="00026E45" w:rsidRDefault="00026E45">
      <w:pPr>
        <w:widowControl w:val="0"/>
        <w:spacing w:line="300" w:lineRule="atLeast"/>
        <w:ind w:left="1418"/>
        <w:rPr>
          <w:rtl/>
          <w:lang w:eastAsia="en-US"/>
        </w:rPr>
      </w:pPr>
    </w:p>
    <w:p w14:paraId="30FE4563" w14:textId="77777777" w:rsidR="00026E45" w:rsidRDefault="00000000">
      <w:pPr>
        <w:widowControl w:val="0"/>
        <w:spacing w:line="300" w:lineRule="atLeast"/>
        <w:ind w:left="1418"/>
        <w:rPr>
          <w:rtl/>
          <w:lang w:eastAsia="en-US"/>
        </w:rPr>
      </w:pPr>
      <w:r>
        <w:rPr>
          <w:rFonts w:hint="cs"/>
          <w:rtl/>
          <w:lang w:eastAsia="en-US"/>
        </w:rPr>
        <w:t xml:space="preserve">בנוסף, על המציע לצרף להצעתו </w:t>
      </w:r>
      <w:r>
        <w:rPr>
          <w:rFonts w:hint="cs"/>
          <w:b/>
          <w:bCs/>
          <w:rtl/>
          <w:lang w:eastAsia="en-US"/>
        </w:rPr>
        <w:t>3</w:t>
      </w:r>
      <w:r>
        <w:rPr>
          <w:rFonts w:hint="cs"/>
          <w:rtl/>
          <w:lang w:eastAsia="en-US"/>
        </w:rPr>
        <w:t xml:space="preserve"> התקנים ניידים (</w:t>
      </w:r>
      <w:r>
        <w:rPr>
          <w:sz w:val="20"/>
          <w:szCs w:val="20"/>
          <w:lang w:eastAsia="en-US"/>
        </w:rPr>
        <w:t>DOK</w:t>
      </w:r>
      <w:r>
        <w:rPr>
          <w:rFonts w:hint="cs"/>
          <w:rtl/>
          <w:lang w:eastAsia="en-US"/>
        </w:rPr>
        <w:t xml:space="preserve">) כאשר בכל אחד מהם ייצרב עותק סרוק של </w:t>
      </w:r>
      <w:r>
        <w:rPr>
          <w:rFonts w:hint="cs"/>
          <w:u w:val="single"/>
          <w:rtl/>
          <w:lang w:eastAsia="en-US"/>
        </w:rPr>
        <w:t>חוברת ההצעה בלבד</w:t>
      </w:r>
      <w:r>
        <w:rPr>
          <w:rFonts w:hint="cs"/>
          <w:rtl/>
          <w:lang w:eastAsia="en-US"/>
        </w:rPr>
        <w:t>, ללא הצעת המחיר או כל פריט ממנה. על גבי ההתקן הנייד יש לכתוב את שם המציע ושם המכרז.</w:t>
      </w:r>
    </w:p>
    <w:p w14:paraId="25B8B50B" w14:textId="77777777" w:rsidR="00026E45" w:rsidRDefault="00026E45">
      <w:pPr>
        <w:widowControl w:val="0"/>
        <w:spacing w:line="300" w:lineRule="atLeast"/>
        <w:ind w:left="1418"/>
        <w:rPr>
          <w:rtl/>
          <w:lang w:eastAsia="en-US"/>
        </w:rPr>
      </w:pPr>
    </w:p>
    <w:p w14:paraId="3A0624D0" w14:textId="77777777" w:rsidR="00026E45" w:rsidRDefault="00026E45">
      <w:pPr>
        <w:widowControl w:val="0"/>
        <w:spacing w:line="300" w:lineRule="atLeast"/>
        <w:ind w:left="1418"/>
        <w:rPr>
          <w:rtl/>
          <w:lang w:eastAsia="en-US"/>
        </w:rPr>
      </w:pPr>
    </w:p>
    <w:p w14:paraId="18BF13C9" w14:textId="77777777" w:rsidR="00026E45" w:rsidRDefault="00000000">
      <w:pPr>
        <w:widowControl w:val="0"/>
        <w:numPr>
          <w:ilvl w:val="0"/>
          <w:numId w:val="17"/>
        </w:numPr>
        <w:spacing w:line="300" w:lineRule="atLeast"/>
        <w:rPr>
          <w:b/>
          <w:bCs/>
          <w:sz w:val="28"/>
          <w:szCs w:val="28"/>
          <w:u w:val="single"/>
          <w:rtl/>
        </w:rPr>
      </w:pPr>
      <w:r>
        <w:rPr>
          <w:b/>
          <w:bCs/>
          <w:sz w:val="28"/>
          <w:szCs w:val="28"/>
          <w:u w:val="single"/>
          <w:rtl/>
        </w:rPr>
        <w:br w:type="page"/>
      </w:r>
      <w:bookmarkStart w:id="46" w:name="_Ref206323851"/>
      <w:r>
        <w:rPr>
          <w:b/>
          <w:bCs/>
          <w:sz w:val="28"/>
          <w:szCs w:val="28"/>
          <w:u w:val="single"/>
          <w:rtl/>
        </w:rPr>
        <w:lastRenderedPageBreak/>
        <w:t>הקריטריונים לבחירת הקבלן</w:t>
      </w:r>
      <w:bookmarkEnd w:id="46"/>
    </w:p>
    <w:p w14:paraId="7566BFC9" w14:textId="77777777" w:rsidR="00026E45" w:rsidRDefault="00026E45">
      <w:pPr>
        <w:pStyle w:val="Heading1"/>
        <w:keepNext w:val="0"/>
        <w:widowControl w:val="0"/>
        <w:spacing w:before="0" w:after="0" w:line="300" w:lineRule="atLeast"/>
        <w:ind w:right="0"/>
        <w:rPr>
          <w:rtl/>
        </w:rPr>
      </w:pPr>
    </w:p>
    <w:p w14:paraId="01D883F3" w14:textId="77777777" w:rsidR="00026E45" w:rsidRDefault="00000000">
      <w:pPr>
        <w:widowControl w:val="0"/>
        <w:spacing w:after="200" w:line="300" w:lineRule="atLeast"/>
        <w:ind w:left="720" w:right="-142"/>
        <w:rPr>
          <w:sz w:val="22"/>
          <w:rtl/>
          <w:lang w:eastAsia="en-US"/>
        </w:rPr>
      </w:pPr>
      <w:r>
        <w:rPr>
          <w:rFonts w:hint="cs"/>
          <w:sz w:val="22"/>
          <w:rtl/>
          <w:lang w:eastAsia="en-US"/>
        </w:rPr>
        <w:t>על המציע לקחת בחשבון כי תחילה תיבדק הצעתו מבחינת עמידתה בדרישות הסף כפי שפורטו במכרז זה.</w:t>
      </w:r>
    </w:p>
    <w:p w14:paraId="6A4AB38D" w14:textId="77777777" w:rsidR="00026E45" w:rsidRDefault="00000000">
      <w:pPr>
        <w:widowControl w:val="0"/>
        <w:spacing w:after="200" w:line="300" w:lineRule="atLeast"/>
        <w:ind w:left="720"/>
        <w:rPr>
          <w:sz w:val="22"/>
          <w:rtl/>
          <w:lang w:eastAsia="en-US"/>
        </w:rPr>
      </w:pPr>
      <w:r>
        <w:rPr>
          <w:rFonts w:hint="cs"/>
          <w:sz w:val="22"/>
          <w:rtl/>
          <w:lang w:eastAsia="en-US"/>
        </w:rPr>
        <w:t>רק לאחר שיתברר כי ההצעה עומדת בדרישות הסף היא תיבדק עפ"י הקריטריונים שלהלן.</w:t>
      </w:r>
    </w:p>
    <w:p w14:paraId="4ED723DB" w14:textId="77777777" w:rsidR="00026E45" w:rsidRDefault="00000000">
      <w:pPr>
        <w:widowControl w:val="0"/>
        <w:spacing w:after="200" w:line="300" w:lineRule="atLeast"/>
        <w:ind w:left="720"/>
        <w:rPr>
          <w:sz w:val="22"/>
          <w:rtl/>
          <w:lang w:eastAsia="en-US"/>
        </w:rPr>
      </w:pPr>
      <w:r>
        <w:rPr>
          <w:rFonts w:hint="cs"/>
          <w:sz w:val="22"/>
          <w:rtl/>
          <w:lang w:eastAsia="en-US"/>
        </w:rPr>
        <w:t xml:space="preserve">על המציע לפרט את ההיקפים והפעילות הנדרשת בסעיפי הקריטריונים מאחר שלכל אחד מהם </w:t>
      </w:r>
      <w:proofErr w:type="spellStart"/>
      <w:r>
        <w:rPr>
          <w:rFonts w:hint="cs"/>
          <w:sz w:val="22"/>
          <w:rtl/>
          <w:lang w:eastAsia="en-US"/>
        </w:rPr>
        <w:t>ינתן</w:t>
      </w:r>
      <w:proofErr w:type="spellEnd"/>
      <w:r>
        <w:rPr>
          <w:rFonts w:hint="cs"/>
          <w:sz w:val="22"/>
          <w:rtl/>
          <w:lang w:eastAsia="en-US"/>
        </w:rPr>
        <w:t xml:space="preserve"> ציון בהתאם להיקף ולגודל.</w:t>
      </w:r>
    </w:p>
    <w:p w14:paraId="2E876E2A" w14:textId="77777777" w:rsidR="00026E45" w:rsidRDefault="00000000">
      <w:pPr>
        <w:widowControl w:val="0"/>
        <w:spacing w:line="300" w:lineRule="atLeast"/>
        <w:ind w:left="720"/>
        <w:rPr>
          <w:rFonts w:ascii="David" w:hAnsi="David"/>
          <w:position w:val="2"/>
          <w:rtl/>
          <w:lang w:eastAsia="en-US"/>
        </w:rPr>
      </w:pPr>
      <w:r>
        <w:rPr>
          <w:rFonts w:ascii="David" w:hAnsi="David" w:hint="cs"/>
          <w:position w:val="2"/>
          <w:rtl/>
          <w:lang w:eastAsia="en-US"/>
        </w:rPr>
        <w:t>ע</w:t>
      </w:r>
      <w:r>
        <w:rPr>
          <w:rFonts w:ascii="David" w:hAnsi="David"/>
          <w:position w:val="2"/>
          <w:rtl/>
          <w:lang w:eastAsia="en-US"/>
        </w:rPr>
        <w:t xml:space="preserve">ל המציע לקחת בחשבון את הקריטריונים שינחו את </w:t>
      </w:r>
      <w:r>
        <w:rPr>
          <w:rFonts w:ascii="David" w:hAnsi="David" w:hint="cs"/>
          <w:position w:val="2"/>
          <w:rtl/>
          <w:lang w:eastAsia="en-US"/>
        </w:rPr>
        <w:t>המשרד</w:t>
      </w:r>
      <w:r>
        <w:rPr>
          <w:rFonts w:ascii="David" w:hAnsi="David"/>
          <w:position w:val="2"/>
          <w:rtl/>
          <w:lang w:eastAsia="en-US"/>
        </w:rPr>
        <w:t xml:space="preserve"> בבחירת הקבלן:</w:t>
      </w:r>
      <w:r>
        <w:rPr>
          <w:rFonts w:ascii="David" w:hAnsi="David"/>
          <w:position w:val="2"/>
          <w:rtl/>
          <w:lang w:eastAsia="en-US"/>
        </w:rPr>
        <w:tab/>
      </w:r>
      <w:r>
        <w:rPr>
          <w:rFonts w:ascii="David" w:hAnsi="David"/>
          <w:position w:val="2"/>
          <w:rtl/>
          <w:lang w:eastAsia="en-US"/>
        </w:rPr>
        <w:tab/>
      </w:r>
      <w:r>
        <w:rPr>
          <w:rFonts w:ascii="David" w:hAnsi="David"/>
          <w:position w:val="2"/>
          <w:rtl/>
          <w:lang w:eastAsia="en-US"/>
        </w:rPr>
        <w:tab/>
      </w:r>
    </w:p>
    <w:p w14:paraId="1C9A006D" w14:textId="77777777" w:rsidR="00026E45" w:rsidRDefault="00026E45">
      <w:pPr>
        <w:widowControl w:val="0"/>
        <w:spacing w:line="300" w:lineRule="atLeast"/>
        <w:ind w:left="720"/>
        <w:rPr>
          <w:rFonts w:ascii="David" w:hAnsi="David"/>
          <w:position w:val="2"/>
          <w:rtl/>
          <w:lang w:eastAsia="en-US"/>
        </w:rPr>
      </w:pPr>
    </w:p>
    <w:p w14:paraId="5B0F0DCB" w14:textId="77777777" w:rsidR="00026E45" w:rsidRDefault="00000000">
      <w:pPr>
        <w:widowControl w:val="0"/>
        <w:numPr>
          <w:ilvl w:val="1"/>
          <w:numId w:val="17"/>
        </w:numPr>
        <w:spacing w:line="300" w:lineRule="atLeast"/>
        <w:rPr>
          <w:rFonts w:ascii="David" w:hAnsi="David"/>
          <w:lang w:eastAsia="en-US"/>
        </w:rPr>
      </w:pPr>
      <w:r>
        <w:rPr>
          <w:rFonts w:ascii="David" w:hAnsi="David" w:hint="cs"/>
          <w:b/>
          <w:bCs/>
          <w:u w:val="single"/>
          <w:rtl/>
          <w:lang w:eastAsia="en-US"/>
        </w:rPr>
        <w:t xml:space="preserve">סעיפי איכות </w:t>
      </w:r>
      <w:r>
        <w:rPr>
          <w:rFonts w:ascii="David" w:hAnsi="David"/>
          <w:b/>
          <w:bCs/>
          <w:u w:val="single"/>
          <w:rtl/>
          <w:lang w:eastAsia="en-US"/>
        </w:rPr>
        <w:t>–</w:t>
      </w:r>
      <w:r>
        <w:rPr>
          <w:rFonts w:ascii="David" w:hAnsi="David" w:hint="cs"/>
          <w:b/>
          <w:bCs/>
          <w:u w:val="single"/>
          <w:rtl/>
          <w:lang w:eastAsia="en-US"/>
        </w:rPr>
        <w:t xml:space="preserve"> במשקל של 50%</w:t>
      </w:r>
    </w:p>
    <w:p w14:paraId="6B91076D" w14:textId="77777777" w:rsidR="00026E45" w:rsidRDefault="00026E45">
      <w:pPr>
        <w:widowControl w:val="0"/>
        <w:spacing w:line="300" w:lineRule="atLeast"/>
        <w:ind w:left="1417"/>
        <w:rPr>
          <w:rFonts w:ascii="David" w:hAnsi="David"/>
          <w:b/>
          <w:bCs/>
          <w:rtl/>
          <w:lang w:eastAsia="en-US"/>
        </w:rPr>
      </w:pPr>
    </w:p>
    <w:p w14:paraId="35D6C2E8" w14:textId="77777777" w:rsidR="00026E45" w:rsidRDefault="00000000">
      <w:pPr>
        <w:widowControl w:val="0"/>
        <w:spacing w:line="300" w:lineRule="atLeast"/>
        <w:ind w:left="1417"/>
        <w:rPr>
          <w:rFonts w:ascii="David" w:hAnsi="David"/>
          <w:b/>
          <w:bCs/>
          <w:rtl/>
          <w:lang w:eastAsia="en-US"/>
        </w:rPr>
      </w:pPr>
      <w:r>
        <w:rPr>
          <w:rFonts w:ascii="David" w:hAnsi="David" w:hint="cs"/>
          <w:b/>
          <w:bCs/>
          <w:rtl/>
          <w:lang w:eastAsia="en-US"/>
        </w:rPr>
        <w:t>להלן מפורטים עיקרי סעיפי האיכות לבחינת ההצעות: פירוט הקריטריונים על פיהם תיבחנה ההצעות, מצ"ב בטבלת השוואת ההצעות המצורפת בנספח 8 א' ו- ב'.</w:t>
      </w:r>
    </w:p>
    <w:p w14:paraId="0AFFFDC0" w14:textId="77777777" w:rsidR="00026E45" w:rsidRDefault="00000000">
      <w:pPr>
        <w:widowControl w:val="0"/>
        <w:numPr>
          <w:ilvl w:val="2"/>
          <w:numId w:val="17"/>
        </w:numPr>
        <w:spacing w:before="240" w:line="300" w:lineRule="atLeast"/>
        <w:ind w:left="2269" w:hanging="851"/>
        <w:rPr>
          <w:rFonts w:ascii="David" w:hAnsi="David"/>
          <w:b/>
          <w:bCs/>
          <w:u w:val="single"/>
          <w:lang w:eastAsia="en-US"/>
        </w:rPr>
      </w:pPr>
      <w:r>
        <w:rPr>
          <w:rFonts w:ascii="David" w:hAnsi="David" w:hint="cs"/>
          <w:b/>
          <w:bCs/>
          <w:u w:val="single"/>
          <w:rtl/>
          <w:lang w:eastAsia="en-US"/>
        </w:rPr>
        <w:t>ניסיון המציע</w:t>
      </w:r>
    </w:p>
    <w:p w14:paraId="19B65C75" w14:textId="77777777" w:rsidR="00026E45" w:rsidRDefault="00026E45">
      <w:pPr>
        <w:widowControl w:val="0"/>
        <w:spacing w:line="300" w:lineRule="atLeast"/>
        <w:ind w:left="2269"/>
        <w:rPr>
          <w:rFonts w:ascii="David" w:hAnsi="David"/>
          <w:lang w:eastAsia="en-US"/>
        </w:rPr>
      </w:pPr>
    </w:p>
    <w:p w14:paraId="0405C6B4" w14:textId="77777777" w:rsidR="00026E45" w:rsidRDefault="00000000">
      <w:pPr>
        <w:widowControl w:val="0"/>
        <w:numPr>
          <w:ilvl w:val="3"/>
          <w:numId w:val="17"/>
        </w:numPr>
        <w:spacing w:line="300" w:lineRule="atLeast"/>
        <w:rPr>
          <w:rFonts w:ascii="David" w:hAnsi="David"/>
          <w:lang w:eastAsia="en-US"/>
        </w:rPr>
      </w:pPr>
      <w:r>
        <w:rPr>
          <w:rFonts w:ascii="Calibri" w:eastAsia="Calibri" w:hAnsi="Calibri" w:hint="cs"/>
          <w:rtl/>
          <w:lang w:eastAsia="en-US"/>
        </w:rPr>
        <w:t xml:space="preserve">שנות </w:t>
      </w:r>
      <w:proofErr w:type="spellStart"/>
      <w:r>
        <w:rPr>
          <w:rFonts w:ascii="Calibri" w:eastAsia="Calibri" w:hAnsi="Calibri" w:hint="cs"/>
          <w:rtl/>
          <w:lang w:eastAsia="en-US"/>
        </w:rPr>
        <w:t>נסיון</w:t>
      </w:r>
      <w:proofErr w:type="spellEnd"/>
      <w:r>
        <w:rPr>
          <w:rFonts w:ascii="Calibri" w:eastAsia="Calibri" w:hAnsi="Calibri" w:hint="cs"/>
          <w:rtl/>
          <w:lang w:eastAsia="en-US"/>
        </w:rPr>
        <w:t xml:space="preserve"> נוספות של המציע, </w:t>
      </w:r>
      <w:r>
        <w:rPr>
          <w:rFonts w:ascii="David" w:hAnsi="David" w:hint="cs"/>
          <w:rtl/>
          <w:lang w:eastAsia="en-US"/>
        </w:rPr>
        <w:t>מעבר לנדרש בדרישות הסף,</w:t>
      </w:r>
      <w:r>
        <w:rPr>
          <w:rFonts w:ascii="Calibri" w:eastAsia="Calibri" w:hAnsi="Calibri" w:hint="cs"/>
          <w:rtl/>
          <w:lang w:eastAsia="en-US"/>
        </w:rPr>
        <w:t xml:space="preserve"> </w:t>
      </w:r>
      <w:r>
        <w:rPr>
          <w:rFonts w:ascii="David" w:hAnsi="David" w:hint="cs"/>
          <w:rtl/>
          <w:lang w:eastAsia="en-US"/>
        </w:rPr>
        <w:t>וכן</w:t>
      </w:r>
      <w:r>
        <w:rPr>
          <w:rFonts w:ascii="David" w:hAnsi="David"/>
          <w:rtl/>
          <w:lang w:eastAsia="en-US"/>
        </w:rPr>
        <w:t xml:space="preserve"> ניסיון של המשרד בעבודה עם המציע (במידה ויש </w:t>
      </w:r>
      <w:proofErr w:type="spellStart"/>
      <w:r>
        <w:rPr>
          <w:rFonts w:ascii="David" w:hAnsi="David" w:hint="cs"/>
          <w:rtl/>
          <w:lang w:eastAsia="en-US"/>
        </w:rPr>
        <w:t>נסיון</w:t>
      </w:r>
      <w:proofErr w:type="spellEnd"/>
      <w:r>
        <w:rPr>
          <w:rFonts w:ascii="David" w:hAnsi="David"/>
          <w:rtl/>
          <w:lang w:eastAsia="en-US"/>
        </w:rPr>
        <w:t>)</w:t>
      </w:r>
      <w:r>
        <w:rPr>
          <w:rFonts w:ascii="David" w:hAnsi="David" w:hint="cs"/>
          <w:rtl/>
          <w:lang w:eastAsia="en-US"/>
        </w:rPr>
        <w:t>.</w:t>
      </w:r>
    </w:p>
    <w:p w14:paraId="6CA4A4D4" w14:textId="77777777" w:rsidR="00026E45" w:rsidRDefault="00000000">
      <w:pPr>
        <w:widowControl w:val="0"/>
        <w:numPr>
          <w:ilvl w:val="3"/>
          <w:numId w:val="17"/>
        </w:numPr>
        <w:spacing w:line="300" w:lineRule="atLeast"/>
        <w:rPr>
          <w:rFonts w:ascii="David" w:hAnsi="David"/>
          <w:lang w:eastAsia="en-US"/>
        </w:rPr>
      </w:pPr>
      <w:r>
        <w:rPr>
          <w:rFonts w:ascii="Calibri" w:eastAsia="Calibri" w:hAnsi="Calibri" w:hint="cs"/>
          <w:rtl/>
          <w:lang w:eastAsia="en-US"/>
        </w:rPr>
        <w:t xml:space="preserve">גם במידה שהמציע לא ציין </w:t>
      </w:r>
      <w:proofErr w:type="spellStart"/>
      <w:r>
        <w:rPr>
          <w:rFonts w:ascii="Calibri" w:eastAsia="Calibri" w:hAnsi="Calibri" w:hint="cs"/>
          <w:rtl/>
          <w:lang w:eastAsia="en-US"/>
        </w:rPr>
        <w:t>נסיון</w:t>
      </w:r>
      <w:proofErr w:type="spellEnd"/>
      <w:r>
        <w:rPr>
          <w:rFonts w:ascii="Calibri" w:eastAsia="Calibri" w:hAnsi="Calibri" w:hint="cs"/>
          <w:rtl/>
          <w:lang w:eastAsia="en-US"/>
        </w:rPr>
        <w:t xml:space="preserve"> עם המשרד, המשרד רשאי לקחת בחשבון את ניסיונו הקודם עם המציע, בהתאם לשיקול דעתו הבלעדי של המשרד.</w:t>
      </w:r>
    </w:p>
    <w:p w14:paraId="03545720" w14:textId="77777777" w:rsidR="00026E45" w:rsidRDefault="00000000">
      <w:pPr>
        <w:widowControl w:val="0"/>
        <w:spacing w:line="300" w:lineRule="atLeast"/>
        <w:ind w:left="2835"/>
        <w:rPr>
          <w:rFonts w:ascii="David" w:hAnsi="David"/>
          <w:lang w:eastAsia="en-US"/>
        </w:rPr>
      </w:pPr>
      <w:r>
        <w:rPr>
          <w:rFonts w:ascii="David" w:hAnsi="David" w:hint="cs"/>
          <w:rtl/>
          <w:lang w:eastAsia="en-US"/>
        </w:rPr>
        <w:t>אין באמור בסעיף זה כדי לפטור את המציע מחובתו להביא את מלוא המידע הנדרש לצורך הוכחת עמידה בתנאי הסף, וכן במדדי האיכות במכרז.</w:t>
      </w:r>
    </w:p>
    <w:p w14:paraId="559F0EB6" w14:textId="77777777" w:rsidR="00026E45" w:rsidRDefault="00000000">
      <w:pPr>
        <w:widowControl w:val="0"/>
        <w:numPr>
          <w:ilvl w:val="2"/>
          <w:numId w:val="17"/>
        </w:numPr>
        <w:spacing w:before="240" w:line="300" w:lineRule="atLeast"/>
        <w:ind w:left="2269" w:hanging="851"/>
        <w:rPr>
          <w:rFonts w:ascii="David" w:hAnsi="David"/>
          <w:b/>
          <w:bCs/>
          <w:u w:val="single"/>
          <w:lang w:eastAsia="en-US"/>
        </w:rPr>
      </w:pPr>
      <w:r>
        <w:rPr>
          <w:rFonts w:ascii="David" w:hAnsi="David" w:hint="cs"/>
          <w:b/>
          <w:bCs/>
          <w:u w:val="single"/>
          <w:rtl/>
          <w:lang w:eastAsia="en-US"/>
        </w:rPr>
        <w:t>חוות דעת על המציע</w:t>
      </w:r>
    </w:p>
    <w:p w14:paraId="52043CC7" w14:textId="77777777" w:rsidR="00026E45" w:rsidRDefault="00026E45">
      <w:pPr>
        <w:widowControl w:val="0"/>
        <w:spacing w:line="300" w:lineRule="atLeast"/>
        <w:ind w:left="2269"/>
      </w:pPr>
    </w:p>
    <w:p w14:paraId="079C74EA" w14:textId="77777777" w:rsidR="00026E45" w:rsidRDefault="00000000">
      <w:pPr>
        <w:widowControl w:val="0"/>
        <w:numPr>
          <w:ilvl w:val="3"/>
          <w:numId w:val="17"/>
        </w:numPr>
        <w:spacing w:line="300" w:lineRule="atLeast"/>
      </w:pPr>
      <w:r>
        <w:rPr>
          <w:rtl/>
        </w:rPr>
        <w:t xml:space="preserve">המשרד יפנה לעד שלושה </w:t>
      </w:r>
      <w:r>
        <w:rPr>
          <w:rFonts w:hint="cs"/>
          <w:rtl/>
        </w:rPr>
        <w:t>לקוחות</w:t>
      </w:r>
      <w:r>
        <w:rPr>
          <w:rtl/>
        </w:rPr>
        <w:t xml:space="preserve"> להם נתן המציע שירותים (בין אם שמם נמסר כחלק מההצעה ובין אם לאו) – בהתאם לשיקול דעת המשרד.</w:t>
      </w:r>
    </w:p>
    <w:p w14:paraId="183DE796" w14:textId="77777777" w:rsidR="00026E45" w:rsidRDefault="00000000">
      <w:pPr>
        <w:widowControl w:val="0"/>
        <w:numPr>
          <w:ilvl w:val="3"/>
          <w:numId w:val="17"/>
        </w:numPr>
        <w:spacing w:line="300" w:lineRule="atLeast"/>
        <w:rPr>
          <w:rtl/>
        </w:rPr>
      </w:pPr>
      <w:r>
        <w:rPr>
          <w:rFonts w:hint="cs"/>
          <w:rtl/>
        </w:rPr>
        <w:t>המשרד</w:t>
      </w:r>
      <w:r>
        <w:rPr>
          <w:rtl/>
        </w:rPr>
        <w:t xml:space="preserve"> יבקש </w:t>
      </w:r>
      <w:r>
        <w:rPr>
          <w:rFonts w:hint="cs"/>
          <w:rtl/>
        </w:rPr>
        <w:t>מהלקוח</w:t>
      </w:r>
      <w:r>
        <w:rPr>
          <w:rtl/>
        </w:rPr>
        <w:t xml:space="preserve"> להתייחס ולנקד את הנושאים הבאים בין 0 ל-5 נקודות:</w:t>
      </w:r>
    </w:p>
    <w:p w14:paraId="19EA3046" w14:textId="77777777" w:rsidR="00026E45" w:rsidRDefault="00000000">
      <w:pPr>
        <w:widowControl w:val="0"/>
        <w:numPr>
          <w:ilvl w:val="4"/>
          <w:numId w:val="17"/>
        </w:numPr>
        <w:spacing w:line="300" w:lineRule="atLeast"/>
        <w:rPr>
          <w:rtl/>
        </w:rPr>
      </w:pPr>
      <w:r>
        <w:rPr>
          <w:rFonts w:hint="cs"/>
          <w:rtl/>
        </w:rPr>
        <w:t xml:space="preserve">רמת </w:t>
      </w:r>
      <w:r>
        <w:rPr>
          <w:rtl/>
        </w:rPr>
        <w:t>מקצועיות המציע</w:t>
      </w:r>
      <w:r>
        <w:rPr>
          <w:rFonts w:hint="cs"/>
          <w:rtl/>
        </w:rPr>
        <w:t>.</w:t>
      </w:r>
    </w:p>
    <w:p w14:paraId="484AAB8C" w14:textId="77777777" w:rsidR="00026E45" w:rsidRDefault="00000000">
      <w:pPr>
        <w:widowControl w:val="0"/>
        <w:numPr>
          <w:ilvl w:val="4"/>
          <w:numId w:val="17"/>
        </w:numPr>
        <w:spacing w:line="300" w:lineRule="atLeast"/>
        <w:rPr>
          <w:rtl/>
        </w:rPr>
      </w:pPr>
      <w:r>
        <w:rPr>
          <w:rtl/>
        </w:rPr>
        <w:t>זמינותו של המציע</w:t>
      </w:r>
      <w:r>
        <w:rPr>
          <w:rFonts w:hint="cs"/>
          <w:rtl/>
        </w:rPr>
        <w:t>.</w:t>
      </w:r>
    </w:p>
    <w:p w14:paraId="73A3E396" w14:textId="77777777" w:rsidR="00026E45" w:rsidRDefault="00000000">
      <w:pPr>
        <w:widowControl w:val="0"/>
        <w:numPr>
          <w:ilvl w:val="4"/>
          <w:numId w:val="17"/>
        </w:numPr>
        <w:spacing w:line="300" w:lineRule="atLeast"/>
        <w:rPr>
          <w:rtl/>
        </w:rPr>
      </w:pPr>
      <w:r>
        <w:rPr>
          <w:rFonts w:hint="cs"/>
          <w:rtl/>
        </w:rPr>
        <w:t>מידת שביעות רצון מהשירות של המציע</w:t>
      </w:r>
      <w:r>
        <w:rPr>
          <w:rtl/>
        </w:rPr>
        <w:t>.</w:t>
      </w:r>
    </w:p>
    <w:p w14:paraId="715EE780" w14:textId="77777777" w:rsidR="00026E45" w:rsidRDefault="00000000">
      <w:pPr>
        <w:widowControl w:val="0"/>
        <w:numPr>
          <w:ilvl w:val="4"/>
          <w:numId w:val="17"/>
        </w:numPr>
        <w:spacing w:line="300" w:lineRule="atLeast"/>
        <w:rPr>
          <w:rtl/>
        </w:rPr>
      </w:pPr>
      <w:r>
        <w:rPr>
          <w:rFonts w:hint="cs"/>
          <w:rtl/>
        </w:rPr>
        <w:t>מידת ההתאמה של המציע לשירות שניתן.</w:t>
      </w:r>
    </w:p>
    <w:p w14:paraId="60E41CFF" w14:textId="77777777" w:rsidR="00026E45" w:rsidRDefault="00000000">
      <w:pPr>
        <w:widowControl w:val="0"/>
        <w:numPr>
          <w:ilvl w:val="4"/>
          <w:numId w:val="17"/>
        </w:numPr>
        <w:spacing w:line="300" w:lineRule="atLeast"/>
      </w:pPr>
      <w:r>
        <w:rPr>
          <w:rtl/>
        </w:rPr>
        <w:t xml:space="preserve">גיוס כוח אדם </w:t>
      </w:r>
      <w:r>
        <w:rPr>
          <w:rFonts w:hint="cs"/>
          <w:rtl/>
        </w:rPr>
        <w:t>מקצועי.</w:t>
      </w:r>
    </w:p>
    <w:p w14:paraId="2A395A73" w14:textId="77777777" w:rsidR="00026E45" w:rsidRDefault="00000000">
      <w:pPr>
        <w:widowControl w:val="0"/>
        <w:numPr>
          <w:ilvl w:val="4"/>
          <w:numId w:val="17"/>
        </w:numPr>
        <w:spacing w:line="300" w:lineRule="atLeast"/>
      </w:pPr>
      <w:r>
        <w:rPr>
          <w:rFonts w:hint="cs"/>
          <w:rtl/>
        </w:rPr>
        <w:t xml:space="preserve"> רמת גמישות לשינויים ויכולת עבודה תחת לחץ של המציע.</w:t>
      </w:r>
    </w:p>
    <w:p w14:paraId="754FB242" w14:textId="77777777" w:rsidR="00026E45" w:rsidRDefault="00000000">
      <w:pPr>
        <w:widowControl w:val="0"/>
        <w:spacing w:line="300" w:lineRule="atLeast"/>
        <w:ind w:left="2268"/>
        <w:rPr>
          <w:rtl/>
        </w:rPr>
      </w:pPr>
      <w:r>
        <w:rPr>
          <w:rFonts w:hint="cs"/>
          <w:rtl/>
        </w:rPr>
        <w:t>נושאים נוספים בהתאם לצורך.</w:t>
      </w:r>
    </w:p>
    <w:p w14:paraId="0D768EEE" w14:textId="77777777" w:rsidR="00026E45" w:rsidRDefault="00000000">
      <w:pPr>
        <w:widowControl w:val="0"/>
        <w:numPr>
          <w:ilvl w:val="3"/>
          <w:numId w:val="17"/>
        </w:numPr>
        <w:spacing w:line="300" w:lineRule="atLeast"/>
        <w:rPr>
          <w:rtl/>
        </w:rPr>
      </w:pPr>
      <w:r>
        <w:rPr>
          <w:rtl/>
        </w:rPr>
        <w:t xml:space="preserve">הציון הסופי יהיה ממוצע ציוני </w:t>
      </w:r>
      <w:r>
        <w:rPr>
          <w:rFonts w:hint="cs"/>
          <w:rtl/>
        </w:rPr>
        <w:t>הלקוחות</w:t>
      </w:r>
      <w:r>
        <w:rPr>
          <w:rtl/>
        </w:rPr>
        <w:t>.</w:t>
      </w:r>
    </w:p>
    <w:p w14:paraId="18560B2B" w14:textId="77777777" w:rsidR="00026E45" w:rsidRDefault="00000000">
      <w:pPr>
        <w:widowControl w:val="0"/>
        <w:numPr>
          <w:ilvl w:val="3"/>
          <w:numId w:val="17"/>
        </w:numPr>
        <w:spacing w:line="300" w:lineRule="atLeast"/>
        <w:rPr>
          <w:b/>
          <w:bCs/>
          <w:rtl/>
        </w:rPr>
      </w:pPr>
      <w:r>
        <w:rPr>
          <w:b/>
          <w:bCs/>
          <w:rtl/>
        </w:rPr>
        <w:t>על המציע לציין בפרטי אנשי הקשר בחוברת ההצעה איש קשר אצל הלקוח או המעסיק.</w:t>
      </w:r>
    </w:p>
    <w:p w14:paraId="37F727C5" w14:textId="77777777" w:rsidR="00026E45" w:rsidRDefault="00000000">
      <w:pPr>
        <w:widowControl w:val="0"/>
        <w:numPr>
          <w:ilvl w:val="3"/>
          <w:numId w:val="17"/>
        </w:numPr>
        <w:spacing w:line="300" w:lineRule="atLeast"/>
        <w:rPr>
          <w:rtl/>
        </w:rPr>
      </w:pPr>
      <w:r>
        <w:rPr>
          <w:rtl/>
        </w:rPr>
        <w:t xml:space="preserve">מציע שנוקד בציון ממוצע של </w:t>
      </w:r>
      <w:r>
        <w:rPr>
          <w:rFonts w:hint="cs"/>
          <w:rtl/>
        </w:rPr>
        <w:t>25</w:t>
      </w:r>
      <w:r>
        <w:rPr>
          <w:rtl/>
        </w:rPr>
        <w:t xml:space="preserve"> נק' יקבל </w:t>
      </w:r>
      <w:r>
        <w:rPr>
          <w:rFonts w:hint="cs"/>
          <w:rtl/>
        </w:rPr>
        <w:t>100 נק' במדד</w:t>
      </w:r>
      <w:r>
        <w:rPr>
          <w:rtl/>
        </w:rPr>
        <w:t>. כל ציון נמוך מ-</w:t>
      </w:r>
      <w:r>
        <w:rPr>
          <w:rFonts w:hint="cs"/>
          <w:rtl/>
        </w:rPr>
        <w:t>25</w:t>
      </w:r>
      <w:r>
        <w:rPr>
          <w:rtl/>
        </w:rPr>
        <w:t xml:space="preserve"> נק' ינוקד באופן יחסי.</w:t>
      </w:r>
    </w:p>
    <w:p w14:paraId="1FBD7E6B" w14:textId="77777777" w:rsidR="00026E45" w:rsidRDefault="00000000">
      <w:pPr>
        <w:widowControl w:val="0"/>
        <w:numPr>
          <w:ilvl w:val="3"/>
          <w:numId w:val="17"/>
        </w:numPr>
        <w:spacing w:line="300" w:lineRule="atLeast"/>
        <w:rPr>
          <w:rtl/>
        </w:rPr>
      </w:pPr>
      <w:r>
        <w:rPr>
          <w:rtl/>
        </w:rPr>
        <w:t xml:space="preserve">המשרד שומר לעצמו את הזכות לתת את הניקוד 0 במידה ויירשמו פרטי התקשרות שאינם רלוונטיים, או במידה </w:t>
      </w:r>
      <w:r>
        <w:rPr>
          <w:rFonts w:hint="cs"/>
          <w:rtl/>
        </w:rPr>
        <w:t>שאנשי הקשר אינם זמינים</w:t>
      </w:r>
      <w:r>
        <w:rPr>
          <w:rtl/>
        </w:rPr>
        <w:t>.</w:t>
      </w:r>
    </w:p>
    <w:p w14:paraId="43A79E25" w14:textId="77777777" w:rsidR="00026E45" w:rsidRDefault="00000000">
      <w:pPr>
        <w:widowControl w:val="0"/>
        <w:numPr>
          <w:ilvl w:val="3"/>
          <w:numId w:val="17"/>
        </w:numPr>
        <w:spacing w:line="300" w:lineRule="atLeast"/>
      </w:pPr>
      <w:r>
        <w:rPr>
          <w:rtl/>
        </w:rPr>
        <w:t xml:space="preserve">במידה </w:t>
      </w:r>
      <w:r>
        <w:rPr>
          <w:rFonts w:hint="cs"/>
          <w:rtl/>
        </w:rPr>
        <w:t xml:space="preserve">והמציע </w:t>
      </w:r>
      <w:r>
        <w:rPr>
          <w:rtl/>
        </w:rPr>
        <w:t xml:space="preserve">עבד עם משרד החינוך בעבר, המשרד שומר לעצמו את הזכות לתת </w:t>
      </w:r>
      <w:r>
        <w:rPr>
          <w:rFonts w:hint="cs"/>
          <w:rtl/>
        </w:rPr>
        <w:t>חוות דעת</w:t>
      </w:r>
      <w:r>
        <w:rPr>
          <w:rtl/>
        </w:rPr>
        <w:t xml:space="preserve"> על המציע</w:t>
      </w:r>
      <w:r>
        <w:rPr>
          <w:rFonts w:hint="cs"/>
          <w:rtl/>
        </w:rPr>
        <w:t xml:space="preserve"> / המנהל</w:t>
      </w:r>
      <w:r>
        <w:rPr>
          <w:rtl/>
        </w:rPr>
        <w:t xml:space="preserve"> בהתאם לאמור לעיל</w:t>
      </w:r>
      <w:r>
        <w:rPr>
          <w:rFonts w:hint="cs"/>
          <w:rtl/>
        </w:rPr>
        <w:t xml:space="preserve">, גם אם לא </w:t>
      </w:r>
      <w:proofErr w:type="spellStart"/>
      <w:r>
        <w:rPr>
          <w:rFonts w:hint="cs"/>
          <w:rtl/>
        </w:rPr>
        <w:t>צויין</w:t>
      </w:r>
      <w:proofErr w:type="spellEnd"/>
      <w:r>
        <w:rPr>
          <w:rFonts w:hint="cs"/>
          <w:rtl/>
        </w:rPr>
        <w:t xml:space="preserve"> בהצעה</w:t>
      </w:r>
      <w:r>
        <w:rPr>
          <w:rtl/>
        </w:rPr>
        <w:t>.</w:t>
      </w:r>
      <w:r>
        <w:rPr>
          <w:rFonts w:hint="cs"/>
          <w:rtl/>
        </w:rPr>
        <w:t xml:space="preserve"> </w:t>
      </w:r>
    </w:p>
    <w:p w14:paraId="106AD207" w14:textId="77777777" w:rsidR="00026E45" w:rsidRDefault="00000000">
      <w:pPr>
        <w:widowControl w:val="0"/>
        <w:numPr>
          <w:ilvl w:val="3"/>
          <w:numId w:val="17"/>
        </w:numPr>
        <w:spacing w:line="300" w:lineRule="atLeast"/>
      </w:pPr>
      <w:r>
        <w:rPr>
          <w:rtl/>
        </w:rPr>
        <w:t xml:space="preserve">מובהר בזה כי חוות דעת תילקח רק מאנשי קשר שהיו לקוחות חיצוניים ולא עובדי המציע ו/או גורמים קשורים ו/או מי שהיה המעסיק של </w:t>
      </w:r>
      <w:r>
        <w:rPr>
          <w:rFonts w:hint="cs"/>
          <w:rtl/>
        </w:rPr>
        <w:t xml:space="preserve">מתאם הפעילות </w:t>
      </w:r>
      <w:r>
        <w:rPr>
          <w:rtl/>
        </w:rPr>
        <w:t>בעבר.</w:t>
      </w:r>
    </w:p>
    <w:p w14:paraId="6D080F30" w14:textId="77777777" w:rsidR="00026E45" w:rsidRDefault="00000000">
      <w:pPr>
        <w:widowControl w:val="0"/>
        <w:numPr>
          <w:ilvl w:val="2"/>
          <w:numId w:val="17"/>
        </w:numPr>
        <w:spacing w:before="240" w:line="300" w:lineRule="atLeast"/>
        <w:ind w:left="2269" w:hanging="851"/>
        <w:rPr>
          <w:rFonts w:ascii="David" w:hAnsi="David"/>
          <w:b/>
          <w:bCs/>
          <w:u w:val="single"/>
          <w:lang w:eastAsia="en-US"/>
        </w:rPr>
      </w:pPr>
      <w:r>
        <w:rPr>
          <w:rFonts w:ascii="David" w:hAnsi="David" w:hint="cs"/>
          <w:b/>
          <w:bCs/>
          <w:u w:val="single"/>
          <w:rtl/>
          <w:lang w:eastAsia="en-US"/>
        </w:rPr>
        <w:lastRenderedPageBreak/>
        <w:t>הכשרה וניסיון של מתאם הפעילות</w:t>
      </w:r>
    </w:p>
    <w:p w14:paraId="693B8A90" w14:textId="77777777" w:rsidR="00026E45" w:rsidRDefault="00026E45">
      <w:pPr>
        <w:widowControl w:val="0"/>
        <w:spacing w:line="300" w:lineRule="atLeast"/>
        <w:ind w:left="2269"/>
        <w:rPr>
          <w:rFonts w:ascii="David" w:hAnsi="David"/>
          <w:lang w:eastAsia="en-US"/>
        </w:rPr>
      </w:pPr>
    </w:p>
    <w:p w14:paraId="2C3FA655" w14:textId="77777777" w:rsidR="00026E45" w:rsidRDefault="00000000">
      <w:pPr>
        <w:widowControl w:val="0"/>
        <w:spacing w:line="300" w:lineRule="atLeast"/>
        <w:ind w:left="2269"/>
        <w:rPr>
          <w:rFonts w:ascii="David" w:hAnsi="David"/>
          <w:lang w:eastAsia="en-US"/>
        </w:rPr>
      </w:pPr>
      <w:r>
        <w:rPr>
          <w:rFonts w:ascii="David" w:hAnsi="David" w:hint="cs"/>
          <w:rtl/>
          <w:lang w:eastAsia="en-US"/>
        </w:rPr>
        <w:t>הכשרה וניסיון של מתאם הפעילות המוצע.</w:t>
      </w:r>
    </w:p>
    <w:p w14:paraId="20DCD390" w14:textId="77777777" w:rsidR="00026E45" w:rsidRDefault="00026E45">
      <w:pPr>
        <w:widowControl w:val="0"/>
        <w:spacing w:line="300" w:lineRule="atLeast"/>
        <w:rPr>
          <w:rFonts w:ascii="David" w:hAnsi="David"/>
          <w:rtl/>
          <w:lang w:eastAsia="en-US"/>
        </w:rPr>
      </w:pPr>
    </w:p>
    <w:p w14:paraId="52ACF621" w14:textId="77777777" w:rsidR="00026E45" w:rsidRDefault="00026E45">
      <w:pPr>
        <w:widowControl w:val="0"/>
        <w:spacing w:line="300" w:lineRule="atLeast"/>
        <w:ind w:left="2269"/>
        <w:rPr>
          <w:rFonts w:ascii="David" w:hAnsi="David"/>
          <w:lang w:eastAsia="en-US"/>
        </w:rPr>
      </w:pPr>
    </w:p>
    <w:p w14:paraId="506B4061" w14:textId="77777777" w:rsidR="00026E45" w:rsidRDefault="00000000">
      <w:pPr>
        <w:widowControl w:val="0"/>
        <w:numPr>
          <w:ilvl w:val="1"/>
          <w:numId w:val="17"/>
        </w:numPr>
        <w:spacing w:line="300" w:lineRule="atLeast"/>
        <w:rPr>
          <w:rFonts w:ascii="David" w:hAnsi="David"/>
          <w:b/>
          <w:bCs/>
          <w:u w:val="single"/>
          <w:rtl/>
          <w:lang w:eastAsia="en-US"/>
        </w:rPr>
      </w:pPr>
      <w:bookmarkStart w:id="47" w:name="_Hlk183338058"/>
      <w:r>
        <w:rPr>
          <w:rFonts w:ascii="David" w:hAnsi="David"/>
          <w:b/>
          <w:bCs/>
          <w:u w:val="single"/>
          <w:rtl/>
          <w:lang w:eastAsia="en-US"/>
        </w:rPr>
        <w:t>הצעת המחיר</w:t>
      </w:r>
      <w:r>
        <w:rPr>
          <w:rFonts w:ascii="David" w:hAnsi="David" w:hint="cs"/>
          <w:b/>
          <w:bCs/>
          <w:u w:val="single"/>
          <w:rtl/>
          <w:lang w:eastAsia="en-US"/>
        </w:rPr>
        <w:t xml:space="preserve"> </w:t>
      </w:r>
      <w:r>
        <w:rPr>
          <w:rFonts w:ascii="David" w:hAnsi="David"/>
          <w:b/>
          <w:bCs/>
          <w:u w:val="single"/>
          <w:rtl/>
          <w:lang w:eastAsia="en-US"/>
        </w:rPr>
        <w:t>–</w:t>
      </w:r>
      <w:r>
        <w:rPr>
          <w:rFonts w:ascii="David" w:hAnsi="David" w:hint="cs"/>
          <w:b/>
          <w:bCs/>
          <w:u w:val="single"/>
          <w:rtl/>
          <w:lang w:eastAsia="en-US"/>
        </w:rPr>
        <w:t xml:space="preserve"> במשקל של 50%</w:t>
      </w:r>
    </w:p>
    <w:bookmarkEnd w:id="47"/>
    <w:p w14:paraId="3D91B4C3" w14:textId="77777777" w:rsidR="00026E45" w:rsidRDefault="00026E45">
      <w:pPr>
        <w:widowControl w:val="0"/>
        <w:spacing w:line="300" w:lineRule="atLeast"/>
        <w:ind w:left="1440" w:hanging="720"/>
        <w:rPr>
          <w:sz w:val="22"/>
          <w:rtl/>
          <w:lang w:eastAsia="en-US"/>
        </w:rPr>
      </w:pPr>
    </w:p>
    <w:p w14:paraId="19D0696B" w14:textId="77777777" w:rsidR="00026E45" w:rsidRDefault="00000000">
      <w:pPr>
        <w:widowControl w:val="0"/>
        <w:spacing w:line="300" w:lineRule="atLeast"/>
        <w:ind w:left="1417"/>
        <w:rPr>
          <w:sz w:val="22"/>
          <w:rtl/>
          <w:lang w:eastAsia="en-US"/>
        </w:rPr>
      </w:pPr>
      <w:r>
        <w:rPr>
          <w:rFonts w:hint="cs"/>
          <w:sz w:val="22"/>
          <w:rtl/>
          <w:lang w:eastAsia="en-US"/>
        </w:rPr>
        <w:t>הצעת המחיר על כל מרכיביה.</w:t>
      </w:r>
    </w:p>
    <w:p w14:paraId="6B68F9C5" w14:textId="77777777" w:rsidR="00026E45" w:rsidRDefault="00026E45">
      <w:pPr>
        <w:widowControl w:val="0"/>
        <w:spacing w:line="300" w:lineRule="atLeast"/>
        <w:ind w:left="1417"/>
        <w:rPr>
          <w:sz w:val="22"/>
          <w:rtl/>
          <w:lang w:eastAsia="en-US"/>
        </w:rPr>
      </w:pPr>
    </w:p>
    <w:p w14:paraId="3542FAD8" w14:textId="77777777" w:rsidR="00026E45" w:rsidRDefault="00000000">
      <w:pPr>
        <w:widowControl w:val="0"/>
        <w:spacing w:line="300" w:lineRule="atLeast"/>
        <w:ind w:left="1417"/>
        <w:rPr>
          <w:sz w:val="22"/>
          <w:rtl/>
          <w:lang w:eastAsia="en-US"/>
        </w:rPr>
      </w:pPr>
      <w:r>
        <w:rPr>
          <w:rFonts w:hint="cs"/>
          <w:sz w:val="22"/>
          <w:rtl/>
          <w:lang w:eastAsia="en-US"/>
        </w:rPr>
        <w:t>חישוב ציון המחיר ייעשה כדלקמן:</w:t>
      </w:r>
    </w:p>
    <w:p w14:paraId="659E091B" w14:textId="77777777" w:rsidR="00026E45" w:rsidRDefault="00026E45">
      <w:pPr>
        <w:widowControl w:val="0"/>
        <w:spacing w:line="300" w:lineRule="atLeast"/>
        <w:ind w:left="1417"/>
        <w:rPr>
          <w:sz w:val="22"/>
          <w:rtl/>
          <w:lang w:eastAsia="en-US"/>
        </w:rPr>
      </w:pPr>
    </w:p>
    <w:p w14:paraId="7AD04C70" w14:textId="77777777" w:rsidR="00026E45" w:rsidRDefault="00000000">
      <w:pPr>
        <w:widowControl w:val="0"/>
        <w:spacing w:line="300" w:lineRule="atLeast"/>
        <w:ind w:left="1417"/>
        <w:rPr>
          <w:sz w:val="22"/>
          <w:rtl/>
          <w:lang w:eastAsia="en-US"/>
        </w:rPr>
      </w:pPr>
      <w:r>
        <w:rPr>
          <w:rFonts w:hint="cs"/>
          <w:sz w:val="22"/>
          <w:rtl/>
          <w:lang w:eastAsia="en-US"/>
        </w:rPr>
        <w:t>הצעת המחיר המשוקללת (כולל מע"מ) הנמוכה ביותר, תקבל ציון 100% ולשאר ההצעות ייקבע הציון על פי הנוסחה הבאה:</w:t>
      </w:r>
    </w:p>
    <w:p w14:paraId="241159A7" w14:textId="77777777" w:rsidR="00026E45" w:rsidRDefault="00026E45">
      <w:pPr>
        <w:widowControl w:val="0"/>
        <w:spacing w:line="300" w:lineRule="atLeast"/>
        <w:ind w:left="1417"/>
        <w:rPr>
          <w:sz w:val="22"/>
          <w:rtl/>
          <w:lang w:eastAsia="en-US"/>
        </w:rPr>
      </w:pPr>
    </w:p>
    <w:p w14:paraId="48A923F9" w14:textId="77777777" w:rsidR="00026E45" w:rsidRDefault="00000000">
      <w:pPr>
        <w:widowControl w:val="0"/>
        <w:spacing w:line="300" w:lineRule="atLeast"/>
        <w:ind w:left="1417"/>
        <w:rPr>
          <w:sz w:val="22"/>
          <w:rtl/>
          <w:lang w:eastAsia="en-US"/>
        </w:rPr>
      </w:pPr>
      <w:r>
        <w:rPr>
          <w:noProof/>
          <w:lang w:eastAsia="en-US"/>
        </w:rPr>
        <mc:AlternateContent>
          <mc:Choice Requires="wpg">
            <w:drawing>
              <wp:anchor distT="0" distB="0" distL="114300" distR="114300" simplePos="0" relativeHeight="251658240" behindDoc="0" locked="0" layoutInCell="1" allowOverlap="1" wp14:anchorId="63D45A7D" wp14:editId="64A05B1A">
                <wp:simplePos x="0" y="0"/>
                <wp:positionH relativeFrom="column">
                  <wp:posOffset>438150</wp:posOffset>
                </wp:positionH>
                <wp:positionV relativeFrom="paragraph">
                  <wp:posOffset>22225</wp:posOffset>
                </wp:positionV>
                <wp:extent cx="4442460" cy="1061085"/>
                <wp:effectExtent l="0" t="0" r="0" b="0"/>
                <wp:wrapNone/>
                <wp:docPr id="1377965247"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2120427490"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790094589" name="תיבת טקסט 2"/>
                        <wps:cNvSpPr txBox="1">
                          <a:spLocks noChangeArrowheads="1"/>
                        </wps:cNvSpPr>
                        <wps:spPr bwMode="auto">
                          <a:xfrm flipH="1">
                            <a:off x="5700" y="9880"/>
                            <a:ext cx="2911"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231A0C" w14:textId="77777777" w:rsidR="00026E45" w:rsidRDefault="00000000">
                              <w:pPr>
                                <w:jc w:val="center"/>
                                <w:rPr>
                                  <w:cs/>
                                </w:rPr>
                              </w:pPr>
                              <w:r>
                                <w:rPr>
                                  <w:rFonts w:hint="cs"/>
                                  <w:rtl/>
                                </w:rPr>
                                <w:t xml:space="preserve">ציון מחיר משוקלל </w:t>
                              </w:r>
                              <w:r>
                                <w:rPr>
                                  <w:rtl/>
                                </w:rPr>
                                <w:br/>
                              </w:r>
                              <w:r>
                                <w:rPr>
                                  <w:rFonts w:hint="cs"/>
                                  <w:rtl/>
                                </w:rPr>
                                <w:t>(כולל מע"מ) למציע</w:t>
                              </w:r>
                            </w:p>
                          </w:txbxContent>
                        </wps:txbx>
                        <wps:bodyPr rot="0" vert="horz" wrap="square" lIns="91440" tIns="45720" rIns="91440" bIns="45720" anchor="t" anchorCtr="0" upright="1">
                          <a:spAutoFit/>
                        </wps:bodyPr>
                      </wps:wsp>
                      <wps:wsp>
                        <wps:cNvPr id="147448772"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511649" w14:textId="77777777" w:rsidR="00026E45" w:rsidRDefault="00000000">
                              <w:pPr>
                                <w:jc w:val="center"/>
                                <w:rPr>
                                  <w:u w:val="single"/>
                                  <w:rtl/>
                                </w:rPr>
                              </w:pPr>
                              <w:r>
                                <w:rPr>
                                  <w:rFonts w:hint="cs"/>
                                  <w:rtl/>
                                </w:rPr>
                                <w:t xml:space="preserve">סה"כ הצעת המחיר המשוקלל </w:t>
                              </w:r>
                              <w:r>
                                <w:rPr>
                                  <w:u w:val="single"/>
                                  <w:rtl/>
                                </w:rPr>
                                <w:br/>
                              </w:r>
                              <w:r>
                                <w:rPr>
                                  <w:rFonts w:hint="cs"/>
                                  <w:rtl/>
                                </w:rPr>
                                <w:t>(כולל מע"מ) הנמוך ביותר</w:t>
                              </w:r>
                            </w:p>
                            <w:p w14:paraId="4DD0F9D0" w14:textId="77777777" w:rsidR="00026E45" w:rsidRDefault="00000000">
                              <w:pPr>
                                <w:jc w:val="center"/>
                                <w:rPr>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16561765"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89117367"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DDA8D1" w14:textId="77777777" w:rsidR="00026E45" w:rsidRDefault="00000000">
                              <w:pPr>
                                <w:jc w:val="center"/>
                                <w:rPr>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96" o:spid="_x0000_s1027" style="position:absolute;left:0;text-align:left;margin-left:34.5pt;margin-top:1.75pt;width:349.8pt;height:83.55pt;z-index:251658240"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">
                <v:rect id="Rectangle 297" o:spid="_x0000_s1028"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" strokeweight="1.5pt"/>
                <v:shape id="תיבת טקסט 2" o:spid="_x0000_s1029" type="#_x0000_t202" style="position:absolute;left:5700;top:9880;width:2911;height:85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" filled="f" stroked="f">
                  <v:textbox style="mso-fit-shape-to-text:t">
                    <w:txbxContent>
                      <w:p>
                        <w:pPr>
                          <w:jc w:val="center"/>
                          <w:rPr>
                            <w:cs/>
                          </w:rPr>
                        </w:pPr>
                        <w:r>
                          <w:rPr>
                            <w:rFonts w:hint="cs"/>
                            <w:rtl/>
                          </w:rPr>
                          <w:t xml:space="preserve">ציון מחיר משוקלל </w:t>
                        </w:r>
                        <w:r>
                          <w:rPr>
                            <w:rtl/>
                          </w:rPr>
                          <w:br/>
                        </w:r>
                        <w:r>
                          <w:rPr>
                            <w:rFonts w:hint="cs"/>
                            <w:rtl/>
                          </w:rPr>
                          <w:t>(כולל מע"מ) למציע</w:t>
                        </w:r>
                      </w:p>
                    </w:txbxContent>
                  </v:textbox>
                </v:shape>
                <v:shape id="תיבת טקסט 2" o:spid="_x0000_s1030"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" filled="f" stroked="f">
                  <v:textbox>
                    <w:txbxContent>
                      <w:p>
                        <w:pPr>
                          <w:jc w:val="center"/>
                          <w:rPr>
                            <w:u w:val="single"/>
                            <w:rtl/>
                          </w:rPr>
                        </w:pPr>
                        <w:r>
                          <w:rPr>
                            <w:rFonts w:hint="cs"/>
                            <w:rtl/>
                          </w:rPr>
                          <w:t xml:space="preserve">סה"כ הצעת המחיר המשוקלל </w:t>
                        </w:r>
                        <w:r>
                          <w:rPr>
                            <w:u w:val="single"/>
                            <w:rtl/>
                          </w:rPr>
                          <w:br/>
                        </w:r>
                        <w:r>
                          <w:rPr>
                            <w:rFonts w:hint="cs"/>
                            <w:rtl/>
                          </w:rPr>
                          <w:t>(כולל מע"מ) הנמוך ביותר</w:t>
                        </w:r>
                      </w:p>
                      <w:p>
                        <w:pPr>
                          <w:jc w:val="center"/>
                          <w:rPr>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1"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"/>
                <v:shape id="תיבת טקסט 2" o:spid="_x0000_s1032"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" filled="f" stroked="f">
                  <v:textbox>
                    <w:txbxContent>
                      <w:p>
                        <w:pPr>
                          <w:jc w:val="center"/>
                          <w:rPr>
                            <w:cs/>
                          </w:rPr>
                        </w:pPr>
                        <w:r>
                          <w:rPr>
                            <w:rFonts w:hint="cs"/>
                            <w:rtl/>
                          </w:rPr>
                          <w:t>=</w:t>
                        </w:r>
                      </w:p>
                    </w:txbxContent>
                  </v:textbox>
                </v:shape>
              </v:group>
            </w:pict>
          </mc:Fallback>
        </mc:AlternateContent>
      </w:r>
    </w:p>
    <w:p w14:paraId="1BD5EC2A" w14:textId="77777777" w:rsidR="00026E45" w:rsidRDefault="00026E45">
      <w:pPr>
        <w:widowControl w:val="0"/>
        <w:spacing w:line="300" w:lineRule="atLeast"/>
        <w:ind w:left="1417"/>
        <w:rPr>
          <w:sz w:val="22"/>
          <w:rtl/>
          <w:lang w:eastAsia="en-US"/>
        </w:rPr>
      </w:pPr>
    </w:p>
    <w:p w14:paraId="78D1BF87" w14:textId="77777777" w:rsidR="00026E45" w:rsidRDefault="00026E45">
      <w:pPr>
        <w:widowControl w:val="0"/>
        <w:spacing w:line="300" w:lineRule="atLeast"/>
        <w:ind w:left="1417"/>
        <w:rPr>
          <w:sz w:val="22"/>
          <w:rtl/>
          <w:lang w:eastAsia="en-US"/>
        </w:rPr>
      </w:pPr>
    </w:p>
    <w:p w14:paraId="21AD87B2" w14:textId="77777777" w:rsidR="00026E45" w:rsidRDefault="00026E45">
      <w:pPr>
        <w:widowControl w:val="0"/>
        <w:spacing w:line="300" w:lineRule="atLeast"/>
        <w:ind w:left="1417"/>
        <w:rPr>
          <w:sz w:val="22"/>
          <w:rtl/>
          <w:lang w:eastAsia="en-US"/>
        </w:rPr>
      </w:pPr>
    </w:p>
    <w:p w14:paraId="193B6FA3" w14:textId="77777777" w:rsidR="00026E45" w:rsidRDefault="00026E45">
      <w:pPr>
        <w:widowControl w:val="0"/>
        <w:spacing w:line="300" w:lineRule="atLeast"/>
        <w:ind w:left="1417"/>
        <w:rPr>
          <w:sz w:val="22"/>
          <w:rtl/>
          <w:lang w:eastAsia="en-US"/>
        </w:rPr>
      </w:pPr>
    </w:p>
    <w:p w14:paraId="18368DFE" w14:textId="77777777" w:rsidR="00026E45" w:rsidRDefault="00026E45">
      <w:pPr>
        <w:widowControl w:val="0"/>
        <w:spacing w:line="300" w:lineRule="atLeast"/>
        <w:ind w:left="1417"/>
        <w:rPr>
          <w:sz w:val="22"/>
          <w:rtl/>
          <w:lang w:eastAsia="en-US"/>
        </w:rPr>
      </w:pPr>
    </w:p>
    <w:p w14:paraId="7FF21193" w14:textId="77777777" w:rsidR="00026E45" w:rsidRDefault="00026E45">
      <w:pPr>
        <w:widowControl w:val="0"/>
        <w:spacing w:line="300" w:lineRule="atLeast"/>
        <w:ind w:left="1418"/>
        <w:rPr>
          <w:b/>
          <w:bCs/>
          <w:u w:val="single"/>
          <w:lang w:eastAsia="en-US"/>
        </w:rPr>
      </w:pPr>
    </w:p>
    <w:p w14:paraId="04993F79" w14:textId="77777777" w:rsidR="00026E45" w:rsidRDefault="00026E45">
      <w:pPr>
        <w:widowControl w:val="0"/>
        <w:spacing w:line="300" w:lineRule="atLeast"/>
        <w:ind w:left="1417"/>
        <w:rPr>
          <w:b/>
          <w:bCs/>
          <w:sz w:val="22"/>
          <w:rtl/>
          <w:lang w:eastAsia="en-US"/>
        </w:rPr>
      </w:pPr>
    </w:p>
    <w:p w14:paraId="0624BD3B" w14:textId="77777777" w:rsidR="00026E45" w:rsidRDefault="00026E45">
      <w:pPr>
        <w:widowControl w:val="0"/>
        <w:spacing w:line="300" w:lineRule="atLeast"/>
        <w:ind w:left="1417"/>
        <w:rPr>
          <w:sz w:val="22"/>
          <w:rtl/>
          <w:lang w:eastAsia="en-US"/>
        </w:rPr>
      </w:pPr>
    </w:p>
    <w:p w14:paraId="4A7C43B8" w14:textId="77777777" w:rsidR="00026E45" w:rsidRDefault="00000000">
      <w:pPr>
        <w:widowControl w:val="0"/>
        <w:numPr>
          <w:ilvl w:val="1"/>
          <w:numId w:val="17"/>
        </w:numPr>
        <w:spacing w:line="300" w:lineRule="atLeast"/>
        <w:rPr>
          <w:sz w:val="22"/>
          <w:lang w:eastAsia="en-US"/>
        </w:rPr>
      </w:pPr>
      <w:r>
        <w:rPr>
          <w:rFonts w:hint="cs"/>
          <w:sz w:val="22"/>
          <w:rtl/>
          <w:lang w:eastAsia="en-US"/>
        </w:rPr>
        <w:t xml:space="preserve">תחילה תפתח המעטפה עליה </w:t>
      </w:r>
      <w:proofErr w:type="spellStart"/>
      <w:r>
        <w:rPr>
          <w:rFonts w:hint="cs"/>
          <w:sz w:val="22"/>
          <w:rtl/>
          <w:lang w:eastAsia="en-US"/>
        </w:rPr>
        <w:t>מצויין</w:t>
      </w:r>
      <w:proofErr w:type="spellEnd"/>
      <w:r>
        <w:rPr>
          <w:rFonts w:hint="cs"/>
          <w:sz w:val="22"/>
          <w:rtl/>
          <w:lang w:eastAsia="en-US"/>
        </w:rPr>
        <w:t xml:space="preserve"> "חוברת ההצעה " ויבדקו כל הסעיפים המתייחסים לאיכות (</w:t>
      </w:r>
      <w:r>
        <w:rPr>
          <w:rFonts w:hint="cs"/>
          <w:b/>
          <w:bCs/>
          <w:sz w:val="22"/>
          <w:rtl/>
          <w:lang w:eastAsia="en-US"/>
        </w:rPr>
        <w:t>16.1.1-16.1.3</w:t>
      </w:r>
      <w:r>
        <w:rPr>
          <w:rFonts w:hint="cs"/>
          <w:sz w:val="22"/>
          <w:rtl/>
          <w:lang w:eastAsia="en-US"/>
        </w:rPr>
        <w:t xml:space="preserve">), כפי שמפורטים בטבלת השוואת ההצעות (נספח </w:t>
      </w:r>
      <w:r>
        <w:rPr>
          <w:rFonts w:hint="cs"/>
          <w:b/>
          <w:bCs/>
          <w:sz w:val="22"/>
          <w:rtl/>
          <w:lang w:eastAsia="en-US"/>
        </w:rPr>
        <w:t xml:space="preserve">8 </w:t>
      </w:r>
      <w:r>
        <w:rPr>
          <w:rFonts w:hint="cs"/>
          <w:sz w:val="22"/>
          <w:rtl/>
          <w:lang w:eastAsia="en-US"/>
        </w:rPr>
        <w:t xml:space="preserve">א' ו- ב') </w:t>
      </w:r>
      <w:proofErr w:type="spellStart"/>
      <w:r>
        <w:rPr>
          <w:rFonts w:hint="cs"/>
          <w:sz w:val="22"/>
          <w:rtl/>
          <w:lang w:eastAsia="en-US"/>
        </w:rPr>
        <w:t>וינתנו</w:t>
      </w:r>
      <w:proofErr w:type="spellEnd"/>
      <w:r>
        <w:rPr>
          <w:rFonts w:hint="cs"/>
          <w:sz w:val="22"/>
          <w:rtl/>
          <w:lang w:eastAsia="en-US"/>
        </w:rPr>
        <w:t xml:space="preserve"> להם ציונים מתאימים.</w:t>
      </w:r>
    </w:p>
    <w:p w14:paraId="1C3EC808" w14:textId="77777777" w:rsidR="00026E45" w:rsidRDefault="00000000">
      <w:pPr>
        <w:widowControl w:val="0"/>
        <w:spacing w:line="300" w:lineRule="atLeast"/>
        <w:ind w:left="1417"/>
        <w:rPr>
          <w:sz w:val="22"/>
          <w:lang w:eastAsia="en-US"/>
        </w:rPr>
      </w:pPr>
      <w:r>
        <w:rPr>
          <w:sz w:val="22"/>
          <w:rtl/>
          <w:lang w:eastAsia="en-US"/>
        </w:rPr>
        <w:br/>
      </w:r>
      <w:r>
        <w:rPr>
          <w:rFonts w:hint="cs"/>
          <w:sz w:val="22"/>
          <w:rtl/>
          <w:lang w:eastAsia="en-US"/>
        </w:rPr>
        <w:t xml:space="preserve">רק לגבי הצעות שקיבלו לפחות ציון של </w:t>
      </w:r>
      <w:r>
        <w:rPr>
          <w:rFonts w:hint="cs"/>
          <w:b/>
          <w:bCs/>
          <w:sz w:val="22"/>
          <w:rtl/>
          <w:lang w:eastAsia="en-US"/>
        </w:rPr>
        <w:t>70%</w:t>
      </w:r>
      <w:r>
        <w:rPr>
          <w:rFonts w:hint="cs"/>
          <w:sz w:val="22"/>
          <w:rtl/>
          <w:lang w:eastAsia="en-US"/>
        </w:rPr>
        <w:t xml:space="preserve"> בכל אחד מסעיפי האיכות בנספח </w:t>
      </w:r>
      <w:r>
        <w:rPr>
          <w:rFonts w:hint="cs"/>
          <w:b/>
          <w:bCs/>
          <w:sz w:val="22"/>
          <w:rtl/>
          <w:lang w:eastAsia="en-US"/>
        </w:rPr>
        <w:t xml:space="preserve">8 </w:t>
      </w:r>
      <w:r>
        <w:rPr>
          <w:rFonts w:hint="cs"/>
          <w:sz w:val="22"/>
          <w:rtl/>
          <w:lang w:eastAsia="en-US"/>
        </w:rPr>
        <w:t xml:space="preserve">ב' (ולא בכל אחד מתתי הסעיפים המרכיבים כל סעיף איכות שבנספח </w:t>
      </w:r>
      <w:r>
        <w:rPr>
          <w:rFonts w:hint="cs"/>
          <w:b/>
          <w:bCs/>
          <w:sz w:val="22"/>
          <w:rtl/>
          <w:lang w:eastAsia="en-US"/>
        </w:rPr>
        <w:t xml:space="preserve">8 </w:t>
      </w:r>
      <w:r>
        <w:rPr>
          <w:rFonts w:hint="cs"/>
          <w:sz w:val="22"/>
          <w:rtl/>
          <w:lang w:eastAsia="en-US"/>
        </w:rPr>
        <w:t xml:space="preserve">א') וציון איכות כולל בסעיפי האיכות של </w:t>
      </w:r>
      <w:r>
        <w:rPr>
          <w:rFonts w:hint="cs"/>
          <w:b/>
          <w:bCs/>
          <w:sz w:val="22"/>
          <w:rtl/>
          <w:lang w:eastAsia="en-US"/>
        </w:rPr>
        <w:t xml:space="preserve">80% </w:t>
      </w:r>
      <w:r>
        <w:rPr>
          <w:rFonts w:hint="cs"/>
          <w:sz w:val="22"/>
          <w:rtl/>
          <w:lang w:eastAsia="en-US"/>
        </w:rPr>
        <w:t xml:space="preserve">ויותר בנספח </w:t>
      </w:r>
      <w:r>
        <w:rPr>
          <w:rFonts w:hint="cs"/>
          <w:b/>
          <w:bCs/>
          <w:sz w:val="22"/>
          <w:rtl/>
          <w:lang w:eastAsia="en-US"/>
        </w:rPr>
        <w:t xml:space="preserve">8 </w:t>
      </w:r>
      <w:r>
        <w:rPr>
          <w:rFonts w:hint="cs"/>
          <w:sz w:val="22"/>
          <w:rtl/>
          <w:lang w:eastAsia="en-US"/>
        </w:rPr>
        <w:t xml:space="preserve">ב', תפתח המעטפה עליה </w:t>
      </w:r>
      <w:proofErr w:type="spellStart"/>
      <w:r>
        <w:rPr>
          <w:rFonts w:hint="cs"/>
          <w:sz w:val="22"/>
          <w:rtl/>
          <w:lang w:eastAsia="en-US"/>
        </w:rPr>
        <w:t>מצויין</w:t>
      </w:r>
      <w:proofErr w:type="spellEnd"/>
      <w:r>
        <w:rPr>
          <w:rFonts w:hint="cs"/>
          <w:sz w:val="22"/>
          <w:rtl/>
          <w:lang w:eastAsia="en-US"/>
        </w:rPr>
        <w:t xml:space="preserve"> "הצעת מחיר" והן תבחנה גם מבחינת הצעת המחיר.</w:t>
      </w:r>
    </w:p>
    <w:p w14:paraId="2F8C9ABF" w14:textId="77777777" w:rsidR="00026E45" w:rsidRDefault="00026E45">
      <w:pPr>
        <w:widowControl w:val="0"/>
        <w:spacing w:line="300" w:lineRule="atLeast"/>
        <w:ind w:left="1417"/>
        <w:rPr>
          <w:b/>
          <w:bCs/>
          <w:sz w:val="22"/>
          <w:rtl/>
          <w:lang w:eastAsia="en-US"/>
        </w:rPr>
      </w:pPr>
    </w:p>
    <w:p w14:paraId="401961EF" w14:textId="77777777" w:rsidR="00026E45" w:rsidRDefault="00000000">
      <w:pPr>
        <w:widowControl w:val="0"/>
        <w:spacing w:line="300" w:lineRule="atLeast"/>
        <w:ind w:left="1418"/>
        <w:rPr>
          <w:b/>
          <w:bCs/>
          <w:sz w:val="22"/>
          <w:rtl/>
          <w:lang w:eastAsia="en-US"/>
        </w:rPr>
      </w:pPr>
      <w:r>
        <w:rPr>
          <w:rFonts w:hint="cs"/>
          <w:b/>
          <w:bCs/>
          <w:sz w:val="22"/>
          <w:rtl/>
          <w:lang w:eastAsia="en-US"/>
        </w:rPr>
        <w:t>הצעה שלא תעמוד בדרישות האיכות כאמור לעיל, לא תבחן מבחינת הצעת המחיר ותיפסל.</w:t>
      </w:r>
    </w:p>
    <w:p w14:paraId="28CEF1C8" w14:textId="77777777" w:rsidR="00026E45" w:rsidRDefault="00026E45">
      <w:pPr>
        <w:widowControl w:val="0"/>
        <w:spacing w:line="300" w:lineRule="atLeast"/>
        <w:ind w:left="1418"/>
        <w:rPr>
          <w:b/>
          <w:bCs/>
          <w:sz w:val="22"/>
          <w:lang w:eastAsia="en-US"/>
        </w:rPr>
      </w:pPr>
    </w:p>
    <w:p w14:paraId="261E44F9" w14:textId="77777777" w:rsidR="00026E45" w:rsidRDefault="00000000">
      <w:pPr>
        <w:widowControl w:val="0"/>
        <w:numPr>
          <w:ilvl w:val="1"/>
          <w:numId w:val="17"/>
        </w:numPr>
        <w:spacing w:line="300" w:lineRule="atLeast"/>
        <w:rPr>
          <w:sz w:val="22"/>
          <w:lang w:eastAsia="en-US"/>
        </w:rPr>
      </w:pPr>
      <w:proofErr w:type="spellStart"/>
      <w:r>
        <w:rPr>
          <w:rFonts w:hint="cs"/>
          <w:sz w:val="22"/>
          <w:rtl/>
          <w:lang w:eastAsia="en-US"/>
        </w:rPr>
        <w:t>שיקלול</w:t>
      </w:r>
      <w:proofErr w:type="spellEnd"/>
      <w:r>
        <w:rPr>
          <w:rFonts w:hint="cs"/>
          <w:sz w:val="22"/>
          <w:rtl/>
          <w:lang w:eastAsia="en-US"/>
        </w:rPr>
        <w:t xml:space="preserve"> ההצעות יחושב על בסיס של </w:t>
      </w:r>
      <w:r>
        <w:rPr>
          <w:rFonts w:hint="cs"/>
          <w:b/>
          <w:bCs/>
          <w:sz w:val="22"/>
          <w:u w:val="single"/>
          <w:rtl/>
          <w:lang w:eastAsia="en-US"/>
        </w:rPr>
        <w:t>50%</w:t>
      </w:r>
      <w:r>
        <w:rPr>
          <w:rFonts w:hint="cs"/>
          <w:sz w:val="22"/>
          <w:rtl/>
          <w:lang w:eastAsia="en-US"/>
        </w:rPr>
        <w:t xml:space="preserve"> מהציון המשוקלל של סעיפי האיכות ועוד </w:t>
      </w:r>
      <w:r>
        <w:rPr>
          <w:rFonts w:hint="cs"/>
          <w:b/>
          <w:bCs/>
          <w:sz w:val="22"/>
          <w:u w:val="single"/>
          <w:rtl/>
          <w:lang w:eastAsia="en-US"/>
        </w:rPr>
        <w:t>50%</w:t>
      </w:r>
      <w:r>
        <w:rPr>
          <w:rFonts w:hint="cs"/>
          <w:sz w:val="22"/>
          <w:rtl/>
          <w:lang w:eastAsia="en-US"/>
        </w:rPr>
        <w:t xml:space="preserve"> מהציון המשוקלל של סעיף המחיר.</w:t>
      </w:r>
    </w:p>
    <w:p w14:paraId="7248CA96" w14:textId="77777777" w:rsidR="00026E45" w:rsidRDefault="00026E45">
      <w:pPr>
        <w:widowControl w:val="0"/>
        <w:spacing w:line="300" w:lineRule="atLeast"/>
        <w:ind w:left="1418"/>
        <w:rPr>
          <w:sz w:val="22"/>
          <w:rtl/>
          <w:lang w:eastAsia="en-US"/>
        </w:rPr>
      </w:pPr>
    </w:p>
    <w:p w14:paraId="6D90DD4B" w14:textId="77777777" w:rsidR="00026E45" w:rsidRDefault="00026E45">
      <w:pPr>
        <w:widowControl w:val="0"/>
        <w:spacing w:line="300" w:lineRule="atLeast"/>
        <w:ind w:left="720"/>
        <w:rPr>
          <w:sz w:val="22"/>
          <w:rtl/>
          <w:lang w:eastAsia="en-US"/>
        </w:rPr>
      </w:pPr>
    </w:p>
    <w:p w14:paraId="69866960" w14:textId="77777777" w:rsidR="00026E45" w:rsidRDefault="00000000">
      <w:pPr>
        <w:widowControl w:val="0"/>
        <w:numPr>
          <w:ilvl w:val="1"/>
          <w:numId w:val="17"/>
        </w:numPr>
        <w:spacing w:line="300" w:lineRule="atLeast"/>
        <w:rPr>
          <w:lang w:eastAsia="en-US"/>
        </w:rPr>
      </w:pPr>
      <w:r>
        <w:rPr>
          <w:rFonts w:hint="cs"/>
          <w:rtl/>
          <w:lang w:eastAsia="en-US"/>
        </w:rPr>
        <w:t xml:space="preserve">אם לאחר שקלול התוצאות, קיבלו שתי הצעות או יותר תוצאה משוקללת זהה שהיא </w:t>
      </w:r>
      <w:r>
        <w:rPr>
          <w:rFonts w:hint="cs"/>
          <w:sz w:val="22"/>
          <w:rtl/>
          <w:lang w:eastAsia="en-US"/>
        </w:rPr>
        <w:t>התוצאה</w:t>
      </w:r>
      <w:r>
        <w:rPr>
          <w:rFonts w:hint="cs"/>
          <w:rtl/>
          <w:lang w:eastAsia="en-US"/>
        </w:rPr>
        <w:t xml:space="preserve"> הגבוהה ביותר, ואחת מן ההצעות היא של עסק בשליטת אישה, תיבחר ההצעה האמורה כזוכה במכרז ובלבד שצורף לה בעת הגשתה, אישור ותצהיר.</w:t>
      </w:r>
    </w:p>
    <w:p w14:paraId="64856DB3" w14:textId="77777777" w:rsidR="00026E45" w:rsidRDefault="00026E45">
      <w:pPr>
        <w:pStyle w:val="ListParagraph"/>
        <w:rPr>
          <w:rtl/>
          <w:lang w:eastAsia="en-US"/>
        </w:rPr>
      </w:pPr>
    </w:p>
    <w:p w14:paraId="6DCE6675" w14:textId="77777777" w:rsidR="00026E45" w:rsidRDefault="00000000">
      <w:pPr>
        <w:widowControl w:val="0"/>
        <w:numPr>
          <w:ilvl w:val="1"/>
          <w:numId w:val="17"/>
        </w:numPr>
        <w:spacing w:line="300" w:lineRule="atLeast"/>
        <w:rPr>
          <w:lang w:eastAsia="en-US"/>
        </w:rPr>
      </w:pPr>
      <w:r>
        <w:rPr>
          <w:rFonts w:hint="cs"/>
          <w:rtl/>
          <w:lang w:eastAsia="en-US"/>
        </w:rPr>
        <w:t xml:space="preserve">אם לאחר שקלול התוצאות, קיבלו שתי הצעות או יותר תוצאה משוקללת זהה שהיא </w:t>
      </w:r>
      <w:r>
        <w:rPr>
          <w:rFonts w:hint="cs"/>
          <w:sz w:val="22"/>
          <w:rtl/>
          <w:lang w:eastAsia="en-US"/>
        </w:rPr>
        <w:t>התוצאה</w:t>
      </w:r>
      <w:r>
        <w:rPr>
          <w:rFonts w:hint="cs"/>
          <w:rtl/>
          <w:lang w:eastAsia="en-US"/>
        </w:rPr>
        <w:t xml:space="preserve"> הגבוהה ביותר, ואחת מן ההצעות היא של עסק שמשרת מילואים פעיל מחזיק בשליטה בו, תיבחר ההצעה האמורה כזוכה במכרז ובלבד שצורף לה בעת הגשתה, הצהרה של המחזיק בשליטה שלפיה מתקיימים כל אלה:</w:t>
      </w:r>
    </w:p>
    <w:p w14:paraId="223D8F11" w14:textId="77777777" w:rsidR="00026E45" w:rsidRDefault="00026E45">
      <w:pPr>
        <w:pStyle w:val="ListParagraph"/>
        <w:rPr>
          <w:rtl/>
          <w:lang w:eastAsia="en-US"/>
        </w:rPr>
      </w:pPr>
    </w:p>
    <w:p w14:paraId="2EA63CB1" w14:textId="77777777" w:rsidR="00026E45" w:rsidRDefault="00000000">
      <w:pPr>
        <w:widowControl w:val="0"/>
        <w:numPr>
          <w:ilvl w:val="2"/>
          <w:numId w:val="17"/>
        </w:numPr>
        <w:spacing w:line="300" w:lineRule="atLeast"/>
        <w:rPr>
          <w:lang w:eastAsia="en-US"/>
        </w:rPr>
      </w:pPr>
      <w:r>
        <w:rPr>
          <w:rFonts w:hint="cs"/>
          <w:rtl/>
          <w:lang w:eastAsia="en-US"/>
        </w:rPr>
        <w:t>הוא משרת מילואים פעיל בעת הגשת ההצעה.</w:t>
      </w:r>
    </w:p>
    <w:p w14:paraId="3A733103" w14:textId="77777777" w:rsidR="00026E45" w:rsidRDefault="00000000">
      <w:pPr>
        <w:widowControl w:val="0"/>
        <w:numPr>
          <w:ilvl w:val="2"/>
          <w:numId w:val="17"/>
        </w:numPr>
        <w:spacing w:line="300" w:lineRule="atLeast"/>
        <w:rPr>
          <w:lang w:eastAsia="en-US"/>
        </w:rPr>
      </w:pPr>
      <w:r>
        <w:rPr>
          <w:rFonts w:hint="cs"/>
          <w:rtl/>
          <w:lang w:eastAsia="en-US"/>
        </w:rPr>
        <w:lastRenderedPageBreak/>
        <w:t>העסק הוא בשליטת משרת מילואים פעיל.</w:t>
      </w:r>
    </w:p>
    <w:p w14:paraId="702C0A57" w14:textId="77777777" w:rsidR="00026E45" w:rsidRDefault="00000000">
      <w:pPr>
        <w:widowControl w:val="0"/>
        <w:numPr>
          <w:ilvl w:val="2"/>
          <w:numId w:val="17"/>
        </w:numPr>
        <w:spacing w:line="300" w:lineRule="atLeast"/>
        <w:rPr>
          <w:lang w:eastAsia="en-US"/>
        </w:rPr>
      </w:pPr>
      <w:r>
        <w:rPr>
          <w:rFonts w:hint="cs"/>
          <w:rtl/>
          <w:lang w:eastAsia="en-US"/>
        </w:rPr>
        <w:t>ההצעה אינה של חברת בת של עסק גדול.</w:t>
      </w:r>
    </w:p>
    <w:p w14:paraId="6495AC08" w14:textId="77777777" w:rsidR="00026E45" w:rsidRDefault="00026E45">
      <w:pPr>
        <w:widowControl w:val="0"/>
        <w:spacing w:line="300" w:lineRule="atLeast"/>
        <w:ind w:left="720"/>
        <w:rPr>
          <w:sz w:val="22"/>
          <w:rtl/>
          <w:lang w:eastAsia="en-US"/>
        </w:rPr>
      </w:pPr>
    </w:p>
    <w:p w14:paraId="5CF595A2" w14:textId="77777777" w:rsidR="00026E45" w:rsidRDefault="00000000">
      <w:pPr>
        <w:widowControl w:val="0"/>
        <w:numPr>
          <w:ilvl w:val="1"/>
          <w:numId w:val="17"/>
        </w:numPr>
        <w:spacing w:line="300" w:lineRule="atLeast"/>
        <w:rPr>
          <w:sz w:val="22"/>
          <w:lang w:eastAsia="en-US"/>
        </w:rPr>
      </w:pPr>
      <w:r>
        <w:rPr>
          <w:rFonts w:hint="cs"/>
          <w:sz w:val="22"/>
          <w:rtl/>
          <w:lang w:eastAsia="en-US"/>
        </w:rPr>
        <w:t xml:space="preserve">בנספח </w:t>
      </w:r>
      <w:r>
        <w:rPr>
          <w:rFonts w:hint="cs"/>
          <w:b/>
          <w:bCs/>
          <w:sz w:val="22"/>
          <w:rtl/>
          <w:lang w:eastAsia="en-US"/>
        </w:rPr>
        <w:t>8</w:t>
      </w:r>
      <w:r>
        <w:rPr>
          <w:rFonts w:hint="cs"/>
          <w:sz w:val="22"/>
          <w:rtl/>
          <w:lang w:eastAsia="en-US"/>
        </w:rPr>
        <w:t xml:space="preserve"> למכרז מובאת טבלת השוואת הצעות, לרבות המשקל היחסי של כל סעיף.</w:t>
      </w:r>
    </w:p>
    <w:p w14:paraId="547A42D0" w14:textId="77777777" w:rsidR="00026E45" w:rsidRDefault="00026E45">
      <w:pPr>
        <w:widowControl w:val="0"/>
        <w:spacing w:line="300" w:lineRule="atLeast"/>
        <w:ind w:left="709"/>
        <w:rPr>
          <w:b/>
          <w:bCs/>
          <w:sz w:val="28"/>
          <w:szCs w:val="28"/>
          <w:u w:val="single"/>
        </w:rPr>
      </w:pPr>
    </w:p>
    <w:p w14:paraId="71621308" w14:textId="77777777" w:rsidR="00026E45" w:rsidRDefault="00026E45">
      <w:pPr>
        <w:widowControl w:val="0"/>
        <w:spacing w:line="300" w:lineRule="atLeast"/>
        <w:ind w:left="709"/>
        <w:rPr>
          <w:b/>
          <w:bCs/>
          <w:sz w:val="28"/>
          <w:szCs w:val="28"/>
          <w:u w:val="single"/>
        </w:rPr>
      </w:pPr>
    </w:p>
    <w:p w14:paraId="5A810235" w14:textId="77777777" w:rsidR="00026E45" w:rsidRDefault="00000000">
      <w:pPr>
        <w:widowControl w:val="0"/>
        <w:numPr>
          <w:ilvl w:val="0"/>
          <w:numId w:val="17"/>
        </w:numPr>
        <w:spacing w:line="300" w:lineRule="atLeast"/>
        <w:rPr>
          <w:b/>
          <w:bCs/>
          <w:sz w:val="28"/>
          <w:szCs w:val="28"/>
          <w:u w:val="single"/>
        </w:rPr>
      </w:pPr>
      <w:r>
        <w:rPr>
          <w:b/>
          <w:bCs/>
          <w:sz w:val="28"/>
          <w:szCs w:val="28"/>
          <w:u w:val="single"/>
          <w:rtl/>
        </w:rPr>
        <w:br w:type="page"/>
      </w:r>
      <w:bookmarkStart w:id="48" w:name="_Ref206323871"/>
      <w:r>
        <w:rPr>
          <w:rFonts w:hint="cs"/>
          <w:b/>
          <w:bCs/>
          <w:sz w:val="28"/>
          <w:szCs w:val="28"/>
          <w:u w:val="single"/>
          <w:rtl/>
        </w:rPr>
        <w:lastRenderedPageBreak/>
        <w:t>משך הבדיקה ותקפות ההצעה</w:t>
      </w:r>
      <w:bookmarkEnd w:id="48"/>
    </w:p>
    <w:p w14:paraId="223E7F1A" w14:textId="77777777" w:rsidR="00026E45" w:rsidRDefault="00026E45">
      <w:pPr>
        <w:widowControl w:val="0"/>
        <w:spacing w:line="300" w:lineRule="atLeast"/>
        <w:rPr>
          <w:rFonts w:ascii="David" w:hAnsi="David"/>
          <w:rtl/>
          <w:lang w:eastAsia="en-US"/>
        </w:rPr>
      </w:pPr>
    </w:p>
    <w:p w14:paraId="529EC5BC" w14:textId="77777777" w:rsidR="00026E45" w:rsidRDefault="00000000">
      <w:pPr>
        <w:widowControl w:val="0"/>
        <w:numPr>
          <w:ilvl w:val="1"/>
          <w:numId w:val="17"/>
        </w:numPr>
        <w:spacing w:line="300" w:lineRule="atLeast"/>
        <w:rPr>
          <w:sz w:val="22"/>
          <w:rtl/>
          <w:lang w:eastAsia="en-US"/>
        </w:rPr>
      </w:pPr>
      <w:r>
        <w:rPr>
          <w:rFonts w:hint="cs"/>
          <w:sz w:val="22"/>
          <w:rtl/>
          <w:lang w:eastAsia="en-US"/>
        </w:rPr>
        <w:t xml:space="preserve">המשרד לא מתחייב לסיים הליכי המכרז ולקבוע זוכה תוך תקופה מסוימת. אך, אם הליכי אישור המכרז לא יסתיימו לאחר </w:t>
      </w:r>
      <w:r>
        <w:rPr>
          <w:rFonts w:hint="cs"/>
          <w:b/>
          <w:bCs/>
          <w:sz w:val="22"/>
          <w:rtl/>
          <w:lang w:eastAsia="en-US"/>
        </w:rPr>
        <w:t>90</w:t>
      </w:r>
      <w:r>
        <w:rPr>
          <w:rFonts w:hint="cs"/>
          <w:sz w:val="22"/>
          <w:rtl/>
          <w:lang w:eastAsia="en-US"/>
        </w:rPr>
        <w:t xml:space="preserve"> </w:t>
      </w:r>
      <w:r>
        <w:rPr>
          <w:rFonts w:hint="cs"/>
          <w:b/>
          <w:bCs/>
          <w:sz w:val="22"/>
          <w:rtl/>
          <w:lang w:eastAsia="en-US"/>
        </w:rPr>
        <w:t>יום</w:t>
      </w:r>
      <w:r>
        <w:rPr>
          <w:rFonts w:hint="cs"/>
          <w:sz w:val="22"/>
          <w:rtl/>
          <w:lang w:eastAsia="en-US"/>
        </w:rPr>
        <w:t xml:space="preserve"> מהמועד האחרון להגשת ההצעות, רשאי המציע לבטל את הצעתו.</w:t>
      </w:r>
    </w:p>
    <w:p w14:paraId="3014AD77" w14:textId="77777777" w:rsidR="00026E45" w:rsidRDefault="00026E45">
      <w:pPr>
        <w:widowControl w:val="0"/>
        <w:spacing w:line="300" w:lineRule="atLeast"/>
        <w:ind w:left="720"/>
        <w:rPr>
          <w:sz w:val="22"/>
          <w:rtl/>
          <w:lang w:eastAsia="en-US"/>
        </w:rPr>
      </w:pPr>
    </w:p>
    <w:p w14:paraId="244F84D9" w14:textId="77777777" w:rsidR="00026E45" w:rsidRDefault="00000000">
      <w:pPr>
        <w:widowControl w:val="0"/>
        <w:numPr>
          <w:ilvl w:val="1"/>
          <w:numId w:val="17"/>
        </w:numPr>
        <w:spacing w:line="300" w:lineRule="atLeast"/>
        <w:rPr>
          <w:sz w:val="22"/>
          <w:rtl/>
          <w:lang w:eastAsia="en-US"/>
        </w:rPr>
      </w:pPr>
      <w:r>
        <w:rPr>
          <w:rFonts w:hint="cs"/>
          <w:sz w:val="22"/>
          <w:rtl/>
          <w:lang w:eastAsia="en-US"/>
        </w:rPr>
        <w:t xml:space="preserve">ההודעה על ביטול ההצעה תועבר למשרד בכתב, תוך ציון מועד תחולה, אל מנהלת </w:t>
      </w:r>
      <w:r>
        <w:rPr>
          <w:sz w:val="22"/>
          <w:rtl/>
          <w:lang w:eastAsia="en-US"/>
        </w:rPr>
        <w:t>אגף רכש מכרזים והתקשרויות</w:t>
      </w:r>
      <w:r>
        <w:rPr>
          <w:rFonts w:hint="cs"/>
          <w:sz w:val="22"/>
          <w:rtl/>
          <w:lang w:eastAsia="en-US"/>
        </w:rPr>
        <w:t xml:space="preserve"> ותובא לדיון ולהחלטתה של וועדת המכרזים.</w:t>
      </w:r>
    </w:p>
    <w:p w14:paraId="19A851C6" w14:textId="77777777" w:rsidR="00026E45" w:rsidRDefault="00026E45">
      <w:pPr>
        <w:widowControl w:val="0"/>
        <w:spacing w:line="300" w:lineRule="atLeast"/>
        <w:ind w:left="720"/>
        <w:rPr>
          <w:sz w:val="22"/>
          <w:rtl/>
          <w:lang w:eastAsia="en-US"/>
        </w:rPr>
      </w:pPr>
    </w:p>
    <w:p w14:paraId="6955E3B5" w14:textId="77777777" w:rsidR="00026E45" w:rsidRDefault="00026E45">
      <w:pPr>
        <w:widowControl w:val="0"/>
        <w:spacing w:line="300" w:lineRule="atLeast"/>
        <w:ind w:left="720"/>
        <w:rPr>
          <w:sz w:val="22"/>
          <w:rtl/>
          <w:lang w:eastAsia="en-US"/>
        </w:rPr>
      </w:pPr>
    </w:p>
    <w:p w14:paraId="1F0D7B3C" w14:textId="77777777" w:rsidR="00026E45" w:rsidRDefault="00000000">
      <w:pPr>
        <w:widowControl w:val="0"/>
        <w:numPr>
          <w:ilvl w:val="0"/>
          <w:numId w:val="17"/>
        </w:numPr>
        <w:spacing w:line="300" w:lineRule="atLeast"/>
        <w:rPr>
          <w:b/>
          <w:bCs/>
          <w:sz w:val="28"/>
          <w:szCs w:val="28"/>
          <w:u w:val="single"/>
          <w:rtl/>
        </w:rPr>
      </w:pPr>
      <w:bookmarkStart w:id="49" w:name="_Ref206323887"/>
      <w:r>
        <w:rPr>
          <w:b/>
          <w:bCs/>
          <w:sz w:val="28"/>
          <w:szCs w:val="28"/>
          <w:u w:val="single"/>
          <w:rtl/>
        </w:rPr>
        <w:t>תקופת התקשרות</w:t>
      </w:r>
      <w:bookmarkEnd w:id="49"/>
    </w:p>
    <w:p w14:paraId="633D7686" w14:textId="77777777" w:rsidR="00026E45" w:rsidRDefault="00026E45">
      <w:pPr>
        <w:widowControl w:val="0"/>
        <w:spacing w:line="300" w:lineRule="atLeast"/>
        <w:rPr>
          <w:rFonts w:ascii="David" w:hAnsi="David"/>
          <w:rtl/>
          <w:lang w:eastAsia="en-US"/>
        </w:rPr>
      </w:pPr>
    </w:p>
    <w:p w14:paraId="47F8E8B1" w14:textId="77777777" w:rsidR="00026E45" w:rsidRDefault="00000000">
      <w:pPr>
        <w:widowControl w:val="0"/>
        <w:numPr>
          <w:ilvl w:val="1"/>
          <w:numId w:val="17"/>
        </w:numPr>
        <w:spacing w:line="300" w:lineRule="atLeast"/>
        <w:rPr>
          <w:rFonts w:ascii="David" w:hAnsi="David"/>
          <w:lang w:eastAsia="en-US"/>
        </w:rPr>
      </w:pPr>
      <w:r>
        <w:rPr>
          <w:rFonts w:ascii="David" w:hAnsi="David"/>
          <w:rtl/>
          <w:lang w:eastAsia="en-US"/>
        </w:rPr>
        <w:t>תקופת ההתקשרות תחל לאחר סיום הליכי המכרז</w:t>
      </w:r>
      <w:r>
        <w:rPr>
          <w:rFonts w:ascii="David" w:hAnsi="David" w:hint="cs"/>
          <w:rtl/>
          <w:lang w:eastAsia="en-US"/>
        </w:rPr>
        <w:t xml:space="preserve"> וחתימת הסכם עם הקבלן</w:t>
      </w:r>
      <w:r>
        <w:rPr>
          <w:rFonts w:ascii="David" w:hAnsi="David"/>
          <w:rtl/>
          <w:lang w:eastAsia="en-US"/>
        </w:rPr>
        <w:t xml:space="preserve">, לפי קביעת המשרד, ותסתיים בתום </w:t>
      </w:r>
      <w:r>
        <w:rPr>
          <w:rFonts w:ascii="David" w:hAnsi="David" w:hint="cs"/>
          <w:rtl/>
          <w:lang w:eastAsia="en-US"/>
        </w:rPr>
        <w:t>שנה, אלא אם כן הוחלט על תקופה קצרה יותר ע"י וועדת המכרזים.</w:t>
      </w:r>
    </w:p>
    <w:p w14:paraId="3303AB5D" w14:textId="77777777" w:rsidR="00026E45" w:rsidRDefault="00026E45">
      <w:pPr>
        <w:widowControl w:val="0"/>
        <w:spacing w:line="300" w:lineRule="atLeast"/>
        <w:ind w:left="709"/>
        <w:rPr>
          <w:rFonts w:ascii="David" w:hAnsi="David"/>
          <w:lang w:eastAsia="en-US"/>
        </w:rPr>
      </w:pPr>
    </w:p>
    <w:p w14:paraId="2ED1D931" w14:textId="77777777" w:rsidR="00026E45" w:rsidRDefault="00000000">
      <w:pPr>
        <w:widowControl w:val="0"/>
        <w:numPr>
          <w:ilvl w:val="1"/>
          <w:numId w:val="17"/>
        </w:numPr>
        <w:spacing w:line="300" w:lineRule="atLeast"/>
        <w:rPr>
          <w:rFonts w:ascii="David" w:hAnsi="David"/>
          <w:lang w:eastAsia="en-US"/>
        </w:rPr>
      </w:pPr>
      <w:r>
        <w:rPr>
          <w:rFonts w:ascii="David" w:hAnsi="David"/>
          <w:rtl/>
          <w:lang w:eastAsia="en-US"/>
        </w:rPr>
        <w:t xml:space="preserve">המשרד רשאי להאריך את </w:t>
      </w:r>
      <w:r>
        <w:rPr>
          <w:rFonts w:ascii="David" w:hAnsi="David" w:hint="cs"/>
          <w:rtl/>
          <w:lang w:eastAsia="en-US"/>
        </w:rPr>
        <w:t xml:space="preserve">תקופת </w:t>
      </w:r>
      <w:r>
        <w:rPr>
          <w:rFonts w:ascii="David" w:hAnsi="David"/>
          <w:rtl/>
          <w:lang w:eastAsia="en-US"/>
        </w:rPr>
        <w:t xml:space="preserve">ההתקשרות </w:t>
      </w:r>
      <w:r>
        <w:rPr>
          <w:rFonts w:ascii="David" w:hAnsi="David" w:hint="cs"/>
          <w:rtl/>
          <w:lang w:eastAsia="en-US"/>
        </w:rPr>
        <w:t xml:space="preserve">מעבר לתקופה זו לעוד </w:t>
      </w:r>
      <w:r>
        <w:rPr>
          <w:rFonts w:ascii="David" w:hAnsi="David" w:hint="cs"/>
          <w:b/>
          <w:bCs/>
          <w:rtl/>
          <w:lang w:eastAsia="en-US"/>
        </w:rPr>
        <w:t xml:space="preserve">4 שנים </w:t>
      </w:r>
      <w:r>
        <w:rPr>
          <w:rFonts w:ascii="David" w:hAnsi="David" w:hint="cs"/>
          <w:rtl/>
          <w:lang w:eastAsia="en-US"/>
        </w:rPr>
        <w:t xml:space="preserve">נוספות </w:t>
      </w:r>
      <w:r>
        <w:rPr>
          <w:rFonts w:ascii="David" w:hAnsi="David"/>
          <w:rtl/>
          <w:lang w:eastAsia="en-US"/>
        </w:rPr>
        <w:t xml:space="preserve">בהתאם לתקנות חוק חובת המכרזים, הוראות </w:t>
      </w:r>
      <w:proofErr w:type="spellStart"/>
      <w:r>
        <w:rPr>
          <w:rFonts w:ascii="David" w:hAnsi="David"/>
          <w:rtl/>
          <w:lang w:eastAsia="en-US"/>
        </w:rPr>
        <w:t>התכ"ם</w:t>
      </w:r>
      <w:proofErr w:type="spellEnd"/>
      <w:r>
        <w:rPr>
          <w:rFonts w:ascii="David" w:hAnsi="David"/>
          <w:rtl/>
          <w:lang w:eastAsia="en-US"/>
        </w:rPr>
        <w:t xml:space="preserve"> ובהתאם למכרז זה. </w:t>
      </w:r>
      <w:r>
        <w:rPr>
          <w:rFonts w:ascii="David" w:hAnsi="David" w:hint="cs"/>
          <w:rtl/>
          <w:lang w:eastAsia="en-US"/>
        </w:rPr>
        <w:t>ההארכה תעשה לכל שנה בנפרד, או חלק משנה.</w:t>
      </w:r>
    </w:p>
    <w:p w14:paraId="4385EE70" w14:textId="77777777" w:rsidR="00026E45" w:rsidRDefault="00026E45">
      <w:pPr>
        <w:widowControl w:val="0"/>
        <w:spacing w:line="300" w:lineRule="atLeast"/>
        <w:rPr>
          <w:rFonts w:ascii="David" w:hAnsi="David"/>
          <w:rtl/>
          <w:lang w:eastAsia="en-US"/>
        </w:rPr>
      </w:pPr>
    </w:p>
    <w:p w14:paraId="04191D07" w14:textId="77777777" w:rsidR="00026E45" w:rsidRDefault="00000000">
      <w:pPr>
        <w:widowControl w:val="0"/>
        <w:numPr>
          <w:ilvl w:val="1"/>
          <w:numId w:val="17"/>
        </w:numPr>
        <w:spacing w:line="300" w:lineRule="atLeast"/>
        <w:rPr>
          <w:rFonts w:ascii="David" w:hAnsi="David"/>
          <w:lang w:eastAsia="en-US"/>
        </w:rPr>
      </w:pPr>
      <w:r>
        <w:rPr>
          <w:rFonts w:ascii="David" w:hAnsi="David" w:hint="cs"/>
          <w:rtl/>
          <w:lang w:eastAsia="en-US"/>
        </w:rPr>
        <w:t>כן מובהר בזה כי המשרד רשאי לקצר את תקופת ההתקשרות האמורה לעיל.</w:t>
      </w:r>
    </w:p>
    <w:p w14:paraId="527B3CF4" w14:textId="77777777" w:rsidR="00026E45" w:rsidRDefault="00026E45">
      <w:pPr>
        <w:widowControl w:val="0"/>
        <w:spacing w:line="300" w:lineRule="atLeast"/>
        <w:rPr>
          <w:rFonts w:ascii="David" w:hAnsi="David"/>
          <w:rtl/>
          <w:lang w:eastAsia="en-US"/>
        </w:rPr>
      </w:pPr>
    </w:p>
    <w:p w14:paraId="5CDE4B4F" w14:textId="77777777" w:rsidR="00026E45" w:rsidRDefault="00000000">
      <w:pPr>
        <w:widowControl w:val="0"/>
        <w:numPr>
          <w:ilvl w:val="1"/>
          <w:numId w:val="17"/>
        </w:numPr>
        <w:spacing w:line="300" w:lineRule="atLeast"/>
        <w:rPr>
          <w:rFonts w:ascii="David" w:hAnsi="David"/>
          <w:lang w:eastAsia="en-US"/>
        </w:rPr>
      </w:pPr>
      <w:r>
        <w:rPr>
          <w:rFonts w:ascii="David" w:hAnsi="David"/>
          <w:rtl/>
          <w:lang w:eastAsia="en-US"/>
        </w:rPr>
        <w:t xml:space="preserve">תוקף ההתקשרות כפוף לחוק התקציב. </w:t>
      </w:r>
    </w:p>
    <w:p w14:paraId="56FBFA67" w14:textId="77777777" w:rsidR="00026E45" w:rsidRDefault="00026E45">
      <w:pPr>
        <w:pStyle w:val="ListParagraph"/>
        <w:rPr>
          <w:rFonts w:ascii="David" w:hAnsi="David"/>
          <w:rtl/>
          <w:lang w:eastAsia="en-US"/>
        </w:rPr>
      </w:pPr>
    </w:p>
    <w:p w14:paraId="1BC2200E" w14:textId="77777777" w:rsidR="00026E45" w:rsidRDefault="00026E45">
      <w:pPr>
        <w:widowControl w:val="0"/>
        <w:spacing w:line="300" w:lineRule="atLeast"/>
        <w:ind w:left="1418"/>
        <w:rPr>
          <w:rFonts w:ascii="David" w:hAnsi="David"/>
          <w:rtl/>
          <w:lang w:eastAsia="en-US"/>
        </w:rPr>
      </w:pPr>
    </w:p>
    <w:p w14:paraId="01547C60" w14:textId="77777777" w:rsidR="00026E45" w:rsidRDefault="00026E45">
      <w:pPr>
        <w:widowControl w:val="0"/>
        <w:spacing w:line="300" w:lineRule="atLeast"/>
        <w:ind w:left="1418"/>
        <w:rPr>
          <w:rFonts w:ascii="David" w:hAnsi="David"/>
          <w:rtl/>
          <w:lang w:eastAsia="en-US"/>
        </w:rPr>
      </w:pPr>
    </w:p>
    <w:p w14:paraId="213426B3" w14:textId="77777777" w:rsidR="00026E45" w:rsidRDefault="00026E45">
      <w:pPr>
        <w:widowControl w:val="0"/>
        <w:spacing w:line="300" w:lineRule="atLeast"/>
        <w:ind w:left="1418"/>
        <w:rPr>
          <w:rFonts w:ascii="David" w:hAnsi="David"/>
          <w:rtl/>
          <w:lang w:eastAsia="en-US"/>
        </w:rPr>
      </w:pPr>
    </w:p>
    <w:p w14:paraId="68BD60DE" w14:textId="77777777" w:rsidR="00026E45" w:rsidRDefault="00026E45">
      <w:pPr>
        <w:widowControl w:val="0"/>
        <w:spacing w:line="300" w:lineRule="atLeast"/>
        <w:ind w:left="1418"/>
        <w:rPr>
          <w:rFonts w:ascii="David" w:hAnsi="David"/>
          <w:rtl/>
          <w:lang w:eastAsia="en-US"/>
        </w:rPr>
      </w:pPr>
    </w:p>
    <w:p w14:paraId="443A00B3" w14:textId="77777777" w:rsidR="00026E45" w:rsidRDefault="00026E45">
      <w:pPr>
        <w:widowControl w:val="0"/>
        <w:spacing w:line="300" w:lineRule="atLeast"/>
        <w:ind w:left="1418"/>
        <w:rPr>
          <w:rFonts w:ascii="David" w:hAnsi="David"/>
          <w:rtl/>
          <w:lang w:eastAsia="en-US"/>
        </w:rPr>
      </w:pPr>
    </w:p>
    <w:p w14:paraId="00399F4F" w14:textId="77777777" w:rsidR="00026E45" w:rsidRDefault="00026E45">
      <w:pPr>
        <w:widowControl w:val="0"/>
        <w:spacing w:line="300" w:lineRule="atLeast"/>
        <w:ind w:left="1418"/>
        <w:rPr>
          <w:rFonts w:ascii="David" w:hAnsi="David"/>
          <w:rtl/>
          <w:lang w:eastAsia="en-US"/>
        </w:rPr>
      </w:pPr>
    </w:p>
    <w:p w14:paraId="3DA149BB" w14:textId="77777777" w:rsidR="00026E45" w:rsidRDefault="00026E45">
      <w:pPr>
        <w:widowControl w:val="0"/>
        <w:spacing w:line="300" w:lineRule="atLeast"/>
        <w:ind w:left="1418"/>
        <w:rPr>
          <w:rFonts w:ascii="David" w:hAnsi="David"/>
          <w:rtl/>
          <w:lang w:eastAsia="en-US"/>
        </w:rPr>
      </w:pPr>
    </w:p>
    <w:p w14:paraId="6F964EF8" w14:textId="77777777" w:rsidR="00026E45" w:rsidRDefault="00026E45">
      <w:pPr>
        <w:widowControl w:val="0"/>
        <w:spacing w:line="300" w:lineRule="atLeast"/>
        <w:ind w:left="1418"/>
        <w:rPr>
          <w:rFonts w:ascii="David" w:hAnsi="David"/>
          <w:rtl/>
          <w:lang w:eastAsia="en-US"/>
        </w:rPr>
      </w:pPr>
    </w:p>
    <w:p w14:paraId="7460659E" w14:textId="77777777" w:rsidR="00026E45" w:rsidRDefault="00026E45">
      <w:pPr>
        <w:widowControl w:val="0"/>
        <w:spacing w:line="300" w:lineRule="atLeast"/>
        <w:ind w:left="1418"/>
        <w:rPr>
          <w:rFonts w:ascii="David" w:hAnsi="David"/>
          <w:rtl/>
          <w:lang w:eastAsia="en-US"/>
        </w:rPr>
      </w:pPr>
    </w:p>
    <w:p w14:paraId="31276366" w14:textId="77777777" w:rsidR="00026E45" w:rsidRDefault="00026E45">
      <w:pPr>
        <w:widowControl w:val="0"/>
        <w:spacing w:line="300" w:lineRule="atLeast"/>
        <w:ind w:left="1418"/>
        <w:rPr>
          <w:rFonts w:ascii="David" w:hAnsi="David"/>
          <w:rtl/>
          <w:lang w:eastAsia="en-US"/>
        </w:rPr>
      </w:pPr>
    </w:p>
    <w:p w14:paraId="4F1D036A" w14:textId="77777777" w:rsidR="00026E45" w:rsidRDefault="00026E45">
      <w:pPr>
        <w:widowControl w:val="0"/>
        <w:spacing w:line="300" w:lineRule="atLeast"/>
        <w:ind w:left="1418"/>
        <w:rPr>
          <w:rFonts w:ascii="David" w:hAnsi="David"/>
          <w:rtl/>
          <w:lang w:eastAsia="en-US"/>
        </w:rPr>
      </w:pPr>
    </w:p>
    <w:p w14:paraId="2718DEAA" w14:textId="77777777" w:rsidR="00026E45" w:rsidRDefault="00026E45">
      <w:pPr>
        <w:widowControl w:val="0"/>
        <w:spacing w:line="300" w:lineRule="atLeast"/>
        <w:ind w:left="1418"/>
        <w:rPr>
          <w:rFonts w:ascii="David" w:hAnsi="David"/>
          <w:rtl/>
          <w:lang w:eastAsia="en-US"/>
        </w:rPr>
      </w:pPr>
    </w:p>
    <w:p w14:paraId="0022DB7B" w14:textId="77777777" w:rsidR="00026E45" w:rsidRDefault="00026E45">
      <w:pPr>
        <w:widowControl w:val="0"/>
        <w:spacing w:line="300" w:lineRule="atLeast"/>
        <w:ind w:left="1418"/>
        <w:rPr>
          <w:rFonts w:ascii="David" w:hAnsi="David"/>
          <w:rtl/>
          <w:lang w:eastAsia="en-US"/>
        </w:rPr>
      </w:pPr>
    </w:p>
    <w:p w14:paraId="544AA83E" w14:textId="77777777" w:rsidR="00026E45" w:rsidRDefault="00026E45">
      <w:pPr>
        <w:widowControl w:val="0"/>
        <w:spacing w:line="300" w:lineRule="atLeast"/>
        <w:ind w:left="1418"/>
        <w:rPr>
          <w:rFonts w:ascii="David" w:hAnsi="David"/>
          <w:rtl/>
          <w:lang w:eastAsia="en-US"/>
        </w:rPr>
      </w:pPr>
    </w:p>
    <w:p w14:paraId="4F2532F5" w14:textId="77777777" w:rsidR="00026E45" w:rsidRDefault="00026E45">
      <w:pPr>
        <w:widowControl w:val="0"/>
        <w:spacing w:line="300" w:lineRule="atLeast"/>
        <w:ind w:left="1418"/>
        <w:rPr>
          <w:rFonts w:ascii="David" w:hAnsi="David"/>
          <w:rtl/>
          <w:lang w:eastAsia="en-US"/>
        </w:rPr>
      </w:pPr>
    </w:p>
    <w:p w14:paraId="6120C076" w14:textId="77777777" w:rsidR="00026E45" w:rsidRDefault="00026E45">
      <w:pPr>
        <w:widowControl w:val="0"/>
        <w:spacing w:line="300" w:lineRule="atLeast"/>
        <w:ind w:left="1418"/>
        <w:rPr>
          <w:rFonts w:ascii="David" w:hAnsi="David"/>
          <w:rtl/>
          <w:lang w:eastAsia="en-US"/>
        </w:rPr>
      </w:pPr>
    </w:p>
    <w:p w14:paraId="40845871" w14:textId="77777777" w:rsidR="00026E45" w:rsidRDefault="00026E45">
      <w:pPr>
        <w:widowControl w:val="0"/>
        <w:spacing w:line="300" w:lineRule="atLeast"/>
        <w:ind w:left="1418"/>
        <w:rPr>
          <w:rFonts w:ascii="David" w:hAnsi="David"/>
          <w:rtl/>
          <w:lang w:eastAsia="en-US"/>
        </w:rPr>
      </w:pPr>
    </w:p>
    <w:p w14:paraId="3041BE45" w14:textId="77777777" w:rsidR="00026E45" w:rsidRDefault="00026E45">
      <w:pPr>
        <w:widowControl w:val="0"/>
        <w:spacing w:line="300" w:lineRule="atLeast"/>
        <w:ind w:left="1418"/>
        <w:rPr>
          <w:rFonts w:ascii="David" w:hAnsi="David"/>
          <w:rtl/>
          <w:lang w:eastAsia="en-US"/>
        </w:rPr>
      </w:pPr>
    </w:p>
    <w:p w14:paraId="652D2106" w14:textId="77777777" w:rsidR="00026E45" w:rsidRDefault="00026E45">
      <w:pPr>
        <w:widowControl w:val="0"/>
        <w:spacing w:line="300" w:lineRule="atLeast"/>
        <w:ind w:left="1418"/>
        <w:rPr>
          <w:rFonts w:ascii="David" w:hAnsi="David"/>
          <w:lang w:eastAsia="en-US"/>
        </w:rPr>
      </w:pPr>
    </w:p>
    <w:p w14:paraId="0F58D9B8" w14:textId="77777777" w:rsidR="00026E45" w:rsidRDefault="00026E45">
      <w:pPr>
        <w:widowControl w:val="0"/>
        <w:spacing w:line="300" w:lineRule="atLeast"/>
        <w:rPr>
          <w:rFonts w:ascii="David" w:hAnsi="David"/>
          <w:rtl/>
          <w:lang w:eastAsia="en-US"/>
        </w:rPr>
      </w:pPr>
    </w:p>
    <w:p w14:paraId="5EA528F4" w14:textId="77777777" w:rsidR="00026E45" w:rsidRDefault="00026E45">
      <w:pPr>
        <w:widowControl w:val="0"/>
        <w:spacing w:line="300" w:lineRule="atLeast"/>
        <w:ind w:left="709"/>
        <w:rPr>
          <w:rFonts w:ascii="David" w:hAnsi="David"/>
          <w:rtl/>
          <w:lang w:eastAsia="en-US"/>
        </w:rPr>
      </w:pPr>
    </w:p>
    <w:p w14:paraId="012112EE" w14:textId="77777777" w:rsidR="00026E45" w:rsidRDefault="00026E45">
      <w:pPr>
        <w:widowControl w:val="0"/>
        <w:spacing w:line="300" w:lineRule="atLeast"/>
        <w:ind w:left="709"/>
        <w:rPr>
          <w:rFonts w:ascii="David" w:hAnsi="David"/>
          <w:rtl/>
          <w:lang w:eastAsia="en-US"/>
        </w:rPr>
      </w:pPr>
    </w:p>
    <w:p w14:paraId="6CDFD25B" w14:textId="77777777" w:rsidR="00026E45" w:rsidRDefault="00026E45">
      <w:pPr>
        <w:widowControl w:val="0"/>
        <w:spacing w:line="300" w:lineRule="atLeast"/>
        <w:ind w:left="709"/>
        <w:rPr>
          <w:rFonts w:ascii="David" w:hAnsi="David"/>
          <w:lang w:eastAsia="en-US"/>
        </w:rPr>
      </w:pPr>
    </w:p>
    <w:p w14:paraId="6195D91B" w14:textId="77777777" w:rsidR="00026E45" w:rsidRDefault="00026E45">
      <w:pPr>
        <w:widowControl w:val="0"/>
        <w:spacing w:line="300" w:lineRule="atLeast"/>
        <w:rPr>
          <w:rtl/>
          <w:lang w:eastAsia="en-US"/>
        </w:rPr>
      </w:pPr>
    </w:p>
    <w:p w14:paraId="4CB6C357" w14:textId="77777777" w:rsidR="00026E45" w:rsidRDefault="00000000">
      <w:pPr>
        <w:widowControl w:val="0"/>
        <w:numPr>
          <w:ilvl w:val="0"/>
          <w:numId w:val="17"/>
        </w:numPr>
        <w:spacing w:line="300" w:lineRule="atLeast"/>
        <w:rPr>
          <w:b/>
          <w:bCs/>
          <w:sz w:val="28"/>
          <w:szCs w:val="28"/>
          <w:u w:val="single"/>
        </w:rPr>
      </w:pPr>
      <w:bookmarkStart w:id="50" w:name="_Ref206323902"/>
      <w:r>
        <w:rPr>
          <w:b/>
          <w:bCs/>
          <w:sz w:val="28"/>
          <w:szCs w:val="28"/>
          <w:u w:val="single"/>
          <w:rtl/>
        </w:rPr>
        <w:lastRenderedPageBreak/>
        <w:t>המשרד רשאי</w:t>
      </w:r>
      <w:bookmarkEnd w:id="50"/>
    </w:p>
    <w:p w14:paraId="1A70B4FA" w14:textId="77777777" w:rsidR="00026E45" w:rsidRDefault="00026E45">
      <w:pPr>
        <w:widowControl w:val="0"/>
        <w:spacing w:line="300" w:lineRule="atLeast"/>
        <w:rPr>
          <w:b/>
          <w:bCs/>
          <w:position w:val="2"/>
          <w:sz w:val="22"/>
          <w:u w:val="single"/>
          <w:rtl/>
          <w:lang w:eastAsia="en-US"/>
        </w:rPr>
      </w:pPr>
    </w:p>
    <w:p w14:paraId="70DBA286" w14:textId="77777777" w:rsidR="00026E45" w:rsidRDefault="00000000">
      <w:pPr>
        <w:widowControl w:val="0"/>
        <w:numPr>
          <w:ilvl w:val="1"/>
          <w:numId w:val="17"/>
        </w:numPr>
        <w:spacing w:line="300" w:lineRule="atLeast"/>
        <w:rPr>
          <w:rtl/>
          <w:lang w:eastAsia="en-US"/>
        </w:rPr>
      </w:pPr>
      <w:r>
        <w:rPr>
          <w:rtl/>
          <w:lang w:eastAsia="en-US"/>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34F6E85D" w14:textId="77777777" w:rsidR="00026E45" w:rsidRDefault="00026E45">
      <w:pPr>
        <w:pStyle w:val="BodyTextIndent2"/>
        <w:widowControl w:val="0"/>
        <w:ind w:left="1417"/>
        <w:rPr>
          <w:rtl/>
          <w:lang w:eastAsia="en-US"/>
        </w:rPr>
      </w:pPr>
    </w:p>
    <w:p w14:paraId="7F3D1105" w14:textId="77777777" w:rsidR="00026E45" w:rsidRDefault="00000000">
      <w:pPr>
        <w:widowControl w:val="0"/>
        <w:numPr>
          <w:ilvl w:val="1"/>
          <w:numId w:val="17"/>
        </w:numPr>
        <w:spacing w:line="300" w:lineRule="atLeast"/>
        <w:rPr>
          <w:rFonts w:ascii="David" w:hAnsi="David"/>
          <w:rtl/>
          <w:lang w:eastAsia="en-US"/>
        </w:rPr>
      </w:pPr>
      <w:r>
        <w:rPr>
          <w:rFonts w:ascii="David" w:hAnsi="David"/>
          <w:rtl/>
          <w:lang w:eastAsia="en-US"/>
        </w:rPr>
        <w:t>לבטל</w:t>
      </w:r>
      <w:r>
        <w:rPr>
          <w:rFonts w:ascii="David" w:hAnsi="David" w:hint="cs"/>
          <w:rtl/>
          <w:lang w:eastAsia="en-US"/>
        </w:rPr>
        <w:t xml:space="preserve"> </w:t>
      </w:r>
      <w:r>
        <w:rPr>
          <w:rFonts w:ascii="David" w:hAnsi="David"/>
          <w:rtl/>
          <w:lang w:eastAsia="en-US"/>
        </w:rPr>
        <w:t>את המכרז.</w:t>
      </w:r>
    </w:p>
    <w:p w14:paraId="64C2F9D4" w14:textId="77777777" w:rsidR="00026E45" w:rsidRDefault="00026E45">
      <w:pPr>
        <w:widowControl w:val="0"/>
        <w:spacing w:line="300" w:lineRule="atLeast"/>
        <w:rPr>
          <w:rFonts w:ascii="David" w:hAnsi="David"/>
          <w:rtl/>
          <w:lang w:eastAsia="en-US"/>
        </w:rPr>
      </w:pPr>
    </w:p>
    <w:p w14:paraId="26F73486" w14:textId="77777777" w:rsidR="00026E45" w:rsidRDefault="00000000">
      <w:pPr>
        <w:widowControl w:val="0"/>
        <w:numPr>
          <w:ilvl w:val="1"/>
          <w:numId w:val="17"/>
        </w:numPr>
        <w:spacing w:line="300" w:lineRule="atLeast"/>
        <w:rPr>
          <w:rFonts w:ascii="David" w:hAnsi="David"/>
          <w:lang w:eastAsia="en-US"/>
        </w:rPr>
      </w:pPr>
      <w:r>
        <w:rPr>
          <w:rFonts w:ascii="David" w:hAnsi="David"/>
          <w:rtl/>
          <w:lang w:eastAsia="en-US"/>
        </w:rPr>
        <w:t xml:space="preserve">למשרד נשמרת הזכות לפנות במהלך הבדיקה וההערכה אל המציע, בכדי לקבל הבהרות להצעתו, או בכדי להסיר אי </w:t>
      </w:r>
      <w:proofErr w:type="spellStart"/>
      <w:r>
        <w:rPr>
          <w:rFonts w:ascii="David" w:hAnsi="David"/>
          <w:rtl/>
          <w:lang w:eastAsia="en-US"/>
        </w:rPr>
        <w:t>בהירויות</w:t>
      </w:r>
      <w:proofErr w:type="spellEnd"/>
      <w:r>
        <w:rPr>
          <w:rFonts w:ascii="David" w:hAnsi="David"/>
          <w:rtl/>
          <w:lang w:eastAsia="en-US"/>
        </w:rPr>
        <w:t xml:space="preserve"> שעלולות להתעורר בבדיקת ההצעות או לבדוק את התאמתם, כפוף לכללי חוק חובת המכרזים</w:t>
      </w:r>
      <w:r>
        <w:rPr>
          <w:rFonts w:ascii="David" w:hAnsi="David" w:hint="cs"/>
          <w:rtl/>
          <w:lang w:eastAsia="en-US"/>
        </w:rPr>
        <w:t xml:space="preserve"> ותקנותיו</w:t>
      </w:r>
      <w:r>
        <w:rPr>
          <w:rFonts w:ascii="David" w:hAnsi="David"/>
          <w:rtl/>
          <w:lang w:eastAsia="en-US"/>
        </w:rPr>
        <w:t xml:space="preserve"> ו</w:t>
      </w:r>
      <w:r>
        <w:rPr>
          <w:rFonts w:ascii="David" w:hAnsi="David" w:hint="cs"/>
          <w:rtl/>
          <w:lang w:eastAsia="en-US"/>
        </w:rPr>
        <w:t xml:space="preserve">הוראות </w:t>
      </w:r>
      <w:proofErr w:type="spellStart"/>
      <w:r>
        <w:rPr>
          <w:rFonts w:ascii="David" w:hAnsi="David"/>
          <w:rtl/>
          <w:lang w:eastAsia="en-US"/>
        </w:rPr>
        <w:t>התכ"ם</w:t>
      </w:r>
      <w:proofErr w:type="spellEnd"/>
      <w:r>
        <w:rPr>
          <w:rFonts w:ascii="David" w:hAnsi="David"/>
          <w:rtl/>
          <w:lang w:eastAsia="en-US"/>
        </w:rPr>
        <w:t>.</w:t>
      </w:r>
    </w:p>
    <w:p w14:paraId="74A6D1D7" w14:textId="77777777" w:rsidR="00026E45" w:rsidRDefault="00026E45">
      <w:pPr>
        <w:pStyle w:val="ListParagraph"/>
        <w:rPr>
          <w:rFonts w:ascii="David" w:hAnsi="David"/>
          <w:rtl/>
          <w:lang w:eastAsia="en-US"/>
        </w:rPr>
      </w:pPr>
    </w:p>
    <w:p w14:paraId="3ECD2B27" w14:textId="77777777" w:rsidR="00026E45" w:rsidRDefault="00000000">
      <w:pPr>
        <w:widowControl w:val="0"/>
        <w:numPr>
          <w:ilvl w:val="1"/>
          <w:numId w:val="17"/>
        </w:numPr>
        <w:spacing w:line="300" w:lineRule="atLeast"/>
        <w:rPr>
          <w:rtl/>
        </w:rPr>
      </w:pPr>
      <w:r>
        <w:rPr>
          <w:rFonts w:hint="cs"/>
          <w:rtl/>
        </w:rPr>
        <w:t xml:space="preserve">לצורך קבלת חוות דעת על המציע, </w:t>
      </w:r>
      <w:r>
        <w:rPr>
          <w:rtl/>
        </w:rPr>
        <w:t xml:space="preserve">המשרד רשאי לפנות לפחות </w:t>
      </w:r>
      <w:r>
        <w:rPr>
          <w:rFonts w:hint="cs"/>
          <w:rtl/>
        </w:rPr>
        <w:t>משלושה לקוחות לקבלת חוות דעת</w:t>
      </w:r>
      <w:r>
        <w:rPr>
          <w:rtl/>
        </w:rPr>
        <w:t xml:space="preserve">, ובלבד שיפנה לאותו מספר </w:t>
      </w:r>
      <w:r>
        <w:rPr>
          <w:rFonts w:hint="cs"/>
          <w:rtl/>
        </w:rPr>
        <w:t>לקוחות</w:t>
      </w:r>
      <w:r>
        <w:rPr>
          <w:rtl/>
        </w:rPr>
        <w:t xml:space="preserve"> לכל המציעים</w:t>
      </w:r>
      <w:r>
        <w:rPr>
          <w:rFonts w:hint="cs"/>
          <w:rtl/>
        </w:rPr>
        <w:t>, ככל שניתן</w:t>
      </w:r>
      <w:r>
        <w:rPr>
          <w:rtl/>
        </w:rPr>
        <w:t>.</w:t>
      </w:r>
    </w:p>
    <w:p w14:paraId="5FFD4F5B" w14:textId="77777777" w:rsidR="00026E45" w:rsidRDefault="00026E45">
      <w:pPr>
        <w:widowControl w:val="0"/>
        <w:spacing w:line="300" w:lineRule="atLeast"/>
        <w:rPr>
          <w:rFonts w:ascii="David" w:hAnsi="David"/>
          <w:rtl/>
          <w:lang w:eastAsia="en-US"/>
        </w:rPr>
      </w:pPr>
    </w:p>
    <w:p w14:paraId="13DA4E3F" w14:textId="77777777" w:rsidR="00026E45" w:rsidRDefault="00000000">
      <w:pPr>
        <w:widowControl w:val="0"/>
        <w:numPr>
          <w:ilvl w:val="1"/>
          <w:numId w:val="17"/>
        </w:numPr>
        <w:spacing w:line="300" w:lineRule="atLeast"/>
        <w:rPr>
          <w:rFonts w:ascii="David" w:hAnsi="David"/>
          <w:rtl/>
          <w:lang w:eastAsia="en-US"/>
        </w:rPr>
      </w:pPr>
      <w:r>
        <w:rPr>
          <w:rFonts w:ascii="David" w:hAnsi="David"/>
          <w:rtl/>
          <w:lang w:eastAsia="en-US"/>
        </w:rPr>
        <w:t>לא לקבוע את ההצעה הזולה ביותר או כל הצעה שהיא כזוכה.</w:t>
      </w:r>
    </w:p>
    <w:p w14:paraId="38F887DA" w14:textId="77777777" w:rsidR="00026E45" w:rsidRDefault="00026E45">
      <w:pPr>
        <w:widowControl w:val="0"/>
        <w:spacing w:line="300" w:lineRule="atLeast"/>
        <w:ind w:left="709"/>
        <w:rPr>
          <w:rFonts w:ascii="David" w:hAnsi="David"/>
          <w:lang w:eastAsia="en-US"/>
        </w:rPr>
      </w:pPr>
    </w:p>
    <w:p w14:paraId="31807C2E" w14:textId="77777777" w:rsidR="00026E45" w:rsidRDefault="00000000">
      <w:pPr>
        <w:widowControl w:val="0"/>
        <w:numPr>
          <w:ilvl w:val="1"/>
          <w:numId w:val="17"/>
        </w:numPr>
        <w:spacing w:line="300" w:lineRule="atLeast"/>
        <w:rPr>
          <w:rFonts w:ascii="David" w:hAnsi="David"/>
          <w:lang w:eastAsia="en-US"/>
        </w:rPr>
      </w:pPr>
      <w:r>
        <w:rPr>
          <w:rFonts w:ascii="David" w:hAnsi="David"/>
          <w:rtl/>
          <w:lang w:eastAsia="en-US"/>
        </w:rPr>
        <w:t>מציע שזכה בעבר במכרז של המשרד</w:t>
      </w:r>
      <w:r>
        <w:rPr>
          <w:rFonts w:ascii="David" w:hAnsi="David" w:hint="cs"/>
          <w:rtl/>
          <w:lang w:eastAsia="en-US"/>
        </w:rPr>
        <w:t xml:space="preserve"> או שלמשרד היכרות אחרת עמו או מידע לגביו</w:t>
      </w:r>
      <w:r>
        <w:rPr>
          <w:rFonts w:ascii="David" w:hAnsi="David"/>
          <w:rtl/>
          <w:lang w:eastAsia="en-US"/>
        </w:rPr>
        <w:t xml:space="preserve">, </w:t>
      </w:r>
      <w:proofErr w:type="spellStart"/>
      <w:r>
        <w:rPr>
          <w:rFonts w:ascii="David" w:hAnsi="David"/>
          <w:rtl/>
          <w:lang w:eastAsia="en-US"/>
        </w:rPr>
        <w:t>ילקח</w:t>
      </w:r>
      <w:proofErr w:type="spellEnd"/>
      <w:r>
        <w:rPr>
          <w:rFonts w:ascii="David" w:hAnsi="David"/>
          <w:rtl/>
          <w:lang w:eastAsia="en-US"/>
        </w:rPr>
        <w:t xml:space="preserve"> בחשבון, כאחד מהשיקולים המכריעים, אופן ביצוע התחייבויות המציע, לרבות עמידה בלוח זמנים ואיכות העבודות ורמת השירות.</w:t>
      </w:r>
    </w:p>
    <w:p w14:paraId="2928BD37" w14:textId="77777777" w:rsidR="00026E45" w:rsidRDefault="00026E45">
      <w:pPr>
        <w:pStyle w:val="ListParagraph"/>
        <w:rPr>
          <w:rFonts w:ascii="David" w:hAnsi="David"/>
          <w:rtl/>
          <w:lang w:eastAsia="en-US"/>
        </w:rPr>
      </w:pPr>
    </w:p>
    <w:p w14:paraId="1AEFABEB" w14:textId="77777777" w:rsidR="00026E45" w:rsidRDefault="00000000">
      <w:pPr>
        <w:widowControl w:val="0"/>
        <w:numPr>
          <w:ilvl w:val="1"/>
          <w:numId w:val="17"/>
        </w:numPr>
        <w:spacing w:line="300" w:lineRule="atLeast"/>
        <w:rPr>
          <w:rFonts w:ascii="David" w:hAnsi="David"/>
          <w:lang w:eastAsia="en-US"/>
        </w:rPr>
      </w:pPr>
      <w:r>
        <w:rPr>
          <w:rFonts w:ascii="David" w:hAnsi="David"/>
          <w:rtl/>
          <w:lang w:eastAsia="en-US"/>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14:paraId="77A30E0A" w14:textId="77777777" w:rsidR="00026E45" w:rsidRDefault="00026E45">
      <w:pPr>
        <w:pStyle w:val="ListParagraph"/>
        <w:rPr>
          <w:rFonts w:ascii="David" w:hAnsi="David"/>
          <w:rtl/>
          <w:lang w:eastAsia="en-US"/>
        </w:rPr>
      </w:pPr>
    </w:p>
    <w:p w14:paraId="455E9443" w14:textId="77777777" w:rsidR="00026E45" w:rsidRDefault="00000000">
      <w:pPr>
        <w:widowControl w:val="0"/>
        <w:numPr>
          <w:ilvl w:val="1"/>
          <w:numId w:val="17"/>
        </w:numPr>
        <w:spacing w:line="300" w:lineRule="atLeast"/>
        <w:rPr>
          <w:rFonts w:ascii="David" w:hAnsi="David"/>
          <w:rtl/>
          <w:lang w:eastAsia="en-US"/>
        </w:rPr>
      </w:pPr>
      <w:r>
        <w:rPr>
          <w:rFonts w:ascii="David" w:hAnsi="David" w:hint="cs"/>
          <w:rtl/>
          <w:lang w:eastAsia="en-US"/>
        </w:rPr>
        <w:t xml:space="preserve">אם וככל שהמציע הינו קבלן </w:t>
      </w:r>
      <w:proofErr w:type="spellStart"/>
      <w:r>
        <w:rPr>
          <w:rFonts w:ascii="David" w:hAnsi="David" w:hint="cs"/>
          <w:rtl/>
          <w:lang w:eastAsia="en-US"/>
        </w:rPr>
        <w:t>השרותים</w:t>
      </w:r>
      <w:proofErr w:type="spellEnd"/>
      <w:r>
        <w:rPr>
          <w:rFonts w:ascii="David" w:hAnsi="David" w:hint="cs"/>
          <w:rtl/>
          <w:lang w:eastAsia="en-US"/>
        </w:rPr>
        <w:t xml:space="preserve"> נשוא המכרז שקדם למכרז זה או התקשרות אחרת, אזי חוות הדעת של המשרד תהיה מכריעה מבין חוות הדעת.</w:t>
      </w:r>
    </w:p>
    <w:p w14:paraId="586AA747" w14:textId="77777777" w:rsidR="00026E45" w:rsidRDefault="00026E45">
      <w:pPr>
        <w:widowControl w:val="0"/>
        <w:spacing w:line="300" w:lineRule="atLeast"/>
        <w:rPr>
          <w:rFonts w:ascii="David" w:hAnsi="David"/>
          <w:rtl/>
          <w:lang w:eastAsia="en-US"/>
        </w:rPr>
      </w:pPr>
    </w:p>
    <w:p w14:paraId="0EA03FF0" w14:textId="77777777" w:rsidR="00026E45" w:rsidRDefault="00000000">
      <w:pPr>
        <w:widowControl w:val="0"/>
        <w:numPr>
          <w:ilvl w:val="1"/>
          <w:numId w:val="17"/>
        </w:numPr>
        <w:spacing w:line="300" w:lineRule="atLeast"/>
        <w:rPr>
          <w:rFonts w:ascii="David" w:hAnsi="David"/>
          <w:lang w:eastAsia="en-US"/>
        </w:rPr>
      </w:pPr>
      <w:r>
        <w:rPr>
          <w:rFonts w:ascii="David" w:hAnsi="David"/>
          <w:rtl/>
          <w:lang w:eastAsia="en-US"/>
        </w:rPr>
        <w:t xml:space="preserve">לקבוע </w:t>
      </w:r>
      <w:r>
        <w:rPr>
          <w:rFonts w:ascii="David" w:hAnsi="David" w:hint="cs"/>
          <w:rtl/>
          <w:lang w:eastAsia="en-US"/>
        </w:rPr>
        <w:t>מספר</w:t>
      </w:r>
      <w:r>
        <w:rPr>
          <w:rFonts w:ascii="David" w:hAnsi="David"/>
          <w:rtl/>
          <w:lang w:eastAsia="en-US"/>
        </w:rPr>
        <w:t xml:space="preserve"> זוכים במכרז ולחלק</w:t>
      </w:r>
      <w:r>
        <w:rPr>
          <w:rFonts w:ascii="David" w:hAnsi="David" w:hint="cs"/>
          <w:rtl/>
          <w:lang w:eastAsia="en-US"/>
        </w:rPr>
        <w:t xml:space="preserve"> ביניהם את העבודה.</w:t>
      </w:r>
    </w:p>
    <w:p w14:paraId="34C1984E" w14:textId="77777777" w:rsidR="00026E45" w:rsidRDefault="00026E45">
      <w:pPr>
        <w:widowControl w:val="0"/>
        <w:spacing w:line="300" w:lineRule="atLeast"/>
        <w:rPr>
          <w:rFonts w:ascii="David" w:hAnsi="David"/>
          <w:rtl/>
          <w:lang w:eastAsia="en-US"/>
        </w:rPr>
      </w:pPr>
    </w:p>
    <w:p w14:paraId="01FCB212" w14:textId="77777777" w:rsidR="00026E45" w:rsidRDefault="00000000">
      <w:pPr>
        <w:widowControl w:val="0"/>
        <w:numPr>
          <w:ilvl w:val="1"/>
          <w:numId w:val="17"/>
        </w:numPr>
        <w:spacing w:line="300" w:lineRule="atLeast"/>
        <w:rPr>
          <w:rFonts w:ascii="David" w:hAnsi="David"/>
          <w:rtl/>
          <w:lang w:eastAsia="en-US"/>
        </w:rPr>
      </w:pPr>
      <w:r>
        <w:rPr>
          <w:rFonts w:ascii="David" w:hAnsi="David"/>
          <w:rtl/>
          <w:lang w:eastAsia="en-US"/>
        </w:rPr>
        <w:t>לצמצם או להרחיב את היקף הפעילות.</w:t>
      </w:r>
    </w:p>
    <w:p w14:paraId="564805D3" w14:textId="77777777" w:rsidR="00026E45" w:rsidRDefault="00000000">
      <w:pPr>
        <w:widowControl w:val="0"/>
        <w:spacing w:line="300" w:lineRule="atLeast"/>
        <w:ind w:left="720" w:firstLine="720"/>
        <w:rPr>
          <w:rFonts w:ascii="David" w:hAnsi="David"/>
          <w:b/>
          <w:bCs/>
          <w:rtl/>
          <w:lang w:eastAsia="en-US"/>
        </w:rPr>
      </w:pPr>
      <w:r>
        <w:rPr>
          <w:rFonts w:ascii="David" w:hAnsi="David" w:hint="cs"/>
          <w:b/>
          <w:bCs/>
          <w:rtl/>
          <w:lang w:eastAsia="en-US"/>
        </w:rPr>
        <w:t>בכל מקרה של הרחבה יש לקבל מסמך חתום מראש ע"י מורשה החתימה במשרד.</w:t>
      </w:r>
    </w:p>
    <w:p w14:paraId="24144CB8" w14:textId="77777777" w:rsidR="00026E45" w:rsidRDefault="00000000">
      <w:pPr>
        <w:widowControl w:val="0"/>
        <w:spacing w:line="300" w:lineRule="atLeast"/>
        <w:ind w:left="720" w:firstLine="720"/>
        <w:rPr>
          <w:rFonts w:ascii="David" w:hAnsi="David"/>
          <w:b/>
          <w:bCs/>
          <w:rtl/>
          <w:lang w:eastAsia="en-US"/>
        </w:rPr>
      </w:pPr>
      <w:proofErr w:type="spellStart"/>
      <w:r>
        <w:rPr>
          <w:rFonts w:ascii="David" w:hAnsi="David"/>
          <w:b/>
          <w:bCs/>
          <w:rtl/>
          <w:lang w:eastAsia="en-US"/>
        </w:rPr>
        <w:t>הכל</w:t>
      </w:r>
      <w:proofErr w:type="spellEnd"/>
      <w:r>
        <w:rPr>
          <w:rFonts w:ascii="David" w:hAnsi="David"/>
          <w:b/>
          <w:bCs/>
          <w:rtl/>
          <w:lang w:eastAsia="en-US"/>
        </w:rPr>
        <w:t xml:space="preserve"> לפי שיקול דעתו המוחלט של המשרד.</w:t>
      </w:r>
    </w:p>
    <w:p w14:paraId="39CFE9E3" w14:textId="77777777" w:rsidR="00026E45" w:rsidRDefault="00026E45">
      <w:pPr>
        <w:widowControl w:val="0"/>
        <w:spacing w:line="300" w:lineRule="atLeast"/>
        <w:rPr>
          <w:rFonts w:ascii="David" w:hAnsi="David"/>
          <w:rtl/>
          <w:lang w:eastAsia="en-US"/>
        </w:rPr>
      </w:pPr>
    </w:p>
    <w:p w14:paraId="784C8865" w14:textId="77777777" w:rsidR="00026E45" w:rsidRDefault="00000000">
      <w:pPr>
        <w:widowControl w:val="0"/>
        <w:spacing w:line="300" w:lineRule="atLeast"/>
        <w:ind w:left="709"/>
        <w:rPr>
          <w:rFonts w:ascii="David" w:hAnsi="David"/>
          <w:rtl/>
          <w:lang w:eastAsia="en-US"/>
        </w:rPr>
      </w:pPr>
      <w:r>
        <w:rPr>
          <w:rFonts w:ascii="David" w:hAnsi="David"/>
          <w:rtl/>
          <w:lang w:eastAsia="en-US"/>
        </w:rPr>
        <w:t>אין בסעיפי המכרז כדי לגרוע מזכויות הצדדים על פי כל דין.</w:t>
      </w:r>
    </w:p>
    <w:p w14:paraId="2B199037" w14:textId="77777777" w:rsidR="00026E45" w:rsidRDefault="00000000">
      <w:pPr>
        <w:widowControl w:val="0"/>
        <w:numPr>
          <w:ilvl w:val="0"/>
          <w:numId w:val="17"/>
        </w:numPr>
        <w:spacing w:line="300" w:lineRule="atLeast"/>
        <w:rPr>
          <w:b/>
          <w:bCs/>
          <w:sz w:val="28"/>
          <w:szCs w:val="28"/>
          <w:u w:val="single"/>
          <w:rtl/>
        </w:rPr>
      </w:pPr>
      <w:r>
        <w:rPr>
          <w:b/>
          <w:bCs/>
          <w:sz w:val="28"/>
          <w:szCs w:val="28"/>
          <w:u w:val="single"/>
          <w:rtl/>
        </w:rPr>
        <w:br w:type="page"/>
      </w:r>
      <w:bookmarkStart w:id="51" w:name="_Ref206323915"/>
      <w:r>
        <w:rPr>
          <w:rFonts w:hint="cs"/>
          <w:b/>
          <w:bCs/>
          <w:sz w:val="28"/>
          <w:szCs w:val="28"/>
          <w:u w:val="single"/>
          <w:rtl/>
        </w:rPr>
        <w:lastRenderedPageBreak/>
        <w:t>יחסי הצדדים</w:t>
      </w:r>
      <w:bookmarkEnd w:id="51"/>
    </w:p>
    <w:p w14:paraId="0EBE5BD6" w14:textId="77777777" w:rsidR="00026E45" w:rsidRDefault="00000000">
      <w:pPr>
        <w:widowControl w:val="0"/>
        <w:spacing w:line="300" w:lineRule="atLeast"/>
        <w:rPr>
          <w:rFonts w:ascii="David" w:hAnsi="David"/>
          <w:rtl/>
          <w:lang w:eastAsia="en-US"/>
        </w:rPr>
      </w:pP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p>
    <w:p w14:paraId="37D5C9A7" w14:textId="77777777" w:rsidR="00026E45" w:rsidRDefault="00000000">
      <w:pPr>
        <w:widowControl w:val="0"/>
        <w:numPr>
          <w:ilvl w:val="1"/>
          <w:numId w:val="17"/>
        </w:numPr>
        <w:spacing w:line="300" w:lineRule="atLeast"/>
        <w:rPr>
          <w:rFonts w:ascii="David" w:hAnsi="David"/>
          <w:rtl/>
          <w:lang w:eastAsia="en-US"/>
        </w:rPr>
      </w:pPr>
      <w:r>
        <w:rPr>
          <w:rFonts w:ascii="David" w:hAnsi="David"/>
          <w:rtl/>
          <w:lang w:eastAsia="en-US"/>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1FA5EC41" w14:textId="77777777" w:rsidR="00026E45" w:rsidRDefault="00026E45">
      <w:pPr>
        <w:widowControl w:val="0"/>
        <w:spacing w:line="300" w:lineRule="atLeast"/>
        <w:rPr>
          <w:rFonts w:ascii="David" w:hAnsi="David"/>
          <w:rtl/>
          <w:lang w:eastAsia="en-US"/>
        </w:rPr>
      </w:pPr>
    </w:p>
    <w:p w14:paraId="3B653242" w14:textId="77777777" w:rsidR="00026E45" w:rsidRDefault="00000000">
      <w:pPr>
        <w:widowControl w:val="0"/>
        <w:numPr>
          <w:ilvl w:val="1"/>
          <w:numId w:val="17"/>
        </w:numPr>
        <w:spacing w:line="300" w:lineRule="atLeast"/>
        <w:rPr>
          <w:rFonts w:ascii="David" w:hAnsi="David"/>
          <w:rtl/>
          <w:lang w:eastAsia="en-US"/>
        </w:rPr>
      </w:pPr>
      <w:r>
        <w:rPr>
          <w:rFonts w:ascii="David" w:hAnsi="David"/>
          <w:rtl/>
          <w:lang w:eastAsia="en-US"/>
        </w:rPr>
        <w:t xml:space="preserve">הקבלן מצהיר, כי ידוע </w:t>
      </w:r>
      <w:r>
        <w:rPr>
          <w:rFonts w:ascii="David" w:hAnsi="David" w:hint="cs"/>
          <w:rtl/>
          <w:lang w:eastAsia="en-US"/>
        </w:rPr>
        <w:t>לו ו</w:t>
      </w:r>
      <w:r>
        <w:rPr>
          <w:rFonts w:ascii="David" w:hAnsi="David"/>
          <w:rtl/>
          <w:lang w:eastAsia="en-US"/>
        </w:rPr>
        <w:t xml:space="preserve">לכל העובדים והמועסקים על ידיו לצרכי ביצוע מכרז זה, כי הינם עובדים ומועסקים במסגרת הארגונית של הקבלן, ולא של המשרד. </w:t>
      </w:r>
      <w:r>
        <w:rPr>
          <w:rFonts w:ascii="David" w:hAnsi="David"/>
          <w:b/>
          <w:bCs/>
          <w:rtl/>
          <w:lang w:eastAsia="en-US"/>
        </w:rPr>
        <w:t xml:space="preserve">בנספח </w:t>
      </w:r>
      <w:r>
        <w:rPr>
          <w:rFonts w:ascii="David" w:hAnsi="David" w:hint="cs"/>
          <w:b/>
          <w:bCs/>
          <w:rtl/>
          <w:lang w:eastAsia="en-US"/>
        </w:rPr>
        <w:t xml:space="preserve">7 </w:t>
      </w:r>
      <w:r>
        <w:rPr>
          <w:rFonts w:ascii="David" w:hAnsi="David"/>
          <w:b/>
          <w:bCs/>
          <w:rtl/>
          <w:lang w:eastAsia="en-US"/>
        </w:rPr>
        <w:t>חוברת ההצעה</w:t>
      </w:r>
      <w:r>
        <w:rPr>
          <w:rFonts w:ascii="David" w:hAnsi="David" w:hint="cs"/>
          <w:b/>
          <w:bCs/>
          <w:rtl/>
          <w:lang w:eastAsia="en-US"/>
        </w:rPr>
        <w:t xml:space="preserve"> </w:t>
      </w:r>
      <w:r>
        <w:rPr>
          <w:rFonts w:ascii="David" w:hAnsi="David"/>
          <w:rtl/>
          <w:lang w:eastAsia="en-US"/>
        </w:rPr>
        <w:t>מובאת רשימת חוקי ההעסקה על פיהם יפעל הקבלן.</w:t>
      </w:r>
    </w:p>
    <w:p w14:paraId="3445F41B" w14:textId="77777777" w:rsidR="00026E45" w:rsidRDefault="00026E45">
      <w:pPr>
        <w:widowControl w:val="0"/>
        <w:spacing w:line="300" w:lineRule="atLeast"/>
        <w:rPr>
          <w:rFonts w:ascii="David" w:hAnsi="David"/>
          <w:rtl/>
          <w:lang w:eastAsia="en-US"/>
        </w:rPr>
      </w:pPr>
    </w:p>
    <w:p w14:paraId="7AB27963" w14:textId="77777777" w:rsidR="00026E45" w:rsidRDefault="00000000">
      <w:pPr>
        <w:widowControl w:val="0"/>
        <w:numPr>
          <w:ilvl w:val="1"/>
          <w:numId w:val="17"/>
        </w:numPr>
        <w:spacing w:line="300" w:lineRule="atLeast"/>
        <w:rPr>
          <w:rFonts w:ascii="David" w:hAnsi="David"/>
          <w:rtl/>
          <w:lang w:eastAsia="en-US"/>
        </w:rPr>
      </w:pPr>
      <w:r>
        <w:rPr>
          <w:rFonts w:ascii="David" w:hAnsi="David"/>
          <w:rtl/>
          <w:lang w:eastAsia="en-US"/>
        </w:rPr>
        <w:t xml:space="preserve">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w:t>
      </w:r>
      <w:proofErr w:type="spellStart"/>
      <w:r>
        <w:rPr>
          <w:rFonts w:ascii="David" w:hAnsi="David"/>
          <w:rtl/>
          <w:lang w:eastAsia="en-US"/>
        </w:rPr>
        <w:t>הכל</w:t>
      </w:r>
      <w:proofErr w:type="spellEnd"/>
      <w:r>
        <w:rPr>
          <w:rFonts w:ascii="David" w:hAnsi="David"/>
          <w:rtl/>
          <w:lang w:eastAsia="en-US"/>
        </w:rPr>
        <w:t xml:space="preserve"> לפי העניין.</w:t>
      </w:r>
    </w:p>
    <w:p w14:paraId="2BE7B30B" w14:textId="77777777" w:rsidR="00026E45" w:rsidRDefault="00026E45">
      <w:pPr>
        <w:widowControl w:val="0"/>
        <w:spacing w:line="300" w:lineRule="atLeast"/>
        <w:rPr>
          <w:rFonts w:ascii="David" w:hAnsi="David"/>
          <w:rtl/>
          <w:lang w:eastAsia="en-US"/>
        </w:rPr>
      </w:pPr>
    </w:p>
    <w:p w14:paraId="72CC6C02" w14:textId="77777777" w:rsidR="00026E45" w:rsidRDefault="00000000">
      <w:pPr>
        <w:widowControl w:val="0"/>
        <w:numPr>
          <w:ilvl w:val="1"/>
          <w:numId w:val="17"/>
        </w:numPr>
        <w:spacing w:line="300" w:lineRule="atLeast"/>
        <w:ind w:right="-142"/>
        <w:rPr>
          <w:rFonts w:ascii="David" w:hAnsi="David"/>
          <w:rtl/>
          <w:lang w:eastAsia="en-US"/>
        </w:rPr>
      </w:pPr>
      <w:r>
        <w:rPr>
          <w:rFonts w:ascii="David" w:hAnsi="David"/>
          <w:rtl/>
          <w:lang w:eastAsia="en-US"/>
        </w:rPr>
        <w:t>בכל הקשור למערכת היחסים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הקבלן, יחשב הקבלן, כקבלן עצמאי לכל דבר ועניין. </w:t>
      </w:r>
    </w:p>
    <w:p w14:paraId="27587FB7" w14:textId="77777777" w:rsidR="00026E45" w:rsidRDefault="00026E45">
      <w:pPr>
        <w:widowControl w:val="0"/>
        <w:spacing w:line="300" w:lineRule="atLeast"/>
        <w:rPr>
          <w:rFonts w:ascii="David" w:hAnsi="David"/>
          <w:rtl/>
          <w:lang w:eastAsia="en-US"/>
        </w:rPr>
      </w:pPr>
    </w:p>
    <w:p w14:paraId="0928540B" w14:textId="77777777" w:rsidR="00026E45" w:rsidRDefault="00000000">
      <w:pPr>
        <w:widowControl w:val="0"/>
        <w:numPr>
          <w:ilvl w:val="1"/>
          <w:numId w:val="17"/>
        </w:numPr>
        <w:spacing w:line="300" w:lineRule="atLeast"/>
        <w:rPr>
          <w:rFonts w:ascii="David" w:hAnsi="David"/>
          <w:rtl/>
          <w:lang w:eastAsia="en-US"/>
        </w:rPr>
      </w:pPr>
      <w:r>
        <w:rPr>
          <w:rFonts w:ascii="David" w:hAnsi="David"/>
          <w:rtl/>
          <w:lang w:eastAsia="en-US"/>
        </w:rPr>
        <w:t>הקבלן מתחייב שלא להעסיק אדם המועסק כעובד ע"י המשרד, אלא באישור בכתב ומראש של מנהל היחידה המזמינה</w:t>
      </w:r>
      <w:r>
        <w:rPr>
          <w:rFonts w:ascii="David" w:hAnsi="David" w:hint="cs"/>
          <w:rtl/>
          <w:lang w:eastAsia="en-US"/>
        </w:rPr>
        <w:t>,</w:t>
      </w:r>
      <w:r>
        <w:rPr>
          <w:rFonts w:ascii="David" w:hAnsi="David"/>
          <w:rtl/>
          <w:lang w:eastAsia="en-US"/>
        </w:rPr>
        <w:t xml:space="preserve"> של</w:t>
      </w:r>
      <w:r>
        <w:rPr>
          <w:rFonts w:ascii="David" w:hAnsi="David" w:hint="cs"/>
          <w:rtl/>
          <w:lang w:eastAsia="en-US"/>
        </w:rPr>
        <w:t xml:space="preserve"> </w:t>
      </w:r>
      <w:r>
        <w:rPr>
          <w:rFonts w:ascii="David" w:hAnsi="David"/>
          <w:rtl/>
          <w:lang w:eastAsia="en-US"/>
        </w:rPr>
        <w:t>חשב המשרד</w:t>
      </w:r>
      <w:r>
        <w:rPr>
          <w:rFonts w:ascii="David" w:hAnsi="David" w:hint="cs"/>
          <w:rtl/>
          <w:lang w:eastAsia="en-US"/>
        </w:rPr>
        <w:t xml:space="preserve"> והגורם המוסמך במשרד לאשר העסקה פרטית עם זאת מובהר בזה כי במסגרת ההצעה אין להציע כבעלי תפקידים מי שהינם עובדי מדינה</w:t>
      </w:r>
      <w:r>
        <w:rPr>
          <w:rFonts w:ascii="David" w:hAnsi="David"/>
          <w:rtl/>
          <w:lang w:eastAsia="en-US"/>
        </w:rPr>
        <w:t>.</w:t>
      </w:r>
    </w:p>
    <w:p w14:paraId="6B2CE530" w14:textId="77777777" w:rsidR="00026E45" w:rsidRDefault="00026E45">
      <w:pPr>
        <w:widowControl w:val="0"/>
        <w:spacing w:line="300" w:lineRule="atLeast"/>
        <w:rPr>
          <w:rFonts w:ascii="David" w:hAnsi="David"/>
          <w:rtl/>
          <w:lang w:eastAsia="en-US"/>
        </w:rPr>
      </w:pPr>
    </w:p>
    <w:p w14:paraId="34614F4F" w14:textId="77777777" w:rsidR="00026E45" w:rsidRDefault="00000000">
      <w:pPr>
        <w:widowControl w:val="0"/>
        <w:numPr>
          <w:ilvl w:val="1"/>
          <w:numId w:val="17"/>
        </w:numPr>
        <w:spacing w:line="300" w:lineRule="atLeast"/>
        <w:rPr>
          <w:position w:val="2"/>
          <w:rtl/>
          <w:lang w:eastAsia="en-US"/>
        </w:rPr>
      </w:pPr>
      <w:r>
        <w:rPr>
          <w:rFonts w:hint="cs"/>
          <w:position w:val="2"/>
          <w:rtl/>
          <w:lang w:eastAsia="en-US"/>
        </w:rPr>
        <w:t xml:space="preserve">הקבלן בלבד יהיה אחראי כלפי כל המועסקים על ידיו על פי כל דין. כן יהיה הקבלן לבדו אחראי לכל נזק שיגרם על ידיו, או בגין רכושו ונכסיו ועל ידי המועסקים על ידו למטרות חוזה זה. אם על אף האמור </w:t>
      </w:r>
      <w:proofErr w:type="spellStart"/>
      <w:r>
        <w:rPr>
          <w:rFonts w:hint="cs"/>
          <w:position w:val="2"/>
          <w:rtl/>
          <w:lang w:eastAsia="en-US"/>
        </w:rPr>
        <w:t>יחוייב</w:t>
      </w:r>
      <w:proofErr w:type="spellEnd"/>
      <w:r>
        <w:rPr>
          <w:rFonts w:hint="cs"/>
          <w:position w:val="2"/>
          <w:rtl/>
          <w:lang w:eastAsia="en-US"/>
        </w:rPr>
        <w:t xml:space="preserve"> המשרד כדין, לשאת חבות, או לעשות מעשה כלשהו, יפצה אותו על כך הקבלן באורח מלא.</w:t>
      </w:r>
    </w:p>
    <w:p w14:paraId="142C60B2" w14:textId="77777777" w:rsidR="00026E45" w:rsidRDefault="00026E45">
      <w:pPr>
        <w:widowControl w:val="0"/>
        <w:spacing w:line="300" w:lineRule="atLeast"/>
        <w:rPr>
          <w:rFonts w:ascii="David" w:hAnsi="David"/>
          <w:rtl/>
          <w:lang w:eastAsia="en-US"/>
        </w:rPr>
      </w:pPr>
    </w:p>
    <w:p w14:paraId="05863BB9" w14:textId="77777777" w:rsidR="00026E45" w:rsidRDefault="00000000">
      <w:pPr>
        <w:widowControl w:val="0"/>
        <w:numPr>
          <w:ilvl w:val="1"/>
          <w:numId w:val="17"/>
        </w:numPr>
        <w:spacing w:line="300" w:lineRule="atLeast"/>
        <w:rPr>
          <w:rFonts w:ascii="David" w:hAnsi="David"/>
          <w:lang w:eastAsia="en-US"/>
        </w:rPr>
      </w:pPr>
      <w:r>
        <w:rPr>
          <w:rFonts w:ascii="David" w:hAnsi="David"/>
          <w:rtl/>
          <w:lang w:eastAsia="en-US"/>
        </w:rPr>
        <w:t>הקבלן אחראי לעובדים, לאיכות העבודה, לגיבוי, למילוי מקום, להכשרת עובדים בהתאם לצרכים ובכלל זה השתלמויות וקורסים על חשבונו על פי צרכי השירותים במ</w:t>
      </w:r>
      <w:r>
        <w:rPr>
          <w:rFonts w:ascii="David" w:hAnsi="David" w:hint="cs"/>
          <w:rtl/>
          <w:lang w:eastAsia="en-US"/>
        </w:rPr>
        <w:t>כר</w:t>
      </w:r>
      <w:r>
        <w:rPr>
          <w:rFonts w:ascii="David" w:hAnsi="David"/>
          <w:rtl/>
          <w:lang w:eastAsia="en-US"/>
        </w:rPr>
        <w:t xml:space="preserve">ז. </w:t>
      </w:r>
    </w:p>
    <w:p w14:paraId="09ADDE62" w14:textId="77777777" w:rsidR="00026E45" w:rsidRDefault="00026E45">
      <w:pPr>
        <w:widowControl w:val="0"/>
        <w:spacing w:line="300" w:lineRule="atLeast"/>
        <w:rPr>
          <w:rFonts w:ascii="David" w:hAnsi="David"/>
          <w:rtl/>
          <w:lang w:eastAsia="en-US"/>
        </w:rPr>
      </w:pPr>
    </w:p>
    <w:p w14:paraId="6E391596" w14:textId="77777777" w:rsidR="00026E45" w:rsidRDefault="00000000">
      <w:pPr>
        <w:widowControl w:val="0"/>
        <w:numPr>
          <w:ilvl w:val="1"/>
          <w:numId w:val="17"/>
        </w:numPr>
        <w:spacing w:line="300" w:lineRule="atLeast"/>
        <w:rPr>
          <w:rFonts w:ascii="David" w:hAnsi="David"/>
          <w:rtl/>
          <w:lang w:eastAsia="en-US"/>
        </w:rPr>
      </w:pPr>
      <w:r>
        <w:rPr>
          <w:rFonts w:ascii="David" w:hAnsi="David"/>
          <w:rtl/>
          <w:lang w:eastAsia="en-US"/>
        </w:rPr>
        <w:t xml:space="preserve">חובת הקבלן היא </w:t>
      </w:r>
      <w:r>
        <w:rPr>
          <w:rFonts w:ascii="David" w:hAnsi="David"/>
          <w:u w:val="single"/>
          <w:rtl/>
          <w:lang w:eastAsia="en-US"/>
        </w:rPr>
        <w:t>כ</w:t>
      </w:r>
      <w:r>
        <w:rPr>
          <w:rFonts w:ascii="David" w:hAnsi="David" w:hint="cs"/>
          <w:u w:val="single"/>
          <w:rtl/>
          <w:lang w:eastAsia="en-US"/>
        </w:rPr>
        <w:t>ח</w:t>
      </w:r>
      <w:r>
        <w:rPr>
          <w:rFonts w:ascii="David" w:hAnsi="David"/>
          <w:u w:val="single"/>
          <w:rtl/>
          <w:lang w:eastAsia="en-US"/>
        </w:rPr>
        <w:t xml:space="preserve">ובת </w:t>
      </w:r>
      <w:r>
        <w:rPr>
          <w:rFonts w:ascii="David" w:hAnsi="David" w:hint="cs"/>
          <w:u w:val="single"/>
          <w:rtl/>
          <w:lang w:eastAsia="en-US"/>
        </w:rPr>
        <w:t>קבלן</w:t>
      </w:r>
      <w:r>
        <w:rPr>
          <w:rFonts w:ascii="David" w:hAnsi="David"/>
          <w:rtl/>
          <w:lang w:eastAsia="en-US"/>
        </w:rPr>
        <w:t xml:space="preserve"> כמשמעותו בחוק חוזה קבלנות </w:t>
      </w:r>
      <w:r>
        <w:rPr>
          <w:rFonts w:ascii="David" w:hAnsi="David"/>
          <w:b/>
          <w:bCs/>
          <w:rtl/>
          <w:lang w:eastAsia="en-US"/>
        </w:rPr>
        <w:t>תשל"ד – 1974</w:t>
      </w:r>
      <w:r>
        <w:rPr>
          <w:rFonts w:ascii="David" w:hAnsi="David"/>
          <w:rtl/>
          <w:lang w:eastAsia="en-US"/>
        </w:rPr>
        <w:t xml:space="preserve">, בכפוף לאמור בתנאי המכרז ובכל חוזה התקשרות שיחתם על פי מכרז זה. </w:t>
      </w:r>
    </w:p>
    <w:p w14:paraId="1EFE2058" w14:textId="77777777" w:rsidR="00026E45" w:rsidRDefault="00026E45">
      <w:pPr>
        <w:widowControl w:val="0"/>
        <w:spacing w:line="300" w:lineRule="atLeast"/>
        <w:ind w:left="709"/>
        <w:rPr>
          <w:rFonts w:ascii="David" w:hAnsi="David"/>
          <w:lang w:eastAsia="en-US"/>
        </w:rPr>
      </w:pPr>
    </w:p>
    <w:p w14:paraId="162B8565" w14:textId="77777777" w:rsidR="00026E45" w:rsidRDefault="00000000">
      <w:pPr>
        <w:widowControl w:val="0"/>
        <w:numPr>
          <w:ilvl w:val="1"/>
          <w:numId w:val="17"/>
        </w:numPr>
        <w:spacing w:line="300" w:lineRule="atLeast"/>
        <w:rPr>
          <w:rFonts w:ascii="David" w:hAnsi="David"/>
          <w:rtl/>
          <w:lang w:eastAsia="en-US"/>
        </w:rPr>
      </w:pPr>
      <w:r>
        <w:rPr>
          <w:rFonts w:ascii="David" w:hAnsi="David"/>
          <w:rtl/>
          <w:lang w:eastAsia="en-US"/>
        </w:rPr>
        <w:t xml:space="preserve">הקבלן אינו רשאי </w:t>
      </w:r>
      <w:proofErr w:type="spellStart"/>
      <w:r>
        <w:rPr>
          <w:rFonts w:ascii="David" w:hAnsi="David"/>
          <w:rtl/>
          <w:lang w:eastAsia="en-US"/>
        </w:rPr>
        <w:t>להמחות</w:t>
      </w:r>
      <w:proofErr w:type="spellEnd"/>
      <w:r>
        <w:rPr>
          <w:rFonts w:ascii="David" w:hAnsi="David"/>
          <w:rtl/>
          <w:lang w:eastAsia="en-US"/>
        </w:rPr>
        <w:t xml:space="preserve"> (להעביר) לזולת את זכויותיו או את חובותיו לפי תנאי מכרז זה, כולן או חלקן, ללא הסכמה בכתב ומראש של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14:paraId="1EA93ABA" w14:textId="77777777" w:rsidR="00026E45" w:rsidRDefault="00026E45">
      <w:pPr>
        <w:widowControl w:val="0"/>
        <w:spacing w:line="300" w:lineRule="atLeast"/>
        <w:ind w:left="1440"/>
        <w:rPr>
          <w:rFonts w:ascii="David" w:hAnsi="David"/>
          <w:rtl/>
          <w:lang w:eastAsia="en-US"/>
        </w:rPr>
      </w:pPr>
    </w:p>
    <w:p w14:paraId="5D3EAC8A" w14:textId="77777777" w:rsidR="00026E45" w:rsidRDefault="00000000">
      <w:pPr>
        <w:widowControl w:val="0"/>
        <w:numPr>
          <w:ilvl w:val="1"/>
          <w:numId w:val="17"/>
        </w:numPr>
        <w:spacing w:line="300" w:lineRule="atLeast"/>
        <w:rPr>
          <w:rFonts w:ascii="David" w:hAnsi="David"/>
          <w:rtl/>
          <w:lang w:eastAsia="en-US"/>
        </w:rPr>
      </w:pPr>
      <w:r>
        <w:rPr>
          <w:rFonts w:ascii="David" w:hAnsi="David"/>
          <w:rtl/>
          <w:lang w:eastAsia="en-US"/>
        </w:rPr>
        <w:t>אין הקבלן רשאי להעביר את ביצוע החוזה כולו או חלקו במישרין או בעקיפין לאחר, ללא הסכמה בכתב מהמ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14:paraId="486E0219" w14:textId="77777777" w:rsidR="00026E45" w:rsidRDefault="00026E45">
      <w:pPr>
        <w:widowControl w:val="0"/>
        <w:spacing w:line="300" w:lineRule="atLeast"/>
        <w:ind w:left="1440"/>
        <w:rPr>
          <w:rFonts w:ascii="David" w:hAnsi="David"/>
          <w:rtl/>
          <w:lang w:eastAsia="en-US"/>
        </w:rPr>
      </w:pPr>
    </w:p>
    <w:p w14:paraId="3F535C5D" w14:textId="77777777" w:rsidR="00026E45" w:rsidRDefault="00000000">
      <w:pPr>
        <w:widowControl w:val="0"/>
        <w:numPr>
          <w:ilvl w:val="1"/>
          <w:numId w:val="17"/>
        </w:numPr>
        <w:spacing w:line="300" w:lineRule="atLeast"/>
        <w:rPr>
          <w:rFonts w:ascii="David" w:hAnsi="David"/>
          <w:rtl/>
          <w:lang w:eastAsia="en-US"/>
        </w:rPr>
      </w:pPr>
      <w:r>
        <w:rPr>
          <w:rFonts w:ascii="David" w:hAnsi="David"/>
          <w:rtl/>
          <w:lang w:eastAsia="en-US"/>
        </w:rPr>
        <w:t>הסכמה כאמור, אם ניתנה לא תיצור יחסי חוזה כלשהם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קבלן אחר, והקבלן</w:t>
      </w:r>
      <w:r>
        <w:rPr>
          <w:rFonts w:ascii="David" w:hAnsi="David" w:hint="cs"/>
          <w:rtl/>
          <w:lang w:eastAsia="en-US"/>
        </w:rPr>
        <w:t xml:space="preserve"> ה</w:t>
      </w:r>
      <w:r>
        <w:rPr>
          <w:rFonts w:ascii="David" w:hAnsi="David"/>
          <w:rtl/>
          <w:lang w:eastAsia="en-US"/>
        </w:rPr>
        <w:t>זוכה יהיה בכל מקרה אחראי כלפי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לביצוע השירותים. </w:t>
      </w:r>
    </w:p>
    <w:p w14:paraId="7C0B291C" w14:textId="77777777" w:rsidR="00026E45" w:rsidRDefault="00026E45">
      <w:pPr>
        <w:widowControl w:val="0"/>
        <w:spacing w:line="300" w:lineRule="atLeast"/>
        <w:ind w:left="709"/>
        <w:rPr>
          <w:rFonts w:ascii="David" w:hAnsi="David"/>
          <w:lang w:eastAsia="en-US"/>
        </w:rPr>
      </w:pPr>
    </w:p>
    <w:p w14:paraId="53350265" w14:textId="77777777" w:rsidR="00026E45" w:rsidRDefault="00000000">
      <w:pPr>
        <w:widowControl w:val="0"/>
        <w:numPr>
          <w:ilvl w:val="1"/>
          <w:numId w:val="17"/>
        </w:numPr>
        <w:spacing w:line="300" w:lineRule="atLeast"/>
        <w:rPr>
          <w:rFonts w:ascii="David" w:hAnsi="David"/>
          <w:lang w:eastAsia="en-US"/>
        </w:rPr>
      </w:pPr>
      <w:r>
        <w:rPr>
          <w:rFonts w:ascii="David" w:hAnsi="David" w:hint="cs"/>
          <w:rtl/>
          <w:lang w:eastAsia="en-US"/>
        </w:rPr>
        <w:t xml:space="preserve">הקבלן מתחייב לספק את השרות או הטובין בכל עת, לרבות </w:t>
      </w:r>
      <w:r>
        <w:rPr>
          <w:rFonts w:ascii="David" w:hAnsi="David" w:hint="cs"/>
          <w:b/>
          <w:bCs/>
          <w:rtl/>
          <w:lang w:eastAsia="en-US"/>
        </w:rPr>
        <w:t xml:space="preserve">בשעת חרום, שביתה </w:t>
      </w:r>
      <w:proofErr w:type="spellStart"/>
      <w:r>
        <w:rPr>
          <w:rFonts w:ascii="David" w:hAnsi="David" w:hint="cs"/>
          <w:b/>
          <w:bCs/>
          <w:rtl/>
          <w:lang w:eastAsia="en-US"/>
        </w:rPr>
        <w:t>וכיוצ"ב</w:t>
      </w:r>
      <w:proofErr w:type="spellEnd"/>
      <w:r>
        <w:rPr>
          <w:rFonts w:ascii="David" w:hAnsi="David" w:hint="cs"/>
          <w:rtl/>
          <w:lang w:eastAsia="en-US"/>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33A9B3D6" w14:textId="77777777" w:rsidR="00026E45" w:rsidRDefault="00026E45">
      <w:pPr>
        <w:widowControl w:val="0"/>
        <w:spacing w:line="300" w:lineRule="atLeast"/>
        <w:rPr>
          <w:rFonts w:ascii="David" w:hAnsi="David"/>
          <w:rtl/>
          <w:lang w:eastAsia="en-US"/>
        </w:rPr>
      </w:pPr>
    </w:p>
    <w:p w14:paraId="1064D5BD" w14:textId="77777777" w:rsidR="00026E45" w:rsidRDefault="00000000">
      <w:pPr>
        <w:widowControl w:val="0"/>
        <w:numPr>
          <w:ilvl w:val="0"/>
          <w:numId w:val="17"/>
        </w:numPr>
        <w:spacing w:line="300" w:lineRule="atLeast"/>
        <w:rPr>
          <w:b/>
          <w:bCs/>
          <w:sz w:val="28"/>
          <w:szCs w:val="28"/>
          <w:u w:val="single"/>
          <w:rtl/>
        </w:rPr>
      </w:pPr>
      <w:r>
        <w:rPr>
          <w:b/>
          <w:bCs/>
          <w:sz w:val="28"/>
          <w:szCs w:val="28"/>
          <w:u w:val="single"/>
          <w:rtl/>
        </w:rPr>
        <w:br w:type="page"/>
      </w:r>
      <w:bookmarkStart w:id="52" w:name="_Ref206323934"/>
      <w:r>
        <w:rPr>
          <w:b/>
          <w:bCs/>
          <w:sz w:val="28"/>
          <w:szCs w:val="28"/>
          <w:u w:val="single"/>
          <w:rtl/>
        </w:rPr>
        <w:lastRenderedPageBreak/>
        <w:t>פיקוח</w:t>
      </w:r>
      <w:bookmarkEnd w:id="52"/>
    </w:p>
    <w:p w14:paraId="07686198" w14:textId="77777777" w:rsidR="00026E45" w:rsidRDefault="00000000">
      <w:pPr>
        <w:widowControl w:val="0"/>
        <w:spacing w:line="300" w:lineRule="atLeast"/>
        <w:rPr>
          <w:rFonts w:ascii="David" w:hAnsi="David"/>
          <w:rtl/>
          <w:lang w:eastAsia="en-US"/>
        </w:rPr>
      </w:pPr>
      <w:r>
        <w:rPr>
          <w:rFonts w:ascii="David" w:hAnsi="David"/>
          <w:rtl/>
          <w:lang w:eastAsia="en-US"/>
        </w:rPr>
        <w:tab/>
      </w:r>
    </w:p>
    <w:p w14:paraId="4A74C4F5" w14:textId="77777777" w:rsidR="00026E45" w:rsidRDefault="00000000">
      <w:pPr>
        <w:widowControl w:val="0"/>
        <w:numPr>
          <w:ilvl w:val="1"/>
          <w:numId w:val="17"/>
        </w:numPr>
        <w:spacing w:line="300" w:lineRule="atLeast"/>
        <w:rPr>
          <w:rFonts w:ascii="David" w:hAnsi="David"/>
          <w:rtl/>
          <w:lang w:eastAsia="en-US"/>
        </w:rPr>
      </w:pPr>
      <w:r>
        <w:rPr>
          <w:rFonts w:ascii="David" w:hAnsi="David"/>
          <w:rtl/>
          <w:lang w:eastAsia="en-US"/>
        </w:rPr>
        <w:t>העבודה תוזמן על ידי</w:t>
      </w:r>
      <w:r>
        <w:rPr>
          <w:rFonts w:ascii="David" w:hAnsi="David" w:hint="cs"/>
          <w:rtl/>
          <w:lang w:eastAsia="en-US"/>
        </w:rPr>
        <w:t xml:space="preserve"> </w:t>
      </w:r>
      <w:r>
        <w:rPr>
          <w:rFonts w:ascii="David" w:hAnsi="David"/>
          <w:rtl/>
          <w:lang w:eastAsia="en-US"/>
        </w:rPr>
        <w:t>אגף בכיר (קשרי חוץ)</w:t>
      </w:r>
      <w:r>
        <w:rPr>
          <w:rFonts w:ascii="David" w:hAnsi="David" w:hint="cs"/>
          <w:rtl/>
          <w:lang w:eastAsia="en-US"/>
        </w:rPr>
        <w:t xml:space="preserve">, </w:t>
      </w:r>
      <w:r>
        <w:rPr>
          <w:rFonts w:ascii="David" w:hAnsi="David"/>
          <w:rtl/>
          <w:lang w:eastAsia="en-US"/>
        </w:rPr>
        <w:fldChar w:fldCharType="begin"/>
      </w:r>
      <w:r>
        <w:rPr>
          <w:rFonts w:ascii="David" w:hAnsi="David"/>
          <w:rtl/>
          <w:lang w:eastAsia="en-US"/>
        </w:rPr>
        <w:instrText xml:space="preserve"> </w:instrText>
      </w:r>
      <w:r>
        <w:rPr>
          <w:rFonts w:ascii="David" w:hAnsi="David"/>
          <w:lang w:eastAsia="en-US"/>
        </w:rPr>
        <w:instrText>REF</w:instrText>
      </w:r>
      <w:r>
        <w:rPr>
          <w:rFonts w:ascii="David" w:hAnsi="David"/>
          <w:rtl/>
          <w:lang w:eastAsia="en-US"/>
        </w:rPr>
        <w:instrText xml:space="preserve"> שם_האגף \</w:instrText>
      </w:r>
      <w:r>
        <w:rPr>
          <w:rFonts w:ascii="David" w:hAnsi="David"/>
          <w:lang w:eastAsia="en-US"/>
        </w:rPr>
        <w:instrText>h</w:instrText>
      </w:r>
      <w:r>
        <w:rPr>
          <w:rFonts w:ascii="David" w:hAnsi="David"/>
          <w:rtl/>
          <w:lang w:eastAsia="en-US"/>
        </w:rPr>
        <w:instrText xml:space="preserve">  \* </w:instrText>
      </w:r>
      <w:r>
        <w:rPr>
          <w:rFonts w:ascii="David" w:hAnsi="David"/>
          <w:lang w:eastAsia="en-US"/>
        </w:rPr>
        <w:instrText>MERGEFORMAT</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Pr>
          <w:rFonts w:ascii="David" w:hAnsi="David"/>
          <w:rtl/>
          <w:lang w:eastAsia="en-US"/>
        </w:rPr>
        <w:t>הגף להערכת תארים אקדמיים מחו"ל</w:t>
      </w:r>
      <w:r>
        <w:rPr>
          <w:rFonts w:ascii="David" w:hAnsi="David"/>
          <w:rtl/>
          <w:lang w:eastAsia="en-US"/>
        </w:rPr>
        <w:fldChar w:fldCharType="end"/>
      </w:r>
      <w:r>
        <w:rPr>
          <w:rFonts w:ascii="David" w:hAnsi="David" w:hint="cs"/>
          <w:rtl/>
          <w:lang w:eastAsia="en-US"/>
        </w:rPr>
        <w:t xml:space="preserve">  (להלן: "המזמין") </w:t>
      </w:r>
      <w:r>
        <w:rPr>
          <w:rFonts w:ascii="David" w:hAnsi="David"/>
          <w:rtl/>
          <w:lang w:eastAsia="en-US"/>
        </w:rPr>
        <w:t>וכל הודעה או מסמך</w:t>
      </w:r>
      <w:r>
        <w:rPr>
          <w:rFonts w:ascii="David" w:hAnsi="David" w:hint="cs"/>
          <w:rtl/>
          <w:lang w:eastAsia="en-US"/>
        </w:rPr>
        <w:t xml:space="preserve"> או הנחיה</w:t>
      </w:r>
      <w:r>
        <w:rPr>
          <w:rFonts w:ascii="David" w:hAnsi="David"/>
          <w:rtl/>
          <w:lang w:eastAsia="en-US"/>
        </w:rPr>
        <w:t xml:space="preserve"> אשר צריכים להינתן לפי תנאי מכרז זה, תינתנה על ידי </w:t>
      </w:r>
      <w:r>
        <w:rPr>
          <w:rFonts w:ascii="David" w:hAnsi="David" w:hint="cs"/>
          <w:rtl/>
          <w:lang w:eastAsia="en-US"/>
        </w:rPr>
        <w:t>המזמין</w:t>
      </w:r>
      <w:r>
        <w:rPr>
          <w:rFonts w:ascii="David" w:hAnsi="David"/>
          <w:rtl/>
          <w:lang w:eastAsia="en-US"/>
        </w:rPr>
        <w:t>.</w:t>
      </w:r>
    </w:p>
    <w:p w14:paraId="7CB4C271" w14:textId="77777777" w:rsidR="00026E45" w:rsidRDefault="00026E45">
      <w:pPr>
        <w:widowControl w:val="0"/>
        <w:spacing w:line="300" w:lineRule="atLeast"/>
        <w:rPr>
          <w:rFonts w:ascii="David" w:hAnsi="David"/>
          <w:rtl/>
          <w:lang w:eastAsia="en-US"/>
        </w:rPr>
      </w:pPr>
    </w:p>
    <w:p w14:paraId="3D946848" w14:textId="77777777" w:rsidR="00026E45" w:rsidRDefault="00000000">
      <w:pPr>
        <w:widowControl w:val="0"/>
        <w:numPr>
          <w:ilvl w:val="1"/>
          <w:numId w:val="17"/>
        </w:numPr>
        <w:spacing w:line="300" w:lineRule="atLeast"/>
        <w:rPr>
          <w:rFonts w:ascii="David" w:hAnsi="David"/>
          <w:rtl/>
          <w:lang w:eastAsia="en-US"/>
        </w:rPr>
      </w:pPr>
      <w:r>
        <w:rPr>
          <w:rFonts w:ascii="David" w:hAnsi="David" w:hint="cs"/>
          <w:rtl/>
          <w:lang w:eastAsia="en-US"/>
        </w:rPr>
        <w:t>המשרד</w:t>
      </w:r>
      <w:r>
        <w:rPr>
          <w:rFonts w:hint="cs"/>
          <w:rtl/>
          <w:lang w:eastAsia="en-US"/>
        </w:rPr>
        <w:t xml:space="preserve"> רשאי, בכל עת, לבדוק את המערכת התקציבית, מערכות המידע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Pr>
          <w:rFonts w:ascii="David" w:hAnsi="David" w:hint="cs"/>
          <w:rtl/>
          <w:lang w:eastAsia="en-US"/>
        </w:rPr>
        <w:t xml:space="preserve"> ו/או נציגו.</w:t>
      </w:r>
    </w:p>
    <w:p w14:paraId="0171561F" w14:textId="77777777" w:rsidR="00026E45" w:rsidRDefault="00026E45">
      <w:pPr>
        <w:pStyle w:val="BodyText3"/>
        <w:widowControl w:val="0"/>
        <w:bidi/>
        <w:spacing w:line="300" w:lineRule="atLeast"/>
        <w:ind w:firstLine="60"/>
        <w:jc w:val="both"/>
        <w:rPr>
          <w:rFonts w:cs="MS Sans Serif"/>
          <w:rtl/>
          <w:lang w:eastAsia="en-US"/>
        </w:rPr>
      </w:pPr>
    </w:p>
    <w:p w14:paraId="74018D12" w14:textId="77777777" w:rsidR="00026E45" w:rsidRDefault="00000000">
      <w:pPr>
        <w:widowControl w:val="0"/>
        <w:numPr>
          <w:ilvl w:val="1"/>
          <w:numId w:val="17"/>
        </w:numPr>
        <w:spacing w:line="300" w:lineRule="atLeast"/>
        <w:rPr>
          <w:rtl/>
          <w:lang w:eastAsia="en-US"/>
        </w:rPr>
      </w:pPr>
      <w:r>
        <w:rPr>
          <w:rFonts w:hint="cs"/>
          <w:rtl/>
          <w:lang w:eastAsia="en-US"/>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w:t>
      </w:r>
      <w:proofErr w:type="spellStart"/>
      <w:r>
        <w:rPr>
          <w:rFonts w:hint="cs"/>
          <w:rtl/>
          <w:lang w:eastAsia="en-US"/>
        </w:rPr>
        <w:t>בפרוייקט</w:t>
      </w:r>
      <w:proofErr w:type="spellEnd"/>
      <w:r>
        <w:rPr>
          <w:rFonts w:hint="cs"/>
          <w:rtl/>
          <w:lang w:eastAsia="en-US"/>
        </w:rPr>
        <w:t xml:space="preserve"> הקשור למכרז, מסיבות של חוסר התאמה או חוסר תפקוד. </w:t>
      </w:r>
    </w:p>
    <w:p w14:paraId="7A8DD303" w14:textId="77777777" w:rsidR="00026E45" w:rsidRDefault="00026E45">
      <w:pPr>
        <w:widowControl w:val="0"/>
        <w:spacing w:line="300" w:lineRule="atLeast"/>
        <w:rPr>
          <w:rtl/>
          <w:lang w:eastAsia="en-US"/>
        </w:rPr>
      </w:pPr>
    </w:p>
    <w:p w14:paraId="2DE51FFD" w14:textId="77777777" w:rsidR="00026E45" w:rsidRDefault="00000000">
      <w:pPr>
        <w:widowControl w:val="0"/>
        <w:numPr>
          <w:ilvl w:val="1"/>
          <w:numId w:val="17"/>
        </w:numPr>
        <w:spacing w:line="300" w:lineRule="atLeast"/>
        <w:rPr>
          <w:rtl/>
          <w:lang w:eastAsia="en-US"/>
        </w:rPr>
      </w:pPr>
      <w:r>
        <w:rPr>
          <w:rFonts w:hint="cs"/>
          <w:rtl/>
          <w:lang w:eastAsia="en-US"/>
        </w:rPr>
        <w:t xml:space="preserve">פיקוח מטעם המשרד לא משחרר את הקבלן מהתחייבויותיו ואחריותו כלפי המשרד למילוי כל תנאי מכרז זה. </w:t>
      </w:r>
    </w:p>
    <w:p w14:paraId="4A08F72A" w14:textId="77777777" w:rsidR="00026E45" w:rsidRDefault="00026E45">
      <w:pPr>
        <w:widowControl w:val="0"/>
        <w:spacing w:line="300" w:lineRule="atLeast"/>
        <w:rPr>
          <w:rtl/>
          <w:lang w:eastAsia="en-US"/>
        </w:rPr>
      </w:pPr>
    </w:p>
    <w:p w14:paraId="54FEE052" w14:textId="77777777" w:rsidR="00026E45" w:rsidRDefault="00000000">
      <w:pPr>
        <w:widowControl w:val="0"/>
        <w:numPr>
          <w:ilvl w:val="1"/>
          <w:numId w:val="17"/>
        </w:numPr>
        <w:spacing w:line="300" w:lineRule="atLeast"/>
        <w:rPr>
          <w:rtl/>
          <w:lang w:eastAsia="en-US"/>
        </w:rPr>
      </w:pPr>
      <w:r>
        <w:rPr>
          <w:rFonts w:hint="cs"/>
          <w:rtl/>
          <w:lang w:eastAsia="en-US"/>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lang w:eastAsia="en-US"/>
        </w:rPr>
        <w:t xml:space="preserve"> לקבלן להורות או לכל אחד מהמועסקים על ידו, אלא אמצעי ביצוע הוראות מכרז זה במלואו.</w:t>
      </w:r>
    </w:p>
    <w:p w14:paraId="50F0905D" w14:textId="77777777" w:rsidR="00026E45" w:rsidRDefault="00026E45">
      <w:pPr>
        <w:widowControl w:val="0"/>
        <w:spacing w:line="300" w:lineRule="atLeast"/>
        <w:rPr>
          <w:rFonts w:ascii="David" w:hAnsi="David"/>
          <w:rtl/>
          <w:lang w:eastAsia="en-US"/>
        </w:rPr>
      </w:pPr>
    </w:p>
    <w:p w14:paraId="37DF332D" w14:textId="77777777" w:rsidR="00026E45" w:rsidRDefault="00026E45">
      <w:pPr>
        <w:widowControl w:val="0"/>
        <w:spacing w:line="300" w:lineRule="atLeast"/>
        <w:rPr>
          <w:rFonts w:ascii="David" w:hAnsi="David"/>
          <w:rtl/>
          <w:lang w:eastAsia="en-US"/>
        </w:rPr>
      </w:pPr>
    </w:p>
    <w:p w14:paraId="08BB14B3" w14:textId="77777777" w:rsidR="00026E45" w:rsidRDefault="00000000">
      <w:pPr>
        <w:widowControl w:val="0"/>
        <w:numPr>
          <w:ilvl w:val="0"/>
          <w:numId w:val="17"/>
        </w:numPr>
        <w:spacing w:line="300" w:lineRule="atLeast"/>
        <w:rPr>
          <w:b/>
          <w:bCs/>
          <w:sz w:val="28"/>
          <w:szCs w:val="28"/>
          <w:u w:val="single"/>
        </w:rPr>
      </w:pPr>
      <w:bookmarkStart w:id="53" w:name="_Ref206323945"/>
      <w:r>
        <w:rPr>
          <w:rFonts w:hint="cs"/>
          <w:b/>
          <w:bCs/>
          <w:sz w:val="28"/>
          <w:szCs w:val="28"/>
          <w:u w:val="single"/>
          <w:rtl/>
        </w:rPr>
        <w:t>ניגוד עניינים</w:t>
      </w:r>
      <w:bookmarkEnd w:id="53"/>
    </w:p>
    <w:p w14:paraId="0C15D838" w14:textId="77777777" w:rsidR="00026E45" w:rsidRDefault="00026E45">
      <w:pPr>
        <w:widowControl w:val="0"/>
        <w:spacing w:line="300" w:lineRule="atLeast"/>
        <w:ind w:left="709"/>
        <w:rPr>
          <w:rFonts w:ascii="David" w:hAnsi="David"/>
          <w:rtl/>
          <w:lang w:eastAsia="en-US"/>
        </w:rPr>
      </w:pPr>
    </w:p>
    <w:p w14:paraId="3D1490DE" w14:textId="77777777" w:rsidR="00026E45" w:rsidRDefault="00000000">
      <w:pPr>
        <w:widowControl w:val="0"/>
        <w:spacing w:line="300" w:lineRule="atLeast"/>
        <w:ind w:left="709"/>
        <w:rPr>
          <w:rFonts w:ascii="David" w:hAnsi="David"/>
          <w:rtl/>
          <w:lang w:eastAsia="en-US"/>
        </w:rPr>
      </w:pPr>
      <w:r>
        <w:rPr>
          <w:rFonts w:ascii="David" w:hAnsi="David" w:hint="cs"/>
          <w:rtl/>
          <w:lang w:eastAsia="en-US"/>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59067B26" w14:textId="77777777" w:rsidR="00026E45" w:rsidRDefault="00026E45">
      <w:pPr>
        <w:widowControl w:val="0"/>
        <w:spacing w:line="300" w:lineRule="atLeast"/>
        <w:ind w:left="709"/>
        <w:rPr>
          <w:rFonts w:ascii="David" w:hAnsi="David"/>
          <w:rtl/>
          <w:lang w:eastAsia="en-US"/>
        </w:rPr>
      </w:pPr>
    </w:p>
    <w:p w14:paraId="68AF4D39" w14:textId="77777777" w:rsidR="00026E45" w:rsidRDefault="00000000">
      <w:pPr>
        <w:widowControl w:val="0"/>
        <w:spacing w:line="300" w:lineRule="atLeast"/>
        <w:ind w:left="709"/>
        <w:rPr>
          <w:rFonts w:ascii="David" w:hAnsi="David"/>
          <w:rtl/>
          <w:lang w:eastAsia="en-US"/>
        </w:rPr>
      </w:pPr>
      <w:r>
        <w:rPr>
          <w:rFonts w:ascii="David" w:hAnsi="David" w:hint="cs"/>
          <w:rtl/>
          <w:lang w:eastAsia="en-US"/>
        </w:rPr>
        <w:t>הקבלן יחתים את עובדיו וכן כל עובד אשר יחליף במהלך ההתקשרות עובד קיים על הצהרה ברוח זאת.</w:t>
      </w:r>
    </w:p>
    <w:p w14:paraId="28327D8B" w14:textId="77777777" w:rsidR="00026E45" w:rsidRDefault="00026E45">
      <w:pPr>
        <w:widowControl w:val="0"/>
        <w:spacing w:line="300" w:lineRule="atLeast"/>
        <w:ind w:left="709"/>
        <w:rPr>
          <w:rFonts w:ascii="David" w:hAnsi="David"/>
          <w:rtl/>
          <w:lang w:eastAsia="en-US"/>
        </w:rPr>
      </w:pPr>
    </w:p>
    <w:p w14:paraId="3406FE4F" w14:textId="77777777" w:rsidR="00026E45" w:rsidRDefault="00000000">
      <w:pPr>
        <w:widowControl w:val="0"/>
        <w:spacing w:line="300" w:lineRule="atLeast"/>
        <w:ind w:left="709" w:right="-284"/>
        <w:rPr>
          <w:rFonts w:ascii="David" w:hAnsi="David"/>
          <w:rtl/>
          <w:lang w:eastAsia="en-US"/>
        </w:rPr>
      </w:pPr>
      <w:r>
        <w:rPr>
          <w:rFonts w:ascii="David" w:hAnsi="David" w:hint="cs"/>
          <w:rtl/>
          <w:lang w:eastAsia="en-US"/>
        </w:rPr>
        <w:t>כמו כן, במקרים בהם הגיע המשרד למסקנה כי קיים חשש לניגוד עניינים, יפעל המשרד כמתחייב מן העניין.</w:t>
      </w:r>
    </w:p>
    <w:p w14:paraId="0B56FB1D" w14:textId="77777777" w:rsidR="00026E45" w:rsidRDefault="00026E45">
      <w:pPr>
        <w:widowControl w:val="0"/>
        <w:spacing w:line="300" w:lineRule="atLeast"/>
        <w:rPr>
          <w:rFonts w:ascii="David" w:hAnsi="David"/>
          <w:sz w:val="28"/>
          <w:szCs w:val="28"/>
          <w:rtl/>
          <w:lang w:eastAsia="en-US"/>
        </w:rPr>
      </w:pPr>
    </w:p>
    <w:p w14:paraId="22EC35EB" w14:textId="77777777" w:rsidR="00026E45" w:rsidRDefault="00026E45">
      <w:pPr>
        <w:widowControl w:val="0"/>
        <w:spacing w:line="300" w:lineRule="atLeast"/>
        <w:rPr>
          <w:rFonts w:ascii="David" w:hAnsi="David"/>
          <w:sz w:val="28"/>
          <w:szCs w:val="28"/>
          <w:rtl/>
          <w:lang w:eastAsia="en-US"/>
        </w:rPr>
      </w:pPr>
    </w:p>
    <w:p w14:paraId="5ADD3C8E" w14:textId="77777777" w:rsidR="00026E45" w:rsidRDefault="00000000">
      <w:pPr>
        <w:widowControl w:val="0"/>
        <w:numPr>
          <w:ilvl w:val="0"/>
          <w:numId w:val="17"/>
        </w:numPr>
        <w:spacing w:line="300" w:lineRule="atLeast"/>
        <w:rPr>
          <w:b/>
          <w:bCs/>
          <w:sz w:val="28"/>
          <w:szCs w:val="28"/>
          <w:u w:val="single"/>
        </w:rPr>
      </w:pPr>
      <w:bookmarkStart w:id="54" w:name="_Ref206323964"/>
      <w:r>
        <w:rPr>
          <w:rFonts w:hint="cs"/>
          <w:b/>
          <w:bCs/>
          <w:sz w:val="28"/>
          <w:szCs w:val="28"/>
          <w:u w:val="single"/>
          <w:rtl/>
        </w:rPr>
        <w:t>הפרות יסודיות</w:t>
      </w:r>
      <w:bookmarkEnd w:id="54"/>
    </w:p>
    <w:p w14:paraId="7468F8A9" w14:textId="77777777" w:rsidR="00026E45" w:rsidRDefault="00026E45">
      <w:pPr>
        <w:widowControl w:val="0"/>
        <w:spacing w:line="300" w:lineRule="atLeast"/>
        <w:ind w:left="720"/>
        <w:rPr>
          <w:rtl/>
          <w:lang w:eastAsia="en-US"/>
        </w:rPr>
      </w:pPr>
    </w:p>
    <w:p w14:paraId="7A186CDE" w14:textId="77777777" w:rsidR="00026E45" w:rsidRDefault="00000000">
      <w:pPr>
        <w:widowControl w:val="0"/>
        <w:spacing w:line="300" w:lineRule="atLeast"/>
        <w:ind w:left="720"/>
        <w:rPr>
          <w:rtl/>
          <w:lang w:eastAsia="en-US"/>
        </w:rPr>
      </w:pPr>
      <w:r>
        <w:rPr>
          <w:rFonts w:hint="cs"/>
          <w:rtl/>
          <w:lang w:eastAsia="en-US"/>
        </w:rPr>
        <w:t>למשרד שמורה זכות לביטול ההתקשרות במהלך כל שלב או בסיומו, במידה שהשרות ו/או איכות העבודה אינם ברמה הנדרשת עפ"י שיקול דעתו הבלעדי של המשרד.</w:t>
      </w:r>
    </w:p>
    <w:p w14:paraId="16157C0F" w14:textId="77777777" w:rsidR="00026E45" w:rsidRDefault="00026E45">
      <w:pPr>
        <w:widowControl w:val="0"/>
        <w:spacing w:line="300" w:lineRule="atLeast"/>
        <w:ind w:left="720"/>
        <w:rPr>
          <w:rtl/>
          <w:lang w:eastAsia="en-US"/>
        </w:rPr>
      </w:pPr>
    </w:p>
    <w:p w14:paraId="51450538" w14:textId="77777777" w:rsidR="00026E45" w:rsidRDefault="00000000">
      <w:pPr>
        <w:widowControl w:val="0"/>
        <w:spacing w:line="300" w:lineRule="atLeast"/>
        <w:ind w:left="720"/>
        <w:rPr>
          <w:rtl/>
          <w:lang w:eastAsia="en-US"/>
        </w:rPr>
      </w:pPr>
      <w:r>
        <w:rPr>
          <w:rFonts w:hint="cs"/>
          <w:rtl/>
          <w:lang w:eastAsia="en-US"/>
        </w:rPr>
        <w:t>ככל שיוחלט על הפסקת התקשרות, הקבלן יקבל תשלום רק עבור העבודה שבוצעה עד לאותו מועד ובתנאי שניתן לעשות שימוש בתוצריה, עפ"י שיקול דעתו הבלעדי של המשרד.</w:t>
      </w:r>
    </w:p>
    <w:p w14:paraId="5FE610E8" w14:textId="77777777" w:rsidR="00026E45" w:rsidRDefault="00026E45">
      <w:pPr>
        <w:widowControl w:val="0"/>
        <w:spacing w:line="300" w:lineRule="atLeast"/>
        <w:rPr>
          <w:b/>
          <w:bCs/>
          <w:sz w:val="28"/>
          <w:szCs w:val="28"/>
          <w:u w:val="single"/>
          <w:lang w:eastAsia="en-US"/>
        </w:rPr>
      </w:pPr>
    </w:p>
    <w:p w14:paraId="18236CC6" w14:textId="77777777" w:rsidR="00026E45" w:rsidRDefault="00000000">
      <w:pPr>
        <w:widowControl w:val="0"/>
        <w:numPr>
          <w:ilvl w:val="0"/>
          <w:numId w:val="17"/>
        </w:numPr>
        <w:spacing w:line="300" w:lineRule="atLeast"/>
        <w:rPr>
          <w:b/>
          <w:bCs/>
          <w:sz w:val="28"/>
          <w:szCs w:val="28"/>
          <w:u w:val="single"/>
          <w:rtl/>
        </w:rPr>
      </w:pPr>
      <w:r>
        <w:rPr>
          <w:b/>
          <w:bCs/>
          <w:sz w:val="28"/>
          <w:szCs w:val="28"/>
          <w:u w:val="single"/>
          <w:rtl/>
        </w:rPr>
        <w:br w:type="page"/>
      </w:r>
      <w:bookmarkStart w:id="55" w:name="_Ref206323972"/>
      <w:r>
        <w:rPr>
          <w:b/>
          <w:bCs/>
          <w:sz w:val="28"/>
          <w:szCs w:val="28"/>
          <w:u w:val="single"/>
          <w:rtl/>
        </w:rPr>
        <w:lastRenderedPageBreak/>
        <w:t>מ</w:t>
      </w:r>
      <w:r>
        <w:rPr>
          <w:rFonts w:hint="cs"/>
          <w:b/>
          <w:bCs/>
          <w:sz w:val="28"/>
          <w:szCs w:val="28"/>
          <w:u w:val="single"/>
          <w:rtl/>
        </w:rPr>
        <w:t>הזוכה (להלן הקבלן) יידרש</w:t>
      </w:r>
      <w:bookmarkEnd w:id="55"/>
    </w:p>
    <w:p w14:paraId="2210AF43" w14:textId="77777777" w:rsidR="00026E45" w:rsidRDefault="00026E45">
      <w:pPr>
        <w:widowControl w:val="0"/>
        <w:spacing w:line="300" w:lineRule="atLeast"/>
        <w:rPr>
          <w:position w:val="2"/>
          <w:sz w:val="22"/>
          <w:rtl/>
          <w:lang w:eastAsia="en-US"/>
        </w:rPr>
      </w:pPr>
    </w:p>
    <w:p w14:paraId="7520742E" w14:textId="77777777" w:rsidR="00026E45" w:rsidRDefault="00000000">
      <w:pPr>
        <w:widowControl w:val="0"/>
        <w:numPr>
          <w:ilvl w:val="1"/>
          <w:numId w:val="17"/>
        </w:numPr>
        <w:spacing w:line="300" w:lineRule="atLeast"/>
        <w:rPr>
          <w:position w:val="2"/>
          <w:sz w:val="22"/>
          <w:lang w:eastAsia="en-US"/>
        </w:rPr>
      </w:pPr>
      <w:r>
        <w:rPr>
          <w:rFonts w:hint="cs"/>
          <w:position w:val="2"/>
          <w:sz w:val="22"/>
          <w:rtl/>
          <w:lang w:eastAsia="en-US"/>
        </w:rPr>
        <w:t xml:space="preserve">לחתום על ההסכם </w:t>
      </w:r>
      <w:proofErr w:type="spellStart"/>
      <w:r>
        <w:rPr>
          <w:rFonts w:hint="cs"/>
          <w:position w:val="2"/>
          <w:sz w:val="22"/>
          <w:rtl/>
          <w:lang w:eastAsia="en-US"/>
        </w:rPr>
        <w:t>המצ"ב</w:t>
      </w:r>
      <w:proofErr w:type="spellEnd"/>
      <w:r>
        <w:rPr>
          <w:rFonts w:hint="cs"/>
          <w:position w:val="2"/>
          <w:sz w:val="22"/>
          <w:rtl/>
          <w:lang w:eastAsia="en-US"/>
        </w:rPr>
        <w:t xml:space="preserve"> בדבר ביצוע השירותים בהתאם לדרישות המכרז ופרטי הצעתו שיאושרו ע"י המשרד.</w:t>
      </w:r>
    </w:p>
    <w:p w14:paraId="7915F68D" w14:textId="77777777" w:rsidR="00026E45" w:rsidRDefault="00026E45">
      <w:pPr>
        <w:widowControl w:val="0"/>
        <w:spacing w:line="300" w:lineRule="atLeast"/>
        <w:rPr>
          <w:position w:val="2"/>
          <w:sz w:val="22"/>
          <w:rtl/>
          <w:lang w:eastAsia="en-US"/>
        </w:rPr>
      </w:pPr>
    </w:p>
    <w:p w14:paraId="5AA08A83" w14:textId="77777777" w:rsidR="00026E45" w:rsidRDefault="00000000">
      <w:pPr>
        <w:widowControl w:val="0"/>
        <w:numPr>
          <w:ilvl w:val="1"/>
          <w:numId w:val="17"/>
        </w:numPr>
        <w:spacing w:line="300" w:lineRule="atLeast"/>
        <w:textAlignment w:val="auto"/>
      </w:pPr>
      <w:r>
        <w:rPr>
          <w:rFonts w:hint="cs"/>
          <w:rtl/>
        </w:rPr>
        <w:t xml:space="preserve">בהתאם להחלטת ממשלה מס' </w:t>
      </w:r>
      <w:r>
        <w:rPr>
          <w:rFonts w:hint="cs"/>
          <w:b/>
          <w:bCs/>
          <w:rtl/>
        </w:rPr>
        <w:t>1116</w:t>
      </w:r>
      <w:r>
        <w:rPr>
          <w:rFonts w:hint="cs"/>
          <w:rtl/>
        </w:rPr>
        <w:t xml:space="preserve"> מיום </w:t>
      </w:r>
      <w:r>
        <w:rPr>
          <w:rFonts w:hint="cs"/>
          <w:b/>
          <w:bCs/>
          <w:rtl/>
        </w:rPr>
        <w:t>29.12.2013</w:t>
      </w:r>
      <w:r>
        <w:rPr>
          <w:rFonts w:hint="cs"/>
          <w:rtl/>
        </w:rPr>
        <w:t xml:space="preserve"> שעניינה פרסום היתרים ומסמכי התקשרות בין רשויות המדינה לגופים פרטיים (להלן – "</w:t>
      </w:r>
      <w:r>
        <w:rPr>
          <w:rFonts w:hint="cs"/>
          <w:b/>
          <w:bCs/>
          <w:rtl/>
        </w:rPr>
        <w:t>החלטת</w:t>
      </w:r>
      <w:r>
        <w:rPr>
          <w:rFonts w:hint="cs"/>
          <w:rtl/>
        </w:rPr>
        <w:t xml:space="preserve"> </w:t>
      </w:r>
      <w:r>
        <w:rPr>
          <w:rFonts w:hint="cs"/>
          <w:b/>
          <w:bCs/>
          <w:rtl/>
        </w:rPr>
        <w:t>הממשלה</w:t>
      </w:r>
      <w:r>
        <w:rPr>
          <w:rFonts w:hint="cs"/>
          <w:rtl/>
        </w:rPr>
        <w:t xml:space="preserve">"), יפורסם החוזה החתום באתר חופש המידע המרכזי שכתובתו </w:t>
      </w:r>
      <w:hyperlink r:id="rId11" w:history="1">
        <w:r>
          <w:rPr>
            <w:b/>
            <w:bCs/>
            <w:color w:val="0000FF"/>
            <w:u w:val="single"/>
          </w:rPr>
          <w:t>www.foi.gov.il</w:t>
        </w:r>
      </w:hyperlink>
      <w:r>
        <w:rPr>
          <w:rFonts w:hint="cs"/>
          <w:rtl/>
        </w:rPr>
        <w:t>, וזאת בתוך חודש ימים מיום חתימתו.</w:t>
      </w:r>
    </w:p>
    <w:p w14:paraId="5BEEB734" w14:textId="77777777" w:rsidR="00026E45" w:rsidRDefault="00026E45">
      <w:pPr>
        <w:pStyle w:val="ListParagraph"/>
        <w:widowControl w:val="0"/>
        <w:rPr>
          <w:rtl/>
        </w:rPr>
      </w:pPr>
    </w:p>
    <w:p w14:paraId="6FF72A24" w14:textId="77777777" w:rsidR="00026E45" w:rsidRDefault="00000000">
      <w:pPr>
        <w:widowControl w:val="0"/>
        <w:overflowPunct/>
        <w:autoSpaceDE/>
        <w:adjustRightInd/>
        <w:spacing w:line="300" w:lineRule="atLeast"/>
        <w:ind w:left="1417"/>
        <w:textAlignment w:val="auto"/>
        <w:rPr>
          <w:rtl/>
        </w:rPr>
      </w:pPr>
      <w:r>
        <w:rPr>
          <w:rFonts w:hint="cs"/>
          <w:rtl/>
        </w:rPr>
        <w:t>ההתקשרות תפורסם בנוסחה המלא והסופי והפרסום יחול על כל תוספת או תיקון של ההתקשרות שנעשו לאחר שפורסמה ההתקשרות.</w:t>
      </w:r>
    </w:p>
    <w:p w14:paraId="7818A8A0" w14:textId="77777777" w:rsidR="00026E45" w:rsidRDefault="00026E45">
      <w:pPr>
        <w:widowControl w:val="0"/>
        <w:overflowPunct/>
        <w:autoSpaceDE/>
        <w:adjustRightInd/>
        <w:spacing w:line="300" w:lineRule="atLeast"/>
        <w:ind w:left="1417"/>
        <w:textAlignment w:val="auto"/>
        <w:rPr>
          <w:rtl/>
        </w:rPr>
      </w:pPr>
      <w:bookmarkStart w:id="56" w:name="_Ref387819302"/>
    </w:p>
    <w:p w14:paraId="650A0493" w14:textId="77777777" w:rsidR="00026E45" w:rsidRDefault="00000000">
      <w:pPr>
        <w:widowControl w:val="0"/>
        <w:overflowPunct/>
        <w:autoSpaceDE/>
        <w:adjustRightInd/>
        <w:spacing w:line="300" w:lineRule="atLeast"/>
        <w:ind w:left="1417"/>
        <w:textAlignment w:val="auto"/>
        <w:rPr>
          <w:rtl/>
        </w:rPr>
      </w:pPr>
      <w:r>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Pr>
          <w:rFonts w:hint="cs"/>
          <w:b/>
          <w:bCs/>
          <w:rtl/>
        </w:rPr>
        <w:t xml:space="preserve">4(ז) </w:t>
      </w:r>
      <w:r>
        <w:rPr>
          <w:rFonts w:hint="cs"/>
          <w:rtl/>
        </w:rPr>
        <w:t>בהחלטת הממשלה.</w:t>
      </w:r>
      <w:bookmarkEnd w:id="56"/>
    </w:p>
    <w:p w14:paraId="4C5E5E62" w14:textId="77777777" w:rsidR="00026E45" w:rsidRDefault="00026E45">
      <w:pPr>
        <w:widowControl w:val="0"/>
        <w:overflowPunct/>
        <w:autoSpaceDE/>
        <w:adjustRightInd/>
        <w:spacing w:line="300" w:lineRule="atLeast"/>
        <w:ind w:left="1417"/>
        <w:textAlignment w:val="auto"/>
        <w:rPr>
          <w:rtl/>
        </w:rPr>
      </w:pPr>
      <w:bookmarkStart w:id="57" w:name="_Ref387819170"/>
    </w:p>
    <w:p w14:paraId="5B57AD6B" w14:textId="77777777" w:rsidR="00026E45" w:rsidRDefault="00000000">
      <w:pPr>
        <w:widowControl w:val="0"/>
        <w:overflowPunct/>
        <w:autoSpaceDE/>
        <w:adjustRightInd/>
        <w:spacing w:line="300" w:lineRule="atLeast"/>
        <w:ind w:left="1417"/>
        <w:textAlignment w:val="auto"/>
        <w:rPr>
          <w:rtl/>
        </w:rPr>
      </w:pPr>
      <w:r>
        <w:rPr>
          <w:rFonts w:hint="cs"/>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57"/>
    </w:p>
    <w:p w14:paraId="4DA4B737" w14:textId="77777777" w:rsidR="00026E45" w:rsidRDefault="00026E45">
      <w:pPr>
        <w:widowControl w:val="0"/>
        <w:spacing w:line="300" w:lineRule="atLeast"/>
        <w:ind w:left="1417"/>
        <w:textAlignment w:val="auto"/>
        <w:rPr>
          <w:rtl/>
        </w:rPr>
      </w:pPr>
    </w:p>
    <w:p w14:paraId="43158E8C" w14:textId="77777777" w:rsidR="00026E45" w:rsidRDefault="00000000">
      <w:pPr>
        <w:widowControl w:val="0"/>
        <w:spacing w:line="300" w:lineRule="atLeast"/>
        <w:ind w:left="1417"/>
        <w:textAlignment w:val="auto"/>
        <w:rPr>
          <w:rtl/>
        </w:rPr>
      </w:pPr>
      <w:r>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Pr>
          <w:rFonts w:hint="cs"/>
          <w:b/>
          <w:bCs/>
          <w:rtl/>
        </w:rPr>
        <w:t>21</w:t>
      </w:r>
      <w:r>
        <w:rPr>
          <w:rFonts w:hint="cs"/>
          <w:rtl/>
        </w:rPr>
        <w:t xml:space="preserve"> ימים כאמור בסעיף </w:t>
      </w:r>
      <w:r>
        <w:rPr>
          <w:rFonts w:hint="cs"/>
          <w:b/>
          <w:bCs/>
          <w:rtl/>
        </w:rPr>
        <w:t xml:space="preserve">4(ז) </w:t>
      </w:r>
      <w:r>
        <w:rPr>
          <w:rFonts w:hint="cs"/>
          <w:rtl/>
        </w:rPr>
        <w:t>להחלטת הממשלה.</w:t>
      </w:r>
    </w:p>
    <w:p w14:paraId="2D0A7B55" w14:textId="77777777" w:rsidR="00026E45" w:rsidRDefault="00026E45">
      <w:pPr>
        <w:widowControl w:val="0"/>
        <w:spacing w:line="300" w:lineRule="atLeast"/>
        <w:ind w:left="1417"/>
        <w:textAlignment w:val="auto"/>
        <w:rPr>
          <w:rtl/>
        </w:rPr>
      </w:pPr>
    </w:p>
    <w:p w14:paraId="062A49FE" w14:textId="77777777" w:rsidR="00026E45" w:rsidRDefault="00000000">
      <w:pPr>
        <w:widowControl w:val="0"/>
        <w:spacing w:line="300" w:lineRule="atLeast"/>
        <w:ind w:left="1417"/>
        <w:textAlignment w:val="auto"/>
        <w:rPr>
          <w:rtl/>
        </w:rPr>
      </w:pPr>
      <w:r>
        <w:rPr>
          <w:rFonts w:hint="cs"/>
          <w:rtl/>
        </w:rPr>
        <w:t>המשרד לא יפרסם את המידע שפרסומו שנוי במחלוקת בטרם חלפה התקופה להגשת עתירה.</w:t>
      </w:r>
    </w:p>
    <w:p w14:paraId="1F654E25" w14:textId="77777777" w:rsidR="00026E45" w:rsidRDefault="00026E45">
      <w:pPr>
        <w:widowControl w:val="0"/>
        <w:spacing w:line="300" w:lineRule="atLeast"/>
        <w:ind w:left="1417"/>
        <w:textAlignment w:val="auto"/>
        <w:rPr>
          <w:rtl/>
        </w:rPr>
      </w:pPr>
    </w:p>
    <w:p w14:paraId="0C73B61D" w14:textId="77777777" w:rsidR="00026E45" w:rsidRDefault="00000000">
      <w:pPr>
        <w:widowControl w:val="0"/>
        <w:spacing w:line="300" w:lineRule="atLeast"/>
        <w:ind w:left="1417"/>
        <w:textAlignment w:val="auto"/>
        <w:rPr>
          <w:rtl/>
        </w:rPr>
      </w:pPr>
      <w:r>
        <w:rPr>
          <w:rFonts w:hint="cs"/>
          <w:rtl/>
        </w:rPr>
        <w:t>ככל שהמשרד יקבל את התנגדות הגוף הפרטי בהמשך למשא ומתן בין הצדדים ובהתאם להחלטת הממשלה, יודיע המשרד שהחליט לא לפרסם את הסעיפים המפורטים כגון בטבלה שלהלן מהטעמים שיפורטו בטבלה(*):</w:t>
      </w:r>
    </w:p>
    <w:p w14:paraId="4E1E33C0" w14:textId="77777777" w:rsidR="00026E45" w:rsidRDefault="00026E45">
      <w:pPr>
        <w:widowControl w:val="0"/>
        <w:spacing w:line="300" w:lineRule="atLeast"/>
        <w:ind w:left="1417"/>
        <w:textAlignment w:val="auto"/>
        <w:rPr>
          <w:rtl/>
        </w:rPr>
      </w:pPr>
    </w:p>
    <w:tbl>
      <w:tblPr>
        <w:bidiVisual/>
        <w:tblW w:w="0" w:type="auto"/>
        <w:tblInd w:w="1417"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66"/>
        <w:gridCol w:w="4110"/>
      </w:tblGrid>
      <w:tr w:rsidR="00026E45" w14:paraId="5ED02017" w14:textId="77777777">
        <w:tc>
          <w:tcPr>
            <w:tcW w:w="4927" w:type="dxa"/>
            <w:tcBorders>
              <w:top w:val="single" w:sz="18" w:space="0" w:color="auto"/>
              <w:left w:val="single" w:sz="18" w:space="0" w:color="auto"/>
              <w:bottom w:val="single" w:sz="18" w:space="0" w:color="auto"/>
              <w:right w:val="single" w:sz="4" w:space="0" w:color="auto"/>
            </w:tcBorders>
            <w:shd w:val="clear" w:color="auto" w:fill="D9D9D9"/>
            <w:hideMark/>
          </w:tcPr>
          <w:p w14:paraId="77B435F2" w14:textId="77777777" w:rsidR="00026E45" w:rsidRDefault="00000000">
            <w:pPr>
              <w:widowControl w:val="0"/>
              <w:spacing w:line="300" w:lineRule="atLeast"/>
              <w:jc w:val="center"/>
              <w:textAlignment w:val="auto"/>
              <w:rPr>
                <w:b/>
                <w:bCs/>
              </w:rPr>
            </w:pPr>
            <w:r>
              <w:rPr>
                <w:rFonts w:hint="cs"/>
                <w:b/>
                <w:bCs/>
                <w:rtl/>
              </w:rPr>
              <w:t>מספר הסעיף בחוזה</w:t>
            </w:r>
          </w:p>
        </w:tc>
        <w:tc>
          <w:tcPr>
            <w:tcW w:w="4928" w:type="dxa"/>
            <w:tcBorders>
              <w:top w:val="single" w:sz="18" w:space="0" w:color="auto"/>
              <w:left w:val="single" w:sz="4" w:space="0" w:color="auto"/>
              <w:bottom w:val="single" w:sz="18" w:space="0" w:color="auto"/>
              <w:right w:val="single" w:sz="18" w:space="0" w:color="auto"/>
            </w:tcBorders>
            <w:shd w:val="clear" w:color="auto" w:fill="D9D9D9"/>
            <w:hideMark/>
          </w:tcPr>
          <w:p w14:paraId="57868604" w14:textId="77777777" w:rsidR="00026E45" w:rsidRDefault="00000000">
            <w:pPr>
              <w:widowControl w:val="0"/>
              <w:spacing w:line="300" w:lineRule="atLeast"/>
              <w:jc w:val="center"/>
              <w:textAlignment w:val="auto"/>
              <w:rPr>
                <w:b/>
                <w:bCs/>
              </w:rPr>
            </w:pPr>
            <w:r>
              <w:rPr>
                <w:rFonts w:hint="cs"/>
                <w:b/>
                <w:bCs/>
                <w:rtl/>
              </w:rPr>
              <w:t xml:space="preserve">העילה לאי חשיפתו (ציון הסעיף הרלוונטי </w:t>
            </w:r>
            <w:proofErr w:type="spellStart"/>
            <w:r>
              <w:rPr>
                <w:rFonts w:hint="cs"/>
                <w:b/>
                <w:bCs/>
                <w:rtl/>
              </w:rPr>
              <w:t>מכח</w:t>
            </w:r>
            <w:proofErr w:type="spellEnd"/>
            <w:r>
              <w:rPr>
                <w:rFonts w:hint="cs"/>
                <w:b/>
                <w:bCs/>
                <w:rtl/>
              </w:rPr>
              <w:t xml:space="preserve"> חוק חופש המידע, </w:t>
            </w:r>
            <w:proofErr w:type="spellStart"/>
            <w:r>
              <w:rPr>
                <w:rFonts w:hint="cs"/>
                <w:b/>
                <w:bCs/>
                <w:rtl/>
              </w:rPr>
              <w:t>התנ"ח</w:t>
            </w:r>
            <w:proofErr w:type="spellEnd"/>
            <w:r>
              <w:rPr>
                <w:rFonts w:hint="cs"/>
                <w:b/>
                <w:bCs/>
                <w:rtl/>
              </w:rPr>
              <w:t xml:space="preserve"> – 1998)</w:t>
            </w:r>
          </w:p>
        </w:tc>
      </w:tr>
      <w:tr w:rsidR="00026E45" w14:paraId="0A4C76E6" w14:textId="77777777">
        <w:tc>
          <w:tcPr>
            <w:tcW w:w="4927" w:type="dxa"/>
            <w:tcBorders>
              <w:top w:val="single" w:sz="18" w:space="0" w:color="auto"/>
              <w:left w:val="single" w:sz="18" w:space="0" w:color="auto"/>
              <w:bottom w:val="single" w:sz="4" w:space="0" w:color="auto"/>
              <w:right w:val="single" w:sz="4" w:space="0" w:color="auto"/>
            </w:tcBorders>
            <w:shd w:val="clear" w:color="auto" w:fill="auto"/>
          </w:tcPr>
          <w:p w14:paraId="716C0DFC" w14:textId="77777777" w:rsidR="00026E45" w:rsidRDefault="00026E45">
            <w:pPr>
              <w:widowControl w:val="0"/>
              <w:spacing w:line="300" w:lineRule="atLeast"/>
              <w:textAlignment w:val="auto"/>
            </w:pPr>
          </w:p>
        </w:tc>
        <w:tc>
          <w:tcPr>
            <w:tcW w:w="4928" w:type="dxa"/>
            <w:tcBorders>
              <w:top w:val="single" w:sz="18" w:space="0" w:color="auto"/>
              <w:left w:val="single" w:sz="4" w:space="0" w:color="auto"/>
              <w:bottom w:val="single" w:sz="4" w:space="0" w:color="auto"/>
              <w:right w:val="single" w:sz="18" w:space="0" w:color="auto"/>
            </w:tcBorders>
            <w:shd w:val="clear" w:color="auto" w:fill="auto"/>
          </w:tcPr>
          <w:p w14:paraId="59617182" w14:textId="77777777" w:rsidR="00026E45" w:rsidRDefault="00026E45">
            <w:pPr>
              <w:widowControl w:val="0"/>
              <w:spacing w:line="300" w:lineRule="atLeast"/>
              <w:textAlignment w:val="auto"/>
            </w:pPr>
          </w:p>
        </w:tc>
      </w:tr>
      <w:tr w:rsidR="00026E45" w14:paraId="6B2A864D" w14:textId="77777777">
        <w:tc>
          <w:tcPr>
            <w:tcW w:w="4927" w:type="dxa"/>
            <w:tcBorders>
              <w:top w:val="single" w:sz="4" w:space="0" w:color="auto"/>
              <w:left w:val="single" w:sz="18" w:space="0" w:color="auto"/>
              <w:bottom w:val="single" w:sz="18" w:space="0" w:color="auto"/>
              <w:right w:val="single" w:sz="4" w:space="0" w:color="auto"/>
            </w:tcBorders>
            <w:shd w:val="clear" w:color="auto" w:fill="auto"/>
          </w:tcPr>
          <w:p w14:paraId="327A13E5" w14:textId="77777777" w:rsidR="00026E45" w:rsidRDefault="00026E45">
            <w:pPr>
              <w:widowControl w:val="0"/>
              <w:spacing w:line="300" w:lineRule="atLeast"/>
              <w:textAlignment w:val="auto"/>
            </w:pPr>
          </w:p>
        </w:tc>
        <w:tc>
          <w:tcPr>
            <w:tcW w:w="4928" w:type="dxa"/>
            <w:tcBorders>
              <w:top w:val="single" w:sz="4" w:space="0" w:color="auto"/>
              <w:left w:val="single" w:sz="4" w:space="0" w:color="auto"/>
              <w:bottom w:val="single" w:sz="18" w:space="0" w:color="auto"/>
              <w:right w:val="single" w:sz="18" w:space="0" w:color="auto"/>
            </w:tcBorders>
            <w:shd w:val="clear" w:color="auto" w:fill="auto"/>
          </w:tcPr>
          <w:p w14:paraId="105A16D4" w14:textId="77777777" w:rsidR="00026E45" w:rsidRDefault="00026E45">
            <w:pPr>
              <w:widowControl w:val="0"/>
              <w:spacing w:line="300" w:lineRule="atLeast"/>
              <w:textAlignment w:val="auto"/>
            </w:pPr>
          </w:p>
        </w:tc>
      </w:tr>
    </w:tbl>
    <w:p w14:paraId="596F1628" w14:textId="77777777" w:rsidR="00026E45" w:rsidRDefault="00026E45">
      <w:pPr>
        <w:widowControl w:val="0"/>
        <w:spacing w:line="300" w:lineRule="atLeast"/>
        <w:ind w:left="1417"/>
        <w:textAlignment w:val="auto"/>
        <w:rPr>
          <w:rtl/>
        </w:rPr>
      </w:pPr>
    </w:p>
    <w:p w14:paraId="15B1E2D0" w14:textId="77777777" w:rsidR="00026E45" w:rsidRDefault="00000000">
      <w:pPr>
        <w:widowControl w:val="0"/>
        <w:tabs>
          <w:tab w:val="left" w:pos="1842"/>
        </w:tabs>
        <w:spacing w:line="300" w:lineRule="atLeast"/>
        <w:ind w:left="1842" w:hanging="425"/>
        <w:textAlignment w:val="auto"/>
        <w:rPr>
          <w:position w:val="2"/>
          <w:sz w:val="22"/>
          <w:rtl/>
          <w:lang w:eastAsia="en-US"/>
        </w:rPr>
      </w:pPr>
      <w:r>
        <w:rPr>
          <w:rFonts w:hint="cs"/>
          <w:rtl/>
        </w:rPr>
        <w:t xml:space="preserve">(*) </w:t>
      </w:r>
      <w:r>
        <w:rPr>
          <w:rFonts w:hint="cs"/>
          <w:rtl/>
        </w:rPr>
        <w:tab/>
        <w:t>ככל שיש מניעה מלפרסם מידע מהטעם שהוא שנוי במחלוקת וטרם חלפה התקופה להגשת העתירה או שלא ניתנה החלטה בעתירה שהוגשה, תצוין גם עובדה זו בטבלה.</w:t>
      </w:r>
    </w:p>
    <w:p w14:paraId="6456F6B7" w14:textId="77777777" w:rsidR="00026E45" w:rsidRDefault="00000000">
      <w:pPr>
        <w:widowControl w:val="0"/>
        <w:spacing w:line="300" w:lineRule="atLeast"/>
        <w:rPr>
          <w:position w:val="2"/>
          <w:sz w:val="22"/>
          <w:rtl/>
          <w:lang w:eastAsia="en-US"/>
        </w:rPr>
      </w:pPr>
      <w:r>
        <w:rPr>
          <w:position w:val="2"/>
          <w:sz w:val="22"/>
          <w:rtl/>
          <w:lang w:eastAsia="en-US"/>
        </w:rPr>
        <w:br w:type="page"/>
      </w:r>
    </w:p>
    <w:p w14:paraId="7743AA50" w14:textId="77777777" w:rsidR="00026E45" w:rsidRDefault="00026E45">
      <w:pPr>
        <w:widowControl w:val="0"/>
        <w:spacing w:line="300" w:lineRule="atLeast"/>
        <w:rPr>
          <w:position w:val="2"/>
          <w:sz w:val="22"/>
          <w:rtl/>
          <w:lang w:eastAsia="en-US"/>
        </w:rPr>
      </w:pPr>
    </w:p>
    <w:p w14:paraId="79E9A51D" w14:textId="77777777" w:rsidR="00026E45" w:rsidRDefault="00026E45">
      <w:pPr>
        <w:widowControl w:val="0"/>
        <w:spacing w:line="300" w:lineRule="atLeast"/>
        <w:ind w:left="720"/>
        <w:rPr>
          <w:rFonts w:ascii="David" w:hAnsi="David"/>
          <w:rtl/>
          <w:lang w:eastAsia="en-US"/>
        </w:rPr>
      </w:pPr>
    </w:p>
    <w:p w14:paraId="137032AA" w14:textId="77777777" w:rsidR="00026E45" w:rsidRDefault="00000000">
      <w:pPr>
        <w:widowControl w:val="0"/>
        <w:numPr>
          <w:ilvl w:val="1"/>
          <w:numId w:val="17"/>
        </w:numPr>
        <w:spacing w:line="300" w:lineRule="atLeast"/>
        <w:rPr>
          <w:position w:val="2"/>
          <w:sz w:val="22"/>
          <w:lang w:eastAsia="en-US"/>
        </w:rPr>
      </w:pPr>
      <w:r>
        <w:rPr>
          <w:rFonts w:hint="cs"/>
          <w:position w:val="2"/>
          <w:sz w:val="22"/>
          <w:rtl/>
          <w:lang w:eastAsia="en-US"/>
        </w:rPr>
        <w:t>הקבלן ימציא ערבות ביצוע</w:t>
      </w:r>
      <w:r>
        <w:rPr>
          <w:rFonts w:hint="cs"/>
          <w:position w:val="2"/>
          <w:rtl/>
          <w:lang w:eastAsia="en-US"/>
        </w:rPr>
        <w:t>,</w:t>
      </w:r>
      <w:r>
        <w:rPr>
          <w:rFonts w:hint="cs"/>
          <w:position w:val="2"/>
          <w:sz w:val="22"/>
          <w:rtl/>
          <w:lang w:eastAsia="en-US"/>
        </w:rPr>
        <w:t xml:space="preserve"> לפקודת המשרד בשיעור של </w:t>
      </w:r>
      <w:r>
        <w:rPr>
          <w:rFonts w:hint="cs"/>
          <w:b/>
          <w:bCs/>
          <w:position w:val="2"/>
          <w:sz w:val="22"/>
          <w:rtl/>
          <w:lang w:eastAsia="en-US"/>
        </w:rPr>
        <w:t>5%</w:t>
      </w:r>
      <w:r>
        <w:rPr>
          <w:rFonts w:hint="cs"/>
          <w:position w:val="2"/>
          <w:sz w:val="22"/>
          <w:rtl/>
          <w:lang w:eastAsia="en-US"/>
        </w:rPr>
        <w:t xml:space="preserve"> מהיקף ההתקשרות השנתי כולל מע"מ למשך תקופת ההתקשרות ועוד חודשיים.</w:t>
      </w:r>
    </w:p>
    <w:p w14:paraId="5254513D" w14:textId="77777777" w:rsidR="00026E45" w:rsidRDefault="00026E45">
      <w:pPr>
        <w:widowControl w:val="0"/>
        <w:spacing w:line="300" w:lineRule="atLeast"/>
        <w:ind w:left="720"/>
        <w:rPr>
          <w:rFonts w:ascii="David" w:hAnsi="David"/>
          <w:rtl/>
          <w:lang w:eastAsia="en-US"/>
        </w:rPr>
      </w:pPr>
    </w:p>
    <w:p w14:paraId="07BD74D2" w14:textId="77777777" w:rsidR="00026E45" w:rsidRDefault="00026E45">
      <w:pPr>
        <w:widowControl w:val="0"/>
        <w:spacing w:line="300" w:lineRule="atLeast"/>
        <w:ind w:left="1417"/>
        <w:rPr>
          <w:rFonts w:ascii="David" w:hAnsi="David"/>
          <w:rtl/>
          <w:lang w:eastAsia="en-US"/>
        </w:rPr>
      </w:pPr>
    </w:p>
    <w:p w14:paraId="0A373FBC" w14:textId="77777777" w:rsidR="00026E45" w:rsidRDefault="00000000">
      <w:pPr>
        <w:widowControl w:val="0"/>
        <w:spacing w:line="300" w:lineRule="atLeast"/>
        <w:ind w:left="1417"/>
        <w:rPr>
          <w:rFonts w:ascii="David" w:hAnsi="David"/>
          <w:rtl/>
          <w:lang w:eastAsia="en-US"/>
        </w:rPr>
      </w:pPr>
      <w:r>
        <w:rPr>
          <w:rFonts w:hint="cs"/>
          <w:position w:val="2"/>
          <w:sz w:val="22"/>
          <w:rtl/>
          <w:lang w:eastAsia="en-US"/>
        </w:rPr>
        <w:t>ערבות הביצוע לאבטחת מילוי התחייבויותיו על פי תנאי מכרז שימציא הקבלן, כמפורט לעיל</w:t>
      </w:r>
      <w:r>
        <w:rPr>
          <w:rFonts w:ascii="David" w:hAnsi="David" w:hint="cs"/>
          <w:rtl/>
          <w:lang w:eastAsia="en-US"/>
        </w:rPr>
        <w:t xml:space="preserve"> תוחזק בידי המשרד אשר יהיה רשאי לממשה בכל מקרה שהקבלן לא יעמוד בהתחייבויותיו.</w:t>
      </w:r>
    </w:p>
    <w:p w14:paraId="0494BF8E" w14:textId="77777777" w:rsidR="00026E45" w:rsidRDefault="00026E45">
      <w:pPr>
        <w:widowControl w:val="0"/>
        <w:spacing w:line="300" w:lineRule="atLeast"/>
        <w:ind w:left="1417"/>
        <w:rPr>
          <w:rFonts w:ascii="David" w:hAnsi="David"/>
          <w:rtl/>
          <w:lang w:eastAsia="en-US"/>
        </w:rPr>
      </w:pPr>
    </w:p>
    <w:p w14:paraId="59855D29" w14:textId="77777777" w:rsidR="00026E45" w:rsidRDefault="00000000">
      <w:pPr>
        <w:widowControl w:val="0"/>
        <w:numPr>
          <w:ilvl w:val="1"/>
          <w:numId w:val="17"/>
        </w:numPr>
        <w:spacing w:line="300" w:lineRule="atLeast"/>
        <w:rPr>
          <w:rFonts w:ascii="David" w:hAnsi="David"/>
          <w:rtl/>
          <w:lang w:eastAsia="en-US"/>
        </w:rPr>
      </w:pPr>
      <w:r>
        <w:rPr>
          <w:rFonts w:ascii="David" w:hAnsi="David" w:hint="cs"/>
          <w:rtl/>
          <w:lang w:eastAsia="en-US"/>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6C53DF09" w14:textId="77777777" w:rsidR="00026E45" w:rsidRDefault="00026E45">
      <w:pPr>
        <w:widowControl w:val="0"/>
        <w:spacing w:line="300" w:lineRule="atLeast"/>
        <w:ind w:left="1417"/>
        <w:rPr>
          <w:rFonts w:ascii="David" w:hAnsi="David"/>
          <w:rtl/>
          <w:lang w:eastAsia="en-US"/>
        </w:rPr>
      </w:pPr>
    </w:p>
    <w:p w14:paraId="68A040BF" w14:textId="77777777" w:rsidR="00026E45" w:rsidRDefault="00000000">
      <w:pPr>
        <w:widowControl w:val="0"/>
        <w:numPr>
          <w:ilvl w:val="1"/>
          <w:numId w:val="17"/>
        </w:numPr>
        <w:spacing w:line="300" w:lineRule="atLeast"/>
        <w:rPr>
          <w:rFonts w:ascii="David" w:hAnsi="David"/>
          <w:rtl/>
          <w:lang w:eastAsia="en-US"/>
        </w:rPr>
      </w:pPr>
      <w:r>
        <w:rPr>
          <w:rFonts w:ascii="David" w:hAnsi="David" w:hint="cs"/>
          <w:rtl/>
          <w:lang w:eastAsia="en-US"/>
        </w:rPr>
        <w:t xml:space="preserve">הופר החוזה על ידי הקבלן ו/או </w:t>
      </w:r>
      <w:r>
        <w:rPr>
          <w:rFonts w:ascii="David" w:hAnsi="David"/>
          <w:rtl/>
          <w:lang w:eastAsia="en-US"/>
        </w:rPr>
        <w:t xml:space="preserve">בוטל האישור שניתן לקבלן הזוכה במכרז ו/או החוזה לביצוע השירותים, רשאי המשרד להגיש את </w:t>
      </w:r>
      <w:r>
        <w:rPr>
          <w:rFonts w:ascii="David" w:hAnsi="David" w:hint="cs"/>
          <w:rtl/>
          <w:lang w:eastAsia="en-US"/>
        </w:rPr>
        <w:t>ערבות הביצוע</w:t>
      </w:r>
      <w:r>
        <w:rPr>
          <w:rFonts w:ascii="David" w:hAnsi="David"/>
          <w:rtl/>
          <w:lang w:eastAsia="en-US"/>
        </w:rPr>
        <w:t xml:space="preserve"> לגביה, וכן למסור את ביצוע החוזה/המכרז למי שייקבע ע"י המשרד, והקבלן יפצה את המשרד ו/או היחידה המזמינה על כל הפסד ונזק שיגרמו להם בגין כך.</w:t>
      </w:r>
    </w:p>
    <w:p w14:paraId="66E0CF8D" w14:textId="77777777" w:rsidR="00026E45" w:rsidRDefault="00026E45">
      <w:pPr>
        <w:widowControl w:val="0"/>
        <w:spacing w:line="300" w:lineRule="atLeast"/>
        <w:ind w:left="1418"/>
        <w:rPr>
          <w:position w:val="2"/>
          <w:lang w:eastAsia="en-US"/>
        </w:rPr>
      </w:pPr>
    </w:p>
    <w:p w14:paraId="59875134" w14:textId="77777777" w:rsidR="00026E45" w:rsidRDefault="00000000">
      <w:pPr>
        <w:widowControl w:val="0"/>
        <w:numPr>
          <w:ilvl w:val="1"/>
          <w:numId w:val="17"/>
        </w:numPr>
        <w:spacing w:line="300" w:lineRule="atLeast"/>
        <w:rPr>
          <w:position w:val="2"/>
          <w:rtl/>
          <w:lang w:eastAsia="en-US"/>
        </w:rPr>
      </w:pPr>
      <w:r>
        <w:rPr>
          <w:rFonts w:hint="cs"/>
          <w:position w:val="2"/>
          <w:rtl/>
          <w:lang w:eastAsia="en-US"/>
        </w:rPr>
        <w:t>הקבלן יגיש למשרד את ערבות הביצוע, בצירוף הסכם חתום ע"י המורשים מטעמו, תוך שבוע מקבלת ההסכם החתום בראשי תיבות ע"י המורשים מטעם המשרד.</w:t>
      </w:r>
    </w:p>
    <w:p w14:paraId="374310D5" w14:textId="77777777" w:rsidR="00026E45" w:rsidRDefault="00026E45">
      <w:pPr>
        <w:widowControl w:val="0"/>
        <w:tabs>
          <w:tab w:val="left" w:pos="2268"/>
        </w:tabs>
        <w:spacing w:line="300" w:lineRule="atLeast"/>
        <w:rPr>
          <w:position w:val="2"/>
          <w:rtl/>
          <w:lang w:eastAsia="en-US"/>
        </w:rPr>
      </w:pPr>
    </w:p>
    <w:p w14:paraId="22E98629" w14:textId="77777777" w:rsidR="00026E45" w:rsidRDefault="00000000">
      <w:pPr>
        <w:widowControl w:val="0"/>
        <w:numPr>
          <w:ilvl w:val="1"/>
          <w:numId w:val="17"/>
        </w:numPr>
        <w:spacing w:line="300" w:lineRule="atLeast"/>
        <w:rPr>
          <w:position w:val="2"/>
          <w:lang w:eastAsia="en-US"/>
        </w:rPr>
      </w:pPr>
      <w:r>
        <w:rPr>
          <w:rFonts w:hint="cs"/>
          <w:position w:val="2"/>
          <w:rtl/>
          <w:lang w:eastAsia="en-US"/>
        </w:rPr>
        <w:t xml:space="preserve">במקרה שהמשרד יעשה שימוש בזכותו להאריך את תוקף החוזה, מתחייב הקבלן למסור למשרד לא פחות מ- </w:t>
      </w:r>
      <w:r>
        <w:rPr>
          <w:rFonts w:hint="cs"/>
          <w:b/>
          <w:bCs/>
          <w:position w:val="2"/>
          <w:rtl/>
          <w:lang w:eastAsia="en-US"/>
        </w:rPr>
        <w:t>30 יום</w:t>
      </w:r>
      <w:r>
        <w:rPr>
          <w:rFonts w:hint="cs"/>
          <w:position w:val="2"/>
          <w:rtl/>
          <w:lang w:eastAsia="en-US"/>
        </w:rPr>
        <w:t xml:space="preserve"> לפני תחילת התקופה המוארכת, ערבות ביצוע כמפורט במכרז זה וכאמור לעיל, שתהיה בתוקף למשך כל תקופת ההתקשרות הנוספת בתוספת </w:t>
      </w:r>
      <w:r>
        <w:rPr>
          <w:rFonts w:hint="cs"/>
          <w:b/>
          <w:bCs/>
          <w:position w:val="2"/>
          <w:rtl/>
          <w:lang w:eastAsia="en-US"/>
        </w:rPr>
        <w:t>60 יום</w:t>
      </w:r>
      <w:r>
        <w:rPr>
          <w:rFonts w:hint="cs"/>
          <w:position w:val="2"/>
          <w:rtl/>
          <w:lang w:eastAsia="en-US"/>
        </w:rPr>
        <w:t xml:space="preserve"> והוראות חוזה זה יחולו עליה, בשינויים המחויבים לפי העניין. </w:t>
      </w:r>
    </w:p>
    <w:p w14:paraId="73CC9102" w14:textId="77777777" w:rsidR="00026E45" w:rsidRDefault="00026E45">
      <w:pPr>
        <w:widowControl w:val="0"/>
        <w:spacing w:line="300" w:lineRule="atLeast"/>
        <w:rPr>
          <w:position w:val="2"/>
          <w:rtl/>
          <w:lang w:eastAsia="en-US"/>
        </w:rPr>
      </w:pPr>
    </w:p>
    <w:p w14:paraId="09E3E9D3" w14:textId="77777777" w:rsidR="00026E45" w:rsidRDefault="00000000">
      <w:pPr>
        <w:widowControl w:val="0"/>
        <w:numPr>
          <w:ilvl w:val="1"/>
          <w:numId w:val="17"/>
        </w:numPr>
        <w:spacing w:line="300" w:lineRule="atLeast"/>
        <w:rPr>
          <w:position w:val="2"/>
          <w:lang w:eastAsia="en-US"/>
        </w:rPr>
      </w:pPr>
      <w:r>
        <w:rPr>
          <w:rFonts w:hint="cs"/>
          <w:position w:val="2"/>
          <w:rtl/>
          <w:lang w:eastAsia="en-US"/>
        </w:rPr>
        <w:t>על הקבלן לתעד במערכת המידע שלו כל פעילות הנדרשת במכרז זה ולשמור מידע זה במשך כל תקופת ההתקשרות ועוד חודשיים.</w:t>
      </w:r>
    </w:p>
    <w:p w14:paraId="078DECF1" w14:textId="77777777" w:rsidR="00026E45" w:rsidRDefault="00026E45">
      <w:pPr>
        <w:widowControl w:val="0"/>
        <w:spacing w:line="300" w:lineRule="atLeast"/>
        <w:rPr>
          <w:position w:val="2"/>
          <w:rtl/>
          <w:lang w:eastAsia="en-US"/>
        </w:rPr>
      </w:pPr>
    </w:p>
    <w:p w14:paraId="6AC7903F" w14:textId="77777777" w:rsidR="00026E45" w:rsidRDefault="00000000">
      <w:pPr>
        <w:widowControl w:val="0"/>
        <w:numPr>
          <w:ilvl w:val="1"/>
          <w:numId w:val="17"/>
        </w:numPr>
        <w:spacing w:line="300" w:lineRule="atLeast"/>
        <w:rPr>
          <w:position w:val="2"/>
          <w:rtl/>
          <w:lang w:eastAsia="en-US"/>
        </w:rPr>
      </w:pPr>
      <w:r>
        <w:rPr>
          <w:rFonts w:hint="cs"/>
          <w:position w:val="2"/>
          <w:rtl/>
          <w:lang w:eastAsia="en-US"/>
        </w:rPr>
        <w:t>אין בסעיפי המכרז כדי לגרוע מזכויות הצדדים על פי כל דין.</w:t>
      </w:r>
    </w:p>
    <w:p w14:paraId="04F5B1A8" w14:textId="77777777" w:rsidR="00026E45" w:rsidRDefault="00000000">
      <w:pPr>
        <w:widowControl w:val="0"/>
        <w:spacing w:line="300" w:lineRule="atLeast"/>
        <w:rPr>
          <w:rFonts w:ascii="David" w:hAnsi="David"/>
          <w:rtl/>
          <w:lang w:eastAsia="en-US"/>
        </w:rPr>
      </w:pPr>
      <w:r>
        <w:rPr>
          <w:rFonts w:ascii="David" w:hAnsi="David" w:hint="cs"/>
          <w:rtl/>
          <w:lang w:eastAsia="en-US"/>
        </w:rPr>
        <w:t xml:space="preserve"> </w:t>
      </w:r>
    </w:p>
    <w:p w14:paraId="60AD3BBE" w14:textId="77777777" w:rsidR="00026E45" w:rsidRDefault="00026E45">
      <w:pPr>
        <w:widowControl w:val="0"/>
        <w:spacing w:line="300" w:lineRule="atLeast"/>
        <w:rPr>
          <w:rFonts w:ascii="David" w:hAnsi="David"/>
          <w:rtl/>
          <w:lang w:eastAsia="en-US"/>
        </w:rPr>
      </w:pPr>
    </w:p>
    <w:p w14:paraId="70D9CD53" w14:textId="77777777" w:rsidR="00026E45" w:rsidRDefault="00000000">
      <w:pPr>
        <w:widowControl w:val="0"/>
        <w:numPr>
          <w:ilvl w:val="0"/>
          <w:numId w:val="17"/>
        </w:numPr>
        <w:spacing w:line="300" w:lineRule="atLeast"/>
        <w:rPr>
          <w:b/>
          <w:bCs/>
          <w:sz w:val="28"/>
          <w:szCs w:val="28"/>
          <w:u w:val="single"/>
          <w:rtl/>
        </w:rPr>
      </w:pPr>
      <w:r>
        <w:rPr>
          <w:b/>
          <w:bCs/>
          <w:sz w:val="28"/>
          <w:szCs w:val="28"/>
          <w:u w:val="single"/>
          <w:rtl/>
        </w:rPr>
        <w:br w:type="page"/>
      </w:r>
      <w:bookmarkStart w:id="58" w:name="_Ref206323993"/>
      <w:r>
        <w:rPr>
          <w:b/>
          <w:bCs/>
          <w:sz w:val="28"/>
          <w:szCs w:val="28"/>
          <w:u w:val="single"/>
          <w:rtl/>
        </w:rPr>
        <w:lastRenderedPageBreak/>
        <w:t>מ</w:t>
      </w:r>
      <w:r>
        <w:rPr>
          <w:rFonts w:hint="cs"/>
          <w:b/>
          <w:bCs/>
          <w:sz w:val="28"/>
          <w:szCs w:val="28"/>
          <w:u w:val="single"/>
          <w:rtl/>
        </w:rPr>
        <w:t>סמכים נדרשים ותנאי מסירת ההצעה</w:t>
      </w:r>
      <w:bookmarkEnd w:id="58"/>
    </w:p>
    <w:p w14:paraId="6EA6D92B" w14:textId="77777777" w:rsidR="00026E45" w:rsidRDefault="00026E45">
      <w:pPr>
        <w:widowControl w:val="0"/>
        <w:spacing w:line="300" w:lineRule="atLeast"/>
        <w:ind w:left="709"/>
        <w:rPr>
          <w:rtl/>
          <w:lang w:eastAsia="en-US"/>
        </w:rPr>
      </w:pPr>
    </w:p>
    <w:p w14:paraId="11E635BE" w14:textId="77777777" w:rsidR="00026E45" w:rsidRDefault="00000000">
      <w:pPr>
        <w:widowControl w:val="0"/>
        <w:numPr>
          <w:ilvl w:val="1"/>
          <w:numId w:val="17"/>
        </w:numPr>
        <w:spacing w:line="300" w:lineRule="atLeast"/>
        <w:rPr>
          <w:lang w:eastAsia="en-US"/>
        </w:rPr>
      </w:pPr>
      <w:r>
        <w:rPr>
          <w:b/>
          <w:bCs/>
          <w:u w:val="single"/>
          <w:rtl/>
          <w:lang w:eastAsia="en-US"/>
        </w:rPr>
        <w:t>ל</w:t>
      </w:r>
      <w:r>
        <w:rPr>
          <w:rFonts w:hint="cs"/>
          <w:b/>
          <w:bCs/>
          <w:u w:val="single"/>
          <w:rtl/>
          <w:lang w:eastAsia="en-US"/>
        </w:rPr>
        <w:t>הצעה (חוברת הצעה מלאה על כל סעיפיה) יש לצרף</w:t>
      </w:r>
      <w:r>
        <w:rPr>
          <w:b/>
          <w:bCs/>
          <w:rtl/>
          <w:lang w:eastAsia="en-US"/>
        </w:rPr>
        <w:t>:</w:t>
      </w:r>
      <w:r>
        <w:rPr>
          <w:rtl/>
          <w:lang w:eastAsia="en-US"/>
        </w:rPr>
        <w:tab/>
      </w:r>
    </w:p>
    <w:p w14:paraId="47A87BE3" w14:textId="77777777" w:rsidR="00026E45" w:rsidRDefault="00026E45">
      <w:pPr>
        <w:widowControl w:val="0"/>
        <w:spacing w:line="300" w:lineRule="atLeast"/>
        <w:ind w:left="1418"/>
        <w:rPr>
          <w:lang w:eastAsia="en-US"/>
        </w:rPr>
      </w:pPr>
    </w:p>
    <w:p w14:paraId="25A58058" w14:textId="77777777" w:rsidR="00026E45" w:rsidRDefault="00000000">
      <w:pPr>
        <w:widowControl w:val="0"/>
        <w:numPr>
          <w:ilvl w:val="2"/>
          <w:numId w:val="17"/>
        </w:numPr>
        <w:spacing w:after="160"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14:paraId="59397161" w14:textId="77777777" w:rsidR="00026E45" w:rsidRDefault="00000000">
      <w:pPr>
        <w:pStyle w:val="ListParagraph"/>
        <w:widowControl w:val="0"/>
        <w:spacing w:after="160" w:line="300" w:lineRule="atLeast"/>
        <w:ind w:left="2268"/>
        <w:rPr>
          <w:rtl/>
          <w:lang w:eastAsia="en-US"/>
        </w:rPr>
      </w:pPr>
      <w:r>
        <w:rPr>
          <w:rtl/>
          <w:lang w:eastAsia="en-US"/>
        </w:rPr>
        <w:t xml:space="preserve">ההצעה תוגש </w:t>
      </w:r>
      <w:r>
        <w:rPr>
          <w:b/>
          <w:bCs/>
          <w:u w:val="single"/>
          <w:rtl/>
          <w:lang w:eastAsia="en-US"/>
        </w:rPr>
        <w:t>ב</w:t>
      </w:r>
      <w:r>
        <w:rPr>
          <w:rFonts w:hint="cs"/>
          <w:b/>
          <w:bCs/>
          <w:u w:val="single"/>
          <w:rtl/>
          <w:lang w:eastAsia="en-US"/>
        </w:rPr>
        <w:t>- 2</w:t>
      </w:r>
      <w:r>
        <w:rPr>
          <w:b/>
          <w:bCs/>
          <w:u w:val="single"/>
          <w:rtl/>
          <w:lang w:eastAsia="en-US"/>
        </w:rPr>
        <w:t xml:space="preserve"> עותקים</w:t>
      </w:r>
      <w:r>
        <w:rPr>
          <w:rFonts w:hint="cs"/>
          <w:b/>
          <w:bCs/>
          <w:u w:val="single"/>
          <w:rtl/>
          <w:lang w:eastAsia="en-US"/>
        </w:rPr>
        <w:t xml:space="preserve"> זהים</w:t>
      </w:r>
      <w:r>
        <w:rPr>
          <w:rtl/>
          <w:lang w:eastAsia="en-US"/>
        </w:rPr>
        <w:t xml:space="preserve"> </w:t>
      </w:r>
      <w:r>
        <w:rPr>
          <w:rFonts w:hint="cs"/>
          <w:rtl/>
          <w:lang w:eastAsia="en-US"/>
        </w:rPr>
        <w:t xml:space="preserve">(מקור+ העתק), </w:t>
      </w:r>
      <w:r>
        <w:rPr>
          <w:rtl/>
          <w:lang w:eastAsia="en-US"/>
        </w:rPr>
        <w:t>כרוכים בהדבקה או בספירלה או בכל דרך שתמנע את פירוק החוברת</w:t>
      </w:r>
      <w:r>
        <w:rPr>
          <w:rFonts w:hint="cs"/>
          <w:rtl/>
          <w:lang w:eastAsia="en-US"/>
        </w:rPr>
        <w:t>. ההצעה תוגש במעטפה סגורה, תוך ציון: שם המכרז, מס' המכרז, "חוברת הצעה" וככל הניתן ללא סימן מזהה של המציע על גבי המעטפה.</w:t>
      </w:r>
    </w:p>
    <w:p w14:paraId="0BBF8609" w14:textId="77777777" w:rsidR="00026E45" w:rsidRDefault="00000000">
      <w:pPr>
        <w:widowControl w:val="0"/>
        <w:spacing w:after="160" w:line="300" w:lineRule="atLeast"/>
        <w:ind w:left="2268"/>
        <w:rPr>
          <w:rtl/>
          <w:lang w:eastAsia="en-US"/>
        </w:rPr>
      </w:pPr>
      <w:r>
        <w:rPr>
          <w:rFonts w:hint="cs"/>
          <w:rtl/>
          <w:lang w:eastAsia="en-US"/>
        </w:rPr>
        <w:t xml:space="preserve">בנוסף, על המציע לצרף להצעתו </w:t>
      </w:r>
      <w:r>
        <w:rPr>
          <w:rFonts w:hint="cs"/>
          <w:b/>
          <w:bCs/>
          <w:rtl/>
          <w:lang w:eastAsia="en-US"/>
        </w:rPr>
        <w:t>3</w:t>
      </w:r>
      <w:r>
        <w:rPr>
          <w:rFonts w:hint="cs"/>
          <w:rtl/>
          <w:lang w:eastAsia="en-US"/>
        </w:rPr>
        <w:t xml:space="preserve"> התקנים ניידים (</w:t>
      </w:r>
      <w:r>
        <w:rPr>
          <w:sz w:val="20"/>
          <w:szCs w:val="20"/>
          <w:lang w:eastAsia="en-US"/>
        </w:rPr>
        <w:t>DOK</w:t>
      </w:r>
      <w:r>
        <w:rPr>
          <w:rFonts w:hint="cs"/>
          <w:rtl/>
          <w:lang w:eastAsia="en-US"/>
        </w:rPr>
        <w:t xml:space="preserve">) כאשר בכל אחד מהם ייצרב עותק סרוק של </w:t>
      </w:r>
      <w:r>
        <w:rPr>
          <w:rFonts w:hint="cs"/>
          <w:u w:val="single"/>
          <w:rtl/>
          <w:lang w:eastAsia="en-US"/>
        </w:rPr>
        <w:t>חוברת ההצעה בלבד</w:t>
      </w:r>
      <w:r>
        <w:rPr>
          <w:rFonts w:hint="cs"/>
          <w:rtl/>
          <w:lang w:eastAsia="en-US"/>
        </w:rPr>
        <w:t>, ללא הצעת המחיר או כל פריט ממנה. על גבי ההתקן הנייד יש לכתוב את שם המציע ושם המכרז.</w:t>
      </w:r>
    </w:p>
    <w:p w14:paraId="4D85BB0B" w14:textId="77777777" w:rsidR="00026E45" w:rsidRDefault="00000000">
      <w:pPr>
        <w:pStyle w:val="ListParagraph"/>
        <w:widowControl w:val="0"/>
        <w:spacing w:after="160" w:line="300" w:lineRule="atLeast"/>
        <w:ind w:left="2268"/>
        <w:rPr>
          <w:rtl/>
          <w:lang w:eastAsia="en-US"/>
        </w:rPr>
      </w:pPr>
      <w:r>
        <w:rPr>
          <w:rFonts w:hint="cs"/>
          <w:rtl/>
          <w:lang w:eastAsia="en-US"/>
        </w:rPr>
        <w:t xml:space="preserve">הצעת המחיר בצירוף דפי העזר לחישוב הצעת המחיר יופרדו ע"י המציע ויוגשו ב- </w:t>
      </w:r>
      <w:r>
        <w:rPr>
          <w:rFonts w:hint="cs"/>
          <w:b/>
          <w:bCs/>
          <w:rtl/>
          <w:lang w:eastAsia="en-US"/>
        </w:rPr>
        <w:t>2</w:t>
      </w:r>
      <w:r>
        <w:rPr>
          <w:rFonts w:hint="cs"/>
          <w:rtl/>
          <w:lang w:eastAsia="en-US"/>
        </w:rPr>
        <w:t xml:space="preserve"> עותקים במעטפה נפרדת תוך ציון: שם המכרז, מס' המכרז, "הצעת מחיר" וככל הניתן ללא סימן מזהה של המציע על גבי המעטפה.</w:t>
      </w:r>
    </w:p>
    <w:p w14:paraId="1E65828B" w14:textId="77777777" w:rsidR="00026E45" w:rsidRDefault="00000000">
      <w:pPr>
        <w:pStyle w:val="ListParagraph"/>
        <w:widowControl w:val="0"/>
        <w:spacing w:after="160" w:line="300" w:lineRule="atLeast"/>
        <w:ind w:left="2268"/>
        <w:rPr>
          <w:rtl/>
          <w:lang w:eastAsia="en-US"/>
        </w:rPr>
      </w:pPr>
      <w:r>
        <w:rPr>
          <w:rFonts w:hint="cs"/>
          <w:rtl/>
          <w:lang w:eastAsia="en-US"/>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374DD767" w14:textId="77777777" w:rsidR="00026E45" w:rsidRDefault="00000000">
      <w:pPr>
        <w:widowControl w:val="0"/>
        <w:spacing w:line="300" w:lineRule="atLeast"/>
        <w:ind w:left="2268"/>
        <w:rPr>
          <w:rtl/>
          <w:lang w:eastAsia="en-US"/>
        </w:rPr>
      </w:pPr>
      <w:r>
        <w:rPr>
          <w:rFonts w:hint="cs"/>
          <w:rtl/>
          <w:lang w:eastAsia="en-US"/>
        </w:rPr>
        <w:t xml:space="preserve">על המציע לחתום על כל דף מדפי הצעתו במתכונת המצורפת בחוברת ההצעה ובנוסף על המציע לדאוג להחתים עו"ד או רו"ח על אותם הדפים בהצעה בהם </w:t>
      </w:r>
      <w:proofErr w:type="spellStart"/>
      <w:r>
        <w:rPr>
          <w:rFonts w:hint="cs"/>
          <w:rtl/>
          <w:lang w:eastAsia="en-US"/>
        </w:rPr>
        <w:t>מצויין</w:t>
      </w:r>
      <w:proofErr w:type="spellEnd"/>
      <w:r>
        <w:rPr>
          <w:rFonts w:hint="cs"/>
          <w:rtl/>
          <w:lang w:eastAsia="en-US"/>
        </w:rPr>
        <w:t xml:space="preserve"> כך במפורש.</w:t>
      </w:r>
    </w:p>
    <w:p w14:paraId="404D5A24" w14:textId="77777777" w:rsidR="00026E45" w:rsidRDefault="00026E45">
      <w:pPr>
        <w:widowControl w:val="0"/>
        <w:spacing w:line="300" w:lineRule="atLeast"/>
        <w:ind w:left="2268"/>
        <w:rPr>
          <w:rtl/>
          <w:lang w:eastAsia="en-US"/>
        </w:rPr>
      </w:pPr>
    </w:p>
    <w:p w14:paraId="7287FB1B" w14:textId="77777777" w:rsidR="00026E45" w:rsidRDefault="00026E45">
      <w:pPr>
        <w:widowControl w:val="0"/>
        <w:spacing w:line="300" w:lineRule="atLeast"/>
        <w:ind w:firstLine="9450"/>
        <w:rPr>
          <w:sz w:val="22"/>
          <w:szCs w:val="20"/>
          <w:rtl/>
          <w:lang w:eastAsia="en-US"/>
        </w:rPr>
      </w:pPr>
    </w:p>
    <w:p w14:paraId="65B92774" w14:textId="77777777" w:rsidR="00026E45" w:rsidRDefault="00000000">
      <w:pPr>
        <w:widowControl w:val="0"/>
        <w:numPr>
          <w:ilvl w:val="2"/>
          <w:numId w:val="17"/>
        </w:numPr>
        <w:spacing w:after="160" w:line="300" w:lineRule="atLeast"/>
        <w:ind w:right="-567"/>
        <w:rPr>
          <w:sz w:val="22"/>
          <w:lang w:eastAsia="en-US"/>
        </w:rPr>
      </w:pPr>
      <w:r>
        <w:rPr>
          <w:rFonts w:hint="cs"/>
          <w:sz w:val="22"/>
          <w:rtl/>
          <w:lang w:eastAsia="en-US"/>
        </w:rPr>
        <w:t>במקרה שההצעה מוגשת על ידי תאגיד, יצורפו אישורים מתאימים לגבי רישום התאגיד, זכויות החותמים בשמו וסמכותם לחייב את התאגיד בחתימתם.</w:t>
      </w:r>
    </w:p>
    <w:p w14:paraId="0B2B75AB" w14:textId="77777777" w:rsidR="00026E45" w:rsidRDefault="00026E45">
      <w:pPr>
        <w:widowControl w:val="0"/>
        <w:spacing w:line="300" w:lineRule="atLeast"/>
        <w:rPr>
          <w:sz w:val="22"/>
          <w:rtl/>
          <w:lang w:eastAsia="en-US"/>
        </w:rPr>
      </w:pPr>
    </w:p>
    <w:p w14:paraId="1D4DE383" w14:textId="77777777" w:rsidR="00026E45" w:rsidRDefault="00000000">
      <w:pPr>
        <w:widowControl w:val="0"/>
        <w:numPr>
          <w:ilvl w:val="2"/>
          <w:numId w:val="17"/>
        </w:numPr>
        <w:spacing w:after="160" w:line="300" w:lineRule="atLeast"/>
        <w:ind w:right="-567"/>
        <w:rPr>
          <w:rFonts w:ascii="David" w:hAnsi="David"/>
          <w:lang w:eastAsia="en-US"/>
        </w:rPr>
      </w:pPr>
      <w:r>
        <w:rPr>
          <w:rFonts w:ascii="David" w:hAnsi="David" w:hint="cs"/>
          <w:rtl/>
          <w:lang w:eastAsia="en-US"/>
        </w:rPr>
        <w:t>במקרה של גוף משפטי מאוגד, יש לצרף את האישורים הבאים:</w:t>
      </w:r>
    </w:p>
    <w:p w14:paraId="501DC984" w14:textId="77777777" w:rsidR="00026E45" w:rsidRDefault="00000000">
      <w:pPr>
        <w:widowControl w:val="0"/>
        <w:numPr>
          <w:ilvl w:val="3"/>
          <w:numId w:val="17"/>
        </w:numPr>
        <w:spacing w:after="160" w:line="300" w:lineRule="atLeast"/>
        <w:rPr>
          <w:rFonts w:ascii="David" w:hAnsi="David"/>
          <w:lang w:eastAsia="en-US"/>
        </w:rPr>
      </w:pPr>
      <w:r>
        <w:rPr>
          <w:rFonts w:hint="cs"/>
          <w:rtl/>
          <w:lang w:eastAsia="en-US"/>
        </w:rPr>
        <w:t>אישור</w:t>
      </w:r>
      <w:r>
        <w:rPr>
          <w:rFonts w:ascii="David" w:hAnsi="David" w:hint="cs"/>
          <w:rtl/>
          <w:lang w:eastAsia="en-US"/>
        </w:rPr>
        <w:t xml:space="preserve"> רשם רשמי בישראל על שם המציע.</w:t>
      </w:r>
    </w:p>
    <w:p w14:paraId="21C8BE3F" w14:textId="77777777" w:rsidR="00026E45" w:rsidRDefault="00000000">
      <w:pPr>
        <w:widowControl w:val="0"/>
        <w:numPr>
          <w:ilvl w:val="3"/>
          <w:numId w:val="17"/>
        </w:numPr>
        <w:spacing w:after="160" w:line="300" w:lineRule="atLeast"/>
        <w:rPr>
          <w:lang w:eastAsia="en-US"/>
        </w:rPr>
      </w:pPr>
      <w:r>
        <w:rPr>
          <w:rFonts w:hint="cs"/>
          <w:rtl/>
          <w:lang w:eastAsia="en-US"/>
        </w:rPr>
        <w:t>פרטים על המציע, מאושרים ע"י רו"ח/עו"ד:</w:t>
      </w:r>
    </w:p>
    <w:p w14:paraId="2D3742F1" w14:textId="77777777" w:rsidR="00026E45" w:rsidRDefault="00000000">
      <w:pPr>
        <w:widowControl w:val="0"/>
        <w:numPr>
          <w:ilvl w:val="4"/>
          <w:numId w:val="17"/>
        </w:numPr>
        <w:spacing w:after="160" w:line="300" w:lineRule="atLeast"/>
        <w:rPr>
          <w:rtl/>
          <w:lang w:eastAsia="en-US"/>
        </w:rPr>
      </w:pPr>
      <w:r>
        <w:rPr>
          <w:rFonts w:hint="cs"/>
          <w:rtl/>
          <w:lang w:eastAsia="en-US"/>
        </w:rPr>
        <w:t>שם המציע כפי שהוא רשום ברשם רשמי.</w:t>
      </w:r>
    </w:p>
    <w:p w14:paraId="3C0FD90A" w14:textId="77777777" w:rsidR="00026E45" w:rsidRDefault="00000000">
      <w:pPr>
        <w:widowControl w:val="0"/>
        <w:numPr>
          <w:ilvl w:val="4"/>
          <w:numId w:val="17"/>
        </w:numPr>
        <w:spacing w:after="160" w:line="300" w:lineRule="atLeast"/>
        <w:rPr>
          <w:rtl/>
          <w:lang w:eastAsia="en-US"/>
        </w:rPr>
      </w:pPr>
      <w:r>
        <w:rPr>
          <w:rFonts w:hint="cs"/>
          <w:rtl/>
          <w:lang w:eastAsia="en-US"/>
        </w:rPr>
        <w:t>סוג ההתארגנות.</w:t>
      </w:r>
    </w:p>
    <w:p w14:paraId="47062508" w14:textId="77777777" w:rsidR="00026E45" w:rsidRDefault="00000000">
      <w:pPr>
        <w:widowControl w:val="0"/>
        <w:numPr>
          <w:ilvl w:val="4"/>
          <w:numId w:val="17"/>
        </w:numPr>
        <w:spacing w:after="160" w:line="300" w:lineRule="atLeast"/>
        <w:rPr>
          <w:rtl/>
          <w:lang w:eastAsia="en-US"/>
        </w:rPr>
      </w:pPr>
      <w:r>
        <w:rPr>
          <w:rFonts w:hint="cs"/>
          <w:rtl/>
          <w:lang w:eastAsia="en-US"/>
        </w:rPr>
        <w:t>תאריך ההתארגנות.</w:t>
      </w:r>
    </w:p>
    <w:p w14:paraId="51C779EC" w14:textId="77777777" w:rsidR="00026E45" w:rsidRDefault="00000000">
      <w:pPr>
        <w:widowControl w:val="0"/>
        <w:numPr>
          <w:ilvl w:val="4"/>
          <w:numId w:val="17"/>
        </w:numPr>
        <w:spacing w:after="160" w:line="300" w:lineRule="atLeast"/>
        <w:rPr>
          <w:rtl/>
          <w:lang w:eastAsia="en-US"/>
        </w:rPr>
      </w:pPr>
      <w:r>
        <w:rPr>
          <w:rFonts w:hint="cs"/>
          <w:rtl/>
          <w:lang w:eastAsia="en-US"/>
        </w:rPr>
        <w:t>מספר מזהה.</w:t>
      </w:r>
    </w:p>
    <w:p w14:paraId="6C9D40A7" w14:textId="77777777" w:rsidR="00026E45" w:rsidRDefault="00000000">
      <w:pPr>
        <w:widowControl w:val="0"/>
        <w:numPr>
          <w:ilvl w:val="4"/>
          <w:numId w:val="17"/>
        </w:numPr>
        <w:spacing w:after="160" w:line="300" w:lineRule="atLeast"/>
        <w:rPr>
          <w:rtl/>
          <w:lang w:eastAsia="en-US"/>
        </w:rPr>
      </w:pPr>
      <w:r>
        <w:rPr>
          <w:rFonts w:hint="cs"/>
          <w:rtl/>
          <w:lang w:eastAsia="en-US"/>
        </w:rPr>
        <w:t>שמות ומס' ת.ז. של המוסמכים לחתום ולהתחייב בשם המציע.</w:t>
      </w:r>
    </w:p>
    <w:p w14:paraId="67C6326A" w14:textId="77777777" w:rsidR="00026E45" w:rsidRDefault="00000000">
      <w:pPr>
        <w:widowControl w:val="0"/>
        <w:spacing w:line="300" w:lineRule="atLeast"/>
        <w:ind w:left="2835"/>
        <w:rPr>
          <w:b/>
          <w:bCs/>
          <w:rtl/>
          <w:lang w:eastAsia="en-US"/>
        </w:rPr>
      </w:pPr>
      <w:r>
        <w:rPr>
          <w:rtl/>
          <w:lang w:eastAsia="en-US"/>
        </w:rPr>
        <w:t>כ</w:t>
      </w:r>
      <w:r>
        <w:rPr>
          <w:rFonts w:hint="cs"/>
          <w:rtl/>
          <w:lang w:eastAsia="en-US"/>
        </w:rPr>
        <w:t xml:space="preserve">ל זאת יוגש על פי הנוסח בנספח </w:t>
      </w:r>
      <w:r>
        <w:rPr>
          <w:rFonts w:hint="cs"/>
          <w:b/>
          <w:bCs/>
          <w:rtl/>
          <w:lang w:eastAsia="en-US"/>
        </w:rPr>
        <w:t xml:space="preserve">7 </w:t>
      </w:r>
      <w:r>
        <w:rPr>
          <w:b/>
          <w:bCs/>
          <w:rtl/>
          <w:lang w:eastAsia="en-US"/>
        </w:rPr>
        <w:t>חוברת ההצעה</w:t>
      </w:r>
      <w:r>
        <w:rPr>
          <w:rFonts w:hint="cs"/>
          <w:b/>
          <w:bCs/>
          <w:rtl/>
          <w:lang w:eastAsia="en-US"/>
        </w:rPr>
        <w:t>.</w:t>
      </w:r>
    </w:p>
    <w:p w14:paraId="3988EE24" w14:textId="77777777" w:rsidR="00026E45" w:rsidRDefault="00026E45">
      <w:pPr>
        <w:widowControl w:val="0"/>
        <w:spacing w:line="300" w:lineRule="atLeast"/>
        <w:ind w:left="2269"/>
        <w:rPr>
          <w:lang w:eastAsia="en-US"/>
        </w:rPr>
      </w:pPr>
    </w:p>
    <w:p w14:paraId="5524A88E" w14:textId="77777777" w:rsidR="00026E45" w:rsidRDefault="00026E45">
      <w:pPr>
        <w:widowControl w:val="0"/>
        <w:spacing w:line="300" w:lineRule="atLeast"/>
        <w:ind w:left="2835"/>
        <w:rPr>
          <w:rtl/>
          <w:lang w:eastAsia="en-US"/>
        </w:rPr>
      </w:pPr>
    </w:p>
    <w:p w14:paraId="7A632261" w14:textId="77777777" w:rsidR="00026E45" w:rsidRDefault="00000000">
      <w:pPr>
        <w:widowControl w:val="0"/>
        <w:numPr>
          <w:ilvl w:val="2"/>
          <w:numId w:val="17"/>
        </w:numPr>
        <w:spacing w:after="160" w:line="300" w:lineRule="atLeast"/>
        <w:rPr>
          <w:rFonts w:ascii="David" w:hAnsi="David"/>
          <w:lang w:eastAsia="en-US"/>
        </w:rPr>
      </w:pPr>
      <w:r>
        <w:rPr>
          <w:rFonts w:ascii="David" w:hAnsi="David" w:hint="cs"/>
          <w:rtl/>
          <w:lang w:eastAsia="en-US"/>
        </w:rPr>
        <w:t xml:space="preserve">אם המציע הינו עמותה </w:t>
      </w:r>
      <w:r>
        <w:rPr>
          <w:rFonts w:ascii="David" w:hAnsi="David"/>
          <w:rtl/>
          <w:lang w:eastAsia="en-US"/>
        </w:rPr>
        <w:t>או חברה לתועלת הציבור</w:t>
      </w:r>
      <w:r>
        <w:rPr>
          <w:rFonts w:ascii="David" w:hAnsi="David" w:hint="cs"/>
          <w:rtl/>
          <w:lang w:eastAsia="en-US"/>
        </w:rPr>
        <w:t>, יש לצרף את האישורים הבאים:</w:t>
      </w:r>
    </w:p>
    <w:p w14:paraId="482AD86D" w14:textId="77777777" w:rsidR="00026E45" w:rsidRDefault="00000000">
      <w:pPr>
        <w:widowControl w:val="0"/>
        <w:numPr>
          <w:ilvl w:val="3"/>
          <w:numId w:val="17"/>
        </w:numPr>
        <w:spacing w:after="160" w:line="300" w:lineRule="atLeast"/>
        <w:rPr>
          <w:rFonts w:ascii="David" w:hAnsi="David"/>
          <w:rtl/>
          <w:lang w:eastAsia="en-US"/>
        </w:rPr>
      </w:pPr>
      <w:r>
        <w:rPr>
          <w:rFonts w:hint="cs"/>
          <w:rtl/>
          <w:lang w:eastAsia="en-US"/>
        </w:rPr>
        <w:t>אישור</w:t>
      </w:r>
      <w:r>
        <w:rPr>
          <w:rFonts w:ascii="David" w:hAnsi="David" w:hint="cs"/>
          <w:rtl/>
          <w:lang w:eastAsia="en-US"/>
        </w:rPr>
        <w:t xml:space="preserve"> רשם רשמי בישראל על שם המציע.</w:t>
      </w:r>
    </w:p>
    <w:p w14:paraId="2EBDAABC" w14:textId="77777777" w:rsidR="00026E45" w:rsidRDefault="00000000">
      <w:pPr>
        <w:widowControl w:val="0"/>
        <w:numPr>
          <w:ilvl w:val="3"/>
          <w:numId w:val="17"/>
        </w:numPr>
        <w:spacing w:after="160" w:line="300" w:lineRule="atLeast"/>
      </w:pPr>
      <w:r>
        <w:rPr>
          <w:rFonts w:hint="cs"/>
          <w:rtl/>
          <w:lang w:eastAsia="en-US"/>
        </w:rPr>
        <w:t xml:space="preserve">אישור על ניהול תקין, מטעם רשם העמותות, תקף לשנה השוטפת </w:t>
      </w:r>
      <w:r>
        <w:rPr>
          <w:rtl/>
        </w:rPr>
        <w:t xml:space="preserve">או בעל אישור על הגשת מסמכים מטעם הרשם המוסמך אשר ניתן על ידי הרשם המוסמך לא </w:t>
      </w:r>
      <w:r>
        <w:rPr>
          <w:rtl/>
        </w:rPr>
        <w:lastRenderedPageBreak/>
        <w:t>מוקדם משנתיים לפני המועד האחרון להגשת ההצעות</w:t>
      </w:r>
      <w:r>
        <w:rPr>
          <w:rFonts w:hint="cs"/>
          <w:rtl/>
        </w:rPr>
        <w:t>.</w:t>
      </w:r>
    </w:p>
    <w:p w14:paraId="3D4BBFAB" w14:textId="77777777" w:rsidR="00026E45" w:rsidRDefault="00000000">
      <w:pPr>
        <w:widowControl w:val="0"/>
        <w:numPr>
          <w:ilvl w:val="3"/>
          <w:numId w:val="17"/>
        </w:numPr>
        <w:spacing w:after="160" w:line="300" w:lineRule="atLeast"/>
        <w:rPr>
          <w:rtl/>
          <w:lang w:eastAsia="en-US"/>
        </w:rPr>
      </w:pPr>
      <w:bookmarkStart w:id="59" w:name="_Ref88725380"/>
      <w:r>
        <w:rPr>
          <w:rFonts w:hint="cs"/>
          <w:rtl/>
          <w:lang w:eastAsia="en-US"/>
        </w:rPr>
        <w:t xml:space="preserve">תצהיר על כך שבהתאם להוראות הדין אינו מחויב בתשלום מע"מ במסגרת ביצוע ההתקשרות ושפנה אל רשות </w:t>
      </w:r>
      <w:proofErr w:type="spellStart"/>
      <w:r>
        <w:rPr>
          <w:rFonts w:hint="cs"/>
          <w:rtl/>
          <w:lang w:eastAsia="en-US"/>
        </w:rPr>
        <w:t>המסים</w:t>
      </w:r>
      <w:proofErr w:type="spellEnd"/>
      <w:r>
        <w:rPr>
          <w:rFonts w:hint="cs"/>
          <w:rtl/>
          <w:lang w:eastAsia="en-US"/>
        </w:rPr>
        <w:t xml:space="preserve"> לצורך קבלת אישור לכך בטרם הגשת ההצעה. ככל שמציע כאמור זכה במכרז, יהיה עליו להגיש את האישור מאת רשות </w:t>
      </w:r>
      <w:proofErr w:type="spellStart"/>
      <w:r>
        <w:rPr>
          <w:rFonts w:hint="cs"/>
          <w:rtl/>
          <w:lang w:eastAsia="en-US"/>
        </w:rPr>
        <w:t>המסים</w:t>
      </w:r>
      <w:proofErr w:type="spellEnd"/>
      <w:r>
        <w:rPr>
          <w:rFonts w:hint="cs"/>
          <w:rtl/>
          <w:lang w:eastAsia="en-US"/>
        </w:rPr>
        <w:t xml:space="preserve"> על כך שפנה אל הרשות כאמור.</w:t>
      </w:r>
      <w:bookmarkEnd w:id="59"/>
    </w:p>
    <w:p w14:paraId="1E04E701" w14:textId="77777777" w:rsidR="00026E45" w:rsidRDefault="00000000">
      <w:pPr>
        <w:widowControl w:val="0"/>
        <w:numPr>
          <w:ilvl w:val="3"/>
          <w:numId w:val="17"/>
        </w:numPr>
        <w:spacing w:after="160" w:line="300" w:lineRule="atLeast"/>
        <w:rPr>
          <w:lang w:eastAsia="en-US"/>
        </w:rPr>
      </w:pPr>
      <w:r>
        <w:rPr>
          <w:rFonts w:hint="cs"/>
          <w:rtl/>
          <w:lang w:eastAsia="en-US"/>
        </w:rPr>
        <w:t xml:space="preserve">הצהרה של העמותה על אי בקשת תמיכה (נספח </w:t>
      </w:r>
      <w:r>
        <w:rPr>
          <w:rFonts w:hint="cs"/>
          <w:b/>
          <w:bCs/>
          <w:rtl/>
          <w:lang w:eastAsia="en-US"/>
        </w:rPr>
        <w:t xml:space="preserve">7 </w:t>
      </w:r>
      <w:r>
        <w:rPr>
          <w:b/>
          <w:bCs/>
          <w:rtl/>
          <w:lang w:eastAsia="en-US"/>
        </w:rPr>
        <w:t>חוברת ההצעה</w:t>
      </w:r>
      <w:r>
        <w:rPr>
          <w:rFonts w:hint="cs"/>
          <w:rtl/>
          <w:lang w:eastAsia="en-US"/>
        </w:rPr>
        <w:t>).</w:t>
      </w:r>
    </w:p>
    <w:p w14:paraId="3D1EC9B6" w14:textId="77777777" w:rsidR="00026E45" w:rsidRDefault="00026E45">
      <w:pPr>
        <w:widowControl w:val="0"/>
        <w:spacing w:line="300" w:lineRule="atLeast"/>
        <w:ind w:left="2268"/>
        <w:rPr>
          <w:b/>
          <w:bCs/>
          <w:rtl/>
          <w:lang w:eastAsia="en-US"/>
        </w:rPr>
      </w:pPr>
    </w:p>
    <w:p w14:paraId="612D155F" w14:textId="77777777" w:rsidR="00026E45" w:rsidRDefault="00000000">
      <w:pPr>
        <w:widowControl w:val="0"/>
        <w:numPr>
          <w:ilvl w:val="2"/>
          <w:numId w:val="17"/>
        </w:numPr>
        <w:spacing w:line="300" w:lineRule="atLeast"/>
        <w:ind w:left="2269" w:hanging="851"/>
        <w:rPr>
          <w:rtl/>
          <w:lang w:eastAsia="en-US"/>
        </w:rPr>
      </w:pPr>
      <w:r>
        <w:rPr>
          <w:rFonts w:hint="cs"/>
          <w:rtl/>
          <w:lang w:eastAsia="en-US"/>
        </w:rPr>
        <w:t xml:space="preserve">אישור בר-תוקף על ניהול ספרי חשבונות ורשומות עפ"י חוק עסקאות גופים ציבוריים (אכיפת ניהול חשבונות) תשל"ו </w:t>
      </w:r>
      <w:r>
        <w:rPr>
          <w:rtl/>
          <w:lang w:eastAsia="en-US"/>
        </w:rPr>
        <w:t>–</w:t>
      </w:r>
      <w:r>
        <w:rPr>
          <w:rFonts w:hint="cs"/>
          <w:rtl/>
          <w:lang w:eastAsia="en-US"/>
        </w:rPr>
        <w:t xml:space="preserve"> </w:t>
      </w:r>
      <w:r>
        <w:rPr>
          <w:rFonts w:hint="cs"/>
          <w:b/>
          <w:bCs/>
          <w:rtl/>
          <w:lang w:eastAsia="en-US"/>
        </w:rPr>
        <w:t xml:space="preserve">1976 </w:t>
      </w:r>
      <w:r>
        <w:rPr>
          <w:rFonts w:hint="cs"/>
          <w:rtl/>
          <w:lang w:eastAsia="en-US"/>
        </w:rPr>
        <w:t xml:space="preserve">מטעם פקיד השומה וממונה </w:t>
      </w:r>
      <w:proofErr w:type="spellStart"/>
      <w:r>
        <w:rPr>
          <w:rFonts w:hint="cs"/>
          <w:rtl/>
          <w:lang w:eastAsia="en-US"/>
        </w:rPr>
        <w:t>איזורי</w:t>
      </w:r>
      <w:proofErr w:type="spellEnd"/>
      <w:r>
        <w:rPr>
          <w:rFonts w:hint="cs"/>
          <w:rtl/>
          <w:lang w:eastAsia="en-US"/>
        </w:rPr>
        <w:t xml:space="preserve"> מע"מ, על שם המציע.</w:t>
      </w:r>
    </w:p>
    <w:p w14:paraId="1999B794" w14:textId="77777777" w:rsidR="00026E45" w:rsidRDefault="00000000">
      <w:pPr>
        <w:widowControl w:val="0"/>
        <w:spacing w:line="300" w:lineRule="atLeast"/>
        <w:ind w:left="2268"/>
        <w:rPr>
          <w:b/>
          <w:bCs/>
          <w:sz w:val="22"/>
          <w:rtl/>
          <w:lang w:eastAsia="en-US"/>
        </w:rPr>
      </w:pPr>
      <w:r>
        <w:rPr>
          <w:b/>
          <w:bCs/>
          <w:sz w:val="22"/>
          <w:rtl/>
          <w:lang w:eastAsia="en-US"/>
        </w:rPr>
        <w:t>א</w:t>
      </w:r>
      <w:r>
        <w:rPr>
          <w:rFonts w:hint="cs"/>
          <w:b/>
          <w:bCs/>
          <w:sz w:val="22"/>
          <w:rtl/>
          <w:lang w:eastAsia="en-US"/>
        </w:rPr>
        <w:t>ישור מטעם רואה חשבון או יועץ מס לא יתקבל.</w:t>
      </w:r>
    </w:p>
    <w:p w14:paraId="392468FB" w14:textId="77777777" w:rsidR="00026E45" w:rsidRDefault="00026E45">
      <w:pPr>
        <w:widowControl w:val="0"/>
        <w:spacing w:line="300" w:lineRule="atLeast"/>
        <w:ind w:left="2268"/>
        <w:rPr>
          <w:b/>
          <w:bCs/>
          <w:rtl/>
          <w:lang w:eastAsia="en-US"/>
        </w:rPr>
      </w:pPr>
    </w:p>
    <w:p w14:paraId="44DC3236" w14:textId="77777777" w:rsidR="00026E45" w:rsidRDefault="00000000">
      <w:pPr>
        <w:widowControl w:val="0"/>
        <w:numPr>
          <w:ilvl w:val="2"/>
          <w:numId w:val="17"/>
        </w:numPr>
        <w:spacing w:after="160" w:line="300" w:lineRule="atLeast"/>
        <w:rPr>
          <w:b/>
          <w:bCs/>
          <w:lang w:eastAsia="en-US"/>
        </w:rPr>
      </w:pPr>
      <w:r>
        <w:rPr>
          <w:rFonts w:hint="cs"/>
          <w:b/>
          <w:bCs/>
          <w:rtl/>
          <w:lang w:eastAsia="en-US"/>
        </w:rPr>
        <w:t xml:space="preserve">בנספח 2 למכרז זה מצורף חוזה ההתקשרות. </w:t>
      </w:r>
    </w:p>
    <w:p w14:paraId="4E7F10F7" w14:textId="77777777" w:rsidR="00026E45" w:rsidRDefault="00000000">
      <w:pPr>
        <w:widowControl w:val="0"/>
        <w:spacing w:after="160" w:line="300" w:lineRule="atLeast"/>
        <w:ind w:left="2268"/>
        <w:rPr>
          <w:b/>
          <w:bCs/>
          <w:rtl/>
          <w:lang w:eastAsia="en-US"/>
        </w:rPr>
      </w:pPr>
      <w:r>
        <w:rPr>
          <w:rFonts w:hint="cs"/>
          <w:b/>
          <w:bCs/>
          <w:rtl/>
          <w:lang w:eastAsia="en-US"/>
        </w:rPr>
        <w:t>על המציע למלא את פרטיו במקומות המיועדים לכך בחוזה, לחתום על דפי חוזה זה בראשי תיבות (כולל חותמת) בכל עמוד וכן חתימה מלאה (כולל חותמת) בעמוד האחרון.</w:t>
      </w:r>
    </w:p>
    <w:p w14:paraId="7BBABB47" w14:textId="77777777" w:rsidR="00026E45" w:rsidRDefault="00000000">
      <w:pPr>
        <w:widowControl w:val="0"/>
        <w:spacing w:after="160" w:line="300" w:lineRule="atLeast"/>
        <w:ind w:left="2268"/>
        <w:rPr>
          <w:b/>
          <w:bCs/>
          <w:rtl/>
          <w:lang w:eastAsia="en-US"/>
        </w:rPr>
      </w:pPr>
      <w:r>
        <w:rPr>
          <w:rFonts w:hint="cs"/>
          <w:b/>
          <w:bCs/>
          <w:rtl/>
          <w:lang w:eastAsia="en-US"/>
        </w:rPr>
        <w:t>פרטי ההתקשרות (סכום, מועד תחילת ההתקשרות ומשכה ותנאים אחרים שנותרו ריקים בחוזה) ימולאו רק לאחר הודעה על זכיה ורק על ידי המציע שהצעתו נקבעה כזוכה במכרז.</w:t>
      </w:r>
    </w:p>
    <w:p w14:paraId="45AF940B" w14:textId="77777777" w:rsidR="00026E45" w:rsidRDefault="00000000">
      <w:pPr>
        <w:widowControl w:val="0"/>
        <w:spacing w:after="160" w:line="300" w:lineRule="atLeast"/>
        <w:ind w:left="2268"/>
        <w:rPr>
          <w:b/>
          <w:bCs/>
          <w:rtl/>
          <w:lang w:eastAsia="en-US"/>
        </w:rPr>
      </w:pPr>
      <w:r>
        <w:rPr>
          <w:rFonts w:hint="cs"/>
          <w:b/>
          <w:bCs/>
          <w:rtl/>
          <w:lang w:eastAsia="en-US"/>
        </w:rPr>
        <w:t>יש לצרף את החוזה החתום לחוברת ההצעה המוגשת למשרד.</w:t>
      </w:r>
    </w:p>
    <w:p w14:paraId="7BCF5092" w14:textId="77777777" w:rsidR="00026E45" w:rsidRDefault="00000000">
      <w:pPr>
        <w:widowControl w:val="0"/>
        <w:spacing w:after="160" w:line="300" w:lineRule="atLeast"/>
        <w:ind w:left="2268"/>
        <w:rPr>
          <w:b/>
          <w:bCs/>
          <w:rtl/>
          <w:lang w:eastAsia="en-US"/>
        </w:rPr>
      </w:pPr>
      <w:r>
        <w:rPr>
          <w:b/>
          <w:bCs/>
          <w:rtl/>
          <w:lang w:eastAsia="en-US"/>
        </w:rPr>
        <w:t>כל בקשה לשינוי או הבהרה יש להפנות במסגרת שאלות ובירורים כאמור בסעיף 1.1 במכרז בלבד. התייחסות תינתן אך ורק באופן האמור בסעיף זה.</w:t>
      </w:r>
    </w:p>
    <w:p w14:paraId="5B52E46D" w14:textId="77777777" w:rsidR="00026E45" w:rsidRDefault="00000000">
      <w:pPr>
        <w:widowControl w:val="0"/>
        <w:spacing w:after="160" w:line="300" w:lineRule="atLeast"/>
        <w:ind w:left="2268"/>
        <w:rPr>
          <w:b/>
          <w:bCs/>
          <w:rtl/>
          <w:lang w:eastAsia="en-US"/>
        </w:rPr>
      </w:pPr>
      <w:r>
        <w:rPr>
          <w:b/>
          <w:bCs/>
          <w:rtl/>
          <w:lang w:eastAsia="en-US"/>
        </w:rPr>
        <w:t xml:space="preserve">המציע הזוכה במכרז </w:t>
      </w:r>
      <w:proofErr w:type="spellStart"/>
      <w:r>
        <w:rPr>
          <w:b/>
          <w:bCs/>
          <w:rtl/>
          <w:lang w:eastAsia="en-US"/>
        </w:rPr>
        <w:t>ידרש</w:t>
      </w:r>
      <w:proofErr w:type="spellEnd"/>
      <w:r>
        <w:rPr>
          <w:b/>
          <w:bCs/>
          <w:rtl/>
          <w:lang w:eastAsia="en-US"/>
        </w:rPr>
        <w:t xml:space="preserve"> לצרף לחוזה החתום על ידו את הנוסח שנדרש במכרז חתום ע"י חברת הביטוח.</w:t>
      </w:r>
      <w:r>
        <w:rPr>
          <w:rFonts w:hint="cs"/>
          <w:b/>
          <w:bCs/>
          <w:rtl/>
          <w:lang w:eastAsia="en-US"/>
        </w:rPr>
        <w:t xml:space="preserve"> </w:t>
      </w:r>
    </w:p>
    <w:p w14:paraId="16121F50" w14:textId="77777777" w:rsidR="00026E45" w:rsidRDefault="00000000">
      <w:pPr>
        <w:widowControl w:val="0"/>
        <w:spacing w:line="300" w:lineRule="atLeast"/>
        <w:ind w:left="2268"/>
        <w:rPr>
          <w:b/>
          <w:bCs/>
          <w:rtl/>
          <w:lang w:eastAsia="en-US"/>
        </w:rPr>
      </w:pPr>
      <w:r>
        <w:rPr>
          <w:b/>
          <w:bCs/>
          <w:rtl/>
          <w:lang w:eastAsia="en-US"/>
        </w:rPr>
        <w:t>ככל שלא יעשה כן עליו לקחת בחשבון כי הדבר עשוי להוות עילה לביטול זכייתו במכרז</w:t>
      </w:r>
      <w:r>
        <w:rPr>
          <w:rFonts w:hint="cs"/>
          <w:b/>
          <w:bCs/>
          <w:rtl/>
          <w:lang w:eastAsia="en-US"/>
        </w:rPr>
        <w:t>.</w:t>
      </w:r>
    </w:p>
    <w:p w14:paraId="50480140" w14:textId="77777777" w:rsidR="00026E45" w:rsidRDefault="00000000">
      <w:pPr>
        <w:widowControl w:val="0"/>
        <w:numPr>
          <w:ilvl w:val="2"/>
          <w:numId w:val="17"/>
        </w:numPr>
        <w:spacing w:line="300" w:lineRule="atLeast"/>
        <w:rPr>
          <w:lang w:eastAsia="en-US"/>
        </w:rPr>
      </w:pPr>
      <w:r>
        <w:rPr>
          <w:rFonts w:hint="cs"/>
          <w:sz w:val="30"/>
          <w:rtl/>
        </w:rPr>
        <w:t xml:space="preserve">מסמכי הבהרות </w:t>
      </w:r>
      <w:r>
        <w:rPr>
          <w:rFonts w:hint="cs"/>
          <w:rtl/>
          <w:lang w:eastAsia="en-US"/>
        </w:rPr>
        <w:t>ככל שיהיו</w:t>
      </w:r>
      <w:r>
        <w:rPr>
          <w:rFonts w:hint="cs"/>
          <w:sz w:val="30"/>
          <w:rtl/>
        </w:rPr>
        <w:t xml:space="preserve">, חתומים </w:t>
      </w:r>
      <w:r>
        <w:rPr>
          <w:rFonts w:hint="cs"/>
          <w:rtl/>
          <w:lang w:eastAsia="en-US"/>
        </w:rPr>
        <w:t xml:space="preserve">בראשי תיבות (כולל חותמת) </w:t>
      </w:r>
      <w:r>
        <w:rPr>
          <w:rFonts w:hint="cs"/>
          <w:sz w:val="30"/>
          <w:rtl/>
        </w:rPr>
        <w:t>ע"י המציע</w:t>
      </w:r>
      <w:r>
        <w:rPr>
          <w:rFonts w:hint="cs"/>
          <w:rtl/>
          <w:lang w:eastAsia="en-US"/>
        </w:rPr>
        <w:t xml:space="preserve"> על כל עמוד (כנדרש בפרק </w:t>
      </w:r>
      <w:r>
        <w:rPr>
          <w:rFonts w:hint="cs"/>
          <w:b/>
          <w:bCs/>
          <w:rtl/>
          <w:lang w:eastAsia="en-US"/>
        </w:rPr>
        <w:t>1</w:t>
      </w:r>
      <w:r>
        <w:rPr>
          <w:rFonts w:hint="cs"/>
          <w:rtl/>
          <w:lang w:eastAsia="en-US"/>
        </w:rPr>
        <w:t xml:space="preserve"> </w:t>
      </w:r>
      <w:r>
        <w:rPr>
          <w:rtl/>
          <w:lang w:eastAsia="en-US"/>
        </w:rPr>
        <w:t>–</w:t>
      </w:r>
      <w:r>
        <w:rPr>
          <w:rFonts w:hint="cs"/>
          <w:rtl/>
          <w:lang w:eastAsia="en-US"/>
        </w:rPr>
        <w:t xml:space="preserve"> מבוא).</w:t>
      </w:r>
    </w:p>
    <w:p w14:paraId="7564CF23" w14:textId="77777777" w:rsidR="00026E45" w:rsidRDefault="00026E45">
      <w:pPr>
        <w:widowControl w:val="0"/>
        <w:spacing w:line="300" w:lineRule="atLeast"/>
        <w:rPr>
          <w:rtl/>
          <w:lang w:eastAsia="en-US"/>
        </w:rPr>
      </w:pPr>
    </w:p>
    <w:p w14:paraId="376B5838" w14:textId="77777777" w:rsidR="00026E45" w:rsidRDefault="00000000">
      <w:pPr>
        <w:widowControl w:val="0"/>
        <w:numPr>
          <w:ilvl w:val="2"/>
          <w:numId w:val="17"/>
        </w:numPr>
        <w:spacing w:line="300" w:lineRule="atLeast"/>
        <w:rPr>
          <w:rtl/>
          <w:lang w:eastAsia="en-US"/>
        </w:rPr>
      </w:pPr>
      <w:r>
        <w:rPr>
          <w:rFonts w:hint="cs"/>
          <w:rtl/>
          <w:lang w:eastAsia="en-US"/>
        </w:rPr>
        <w:t xml:space="preserve">הניסיון הנדרש בסעיף </w:t>
      </w:r>
      <w:r>
        <w:rPr>
          <w:rFonts w:hint="cs"/>
          <w:b/>
          <w:bCs/>
          <w:rtl/>
          <w:lang w:eastAsia="en-US"/>
        </w:rPr>
        <w:t>2.2.5</w:t>
      </w:r>
      <w:r>
        <w:rPr>
          <w:rFonts w:hint="cs"/>
          <w:rtl/>
          <w:lang w:eastAsia="en-US"/>
        </w:rPr>
        <w:t>, יפורט ברשימה כרונולוגית מלאה של העבודות שבוצעו לפחות במהלך שנות הניסיון ושל לקוחות שקיבלו שירות זה או דומה לו מהמציע, תוך ציון שם הלקוח, שם איש הקשר, מספר הטלפון הקווי והטלפון הסלולרי שלו ומועדי ההפעלה.</w:t>
      </w:r>
    </w:p>
    <w:p w14:paraId="2C242267" w14:textId="77777777" w:rsidR="00026E45" w:rsidRDefault="00026E45">
      <w:pPr>
        <w:widowControl w:val="0"/>
        <w:spacing w:line="300" w:lineRule="atLeast"/>
        <w:rPr>
          <w:lang w:eastAsia="en-US"/>
        </w:rPr>
      </w:pPr>
    </w:p>
    <w:p w14:paraId="01489CE4" w14:textId="77777777" w:rsidR="00026E45" w:rsidRDefault="00000000">
      <w:pPr>
        <w:widowControl w:val="0"/>
        <w:numPr>
          <w:ilvl w:val="2"/>
          <w:numId w:val="17"/>
        </w:numPr>
        <w:spacing w:line="300" w:lineRule="atLeast"/>
        <w:rPr>
          <w:lang w:eastAsia="en-US"/>
        </w:rPr>
      </w:pPr>
      <w:r>
        <w:rPr>
          <w:rFonts w:hint="cs"/>
          <w:b/>
          <w:bCs/>
          <w:rtl/>
          <w:lang w:eastAsia="en-US"/>
        </w:rPr>
        <w:t>קורות חיים</w:t>
      </w:r>
      <w:r>
        <w:rPr>
          <w:rFonts w:hint="cs"/>
          <w:rtl/>
          <w:lang w:eastAsia="en-US"/>
        </w:rPr>
        <w:t xml:space="preserve"> ומסמכים המעידים על הכשרתו וניסיונו של מתאם הפעילות ובעלי התפקידים הנוספים הנדרשים במכרז.</w:t>
      </w:r>
    </w:p>
    <w:p w14:paraId="59B797A4" w14:textId="77777777" w:rsidR="00026E45" w:rsidRDefault="00026E45">
      <w:pPr>
        <w:pStyle w:val="ListParagraph"/>
        <w:widowControl w:val="0"/>
        <w:rPr>
          <w:rtl/>
          <w:lang w:eastAsia="en-US"/>
        </w:rPr>
      </w:pPr>
    </w:p>
    <w:p w14:paraId="73414CFC" w14:textId="77777777" w:rsidR="00026E45" w:rsidRDefault="00000000">
      <w:pPr>
        <w:widowControl w:val="0"/>
        <w:numPr>
          <w:ilvl w:val="2"/>
          <w:numId w:val="17"/>
        </w:numPr>
        <w:spacing w:line="300" w:lineRule="atLeast"/>
        <w:rPr>
          <w:lang w:eastAsia="en-US"/>
        </w:rPr>
      </w:pPr>
      <w:r>
        <w:rPr>
          <w:rFonts w:hint="cs"/>
          <w:b/>
          <w:bCs/>
          <w:rtl/>
          <w:lang w:eastAsia="en-US"/>
        </w:rPr>
        <w:t>התחייבות לקיום חקיקה</w:t>
      </w:r>
      <w:r>
        <w:rPr>
          <w:rFonts w:hint="cs"/>
          <w:rtl/>
          <w:lang w:eastAsia="en-US"/>
        </w:rPr>
        <w:t xml:space="preserve"> בתחום העסקת עובדים, על גבי הטופס המצורף בנספח </w:t>
      </w:r>
      <w:r>
        <w:rPr>
          <w:rFonts w:hint="cs"/>
          <w:b/>
          <w:bCs/>
          <w:rtl/>
          <w:lang w:eastAsia="en-US"/>
        </w:rPr>
        <w:t xml:space="preserve">7 </w:t>
      </w:r>
      <w:r>
        <w:rPr>
          <w:b/>
          <w:bCs/>
          <w:rtl/>
          <w:lang w:eastAsia="en-US"/>
        </w:rPr>
        <w:t>חוברת ההצעה</w:t>
      </w:r>
    </w:p>
    <w:p w14:paraId="2B33661F" w14:textId="77777777" w:rsidR="00026E45" w:rsidRDefault="00026E45">
      <w:pPr>
        <w:widowControl w:val="0"/>
        <w:spacing w:line="300" w:lineRule="atLeast"/>
        <w:rPr>
          <w:rtl/>
          <w:lang w:eastAsia="en-US"/>
        </w:rPr>
      </w:pPr>
    </w:p>
    <w:p w14:paraId="6DE16F6D" w14:textId="77777777" w:rsidR="00026E45" w:rsidRDefault="00000000">
      <w:pPr>
        <w:widowControl w:val="0"/>
        <w:numPr>
          <w:ilvl w:val="2"/>
          <w:numId w:val="17"/>
        </w:numPr>
        <w:spacing w:line="300" w:lineRule="atLeast"/>
        <w:rPr>
          <w:lang w:eastAsia="en-US"/>
        </w:rPr>
      </w:pPr>
      <w:r>
        <w:rPr>
          <w:rFonts w:hint="cs"/>
          <w:rtl/>
          <w:lang w:eastAsia="en-US"/>
        </w:rPr>
        <w:t xml:space="preserve">תצהיר של המציע כי </w:t>
      </w:r>
      <w:r>
        <w:rPr>
          <w:rFonts w:hint="cs"/>
          <w:b/>
          <w:bCs/>
          <w:rtl/>
          <w:lang w:eastAsia="en-US"/>
        </w:rPr>
        <w:t>הקובץ הסרוק</w:t>
      </w:r>
      <w:r>
        <w:rPr>
          <w:rFonts w:hint="cs"/>
          <w:rtl/>
          <w:lang w:eastAsia="en-US"/>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Pr>
          <w:rFonts w:hint="cs"/>
          <w:b/>
          <w:bCs/>
          <w:rtl/>
          <w:lang w:eastAsia="en-US"/>
        </w:rPr>
        <w:t xml:space="preserve">7 </w:t>
      </w:r>
      <w:r>
        <w:rPr>
          <w:b/>
          <w:bCs/>
          <w:rtl/>
          <w:lang w:eastAsia="en-US"/>
        </w:rPr>
        <w:t>חוברת ההצעה</w:t>
      </w:r>
      <w:r>
        <w:rPr>
          <w:rFonts w:hint="cs"/>
          <w:rtl/>
          <w:lang w:eastAsia="en-US"/>
        </w:rPr>
        <w:t>.</w:t>
      </w:r>
    </w:p>
    <w:p w14:paraId="7C7CA354" w14:textId="77777777" w:rsidR="00026E45" w:rsidRDefault="00026E45">
      <w:pPr>
        <w:pStyle w:val="ListParagraph"/>
        <w:widowControl w:val="0"/>
        <w:spacing w:line="300" w:lineRule="atLeast"/>
        <w:rPr>
          <w:rtl/>
          <w:lang w:eastAsia="en-US"/>
        </w:rPr>
      </w:pPr>
    </w:p>
    <w:p w14:paraId="5492BBBC" w14:textId="77777777" w:rsidR="00026E45" w:rsidRDefault="00000000">
      <w:pPr>
        <w:widowControl w:val="0"/>
        <w:numPr>
          <w:ilvl w:val="2"/>
          <w:numId w:val="17"/>
        </w:numPr>
        <w:spacing w:line="300" w:lineRule="atLeast"/>
        <w:rPr>
          <w:lang w:eastAsia="en-US"/>
        </w:rPr>
      </w:pPr>
      <w:r>
        <w:rPr>
          <w:rFonts w:hint="cs"/>
          <w:rtl/>
          <w:lang w:eastAsia="en-US"/>
        </w:rPr>
        <w:lastRenderedPageBreak/>
        <w:t xml:space="preserve">תצהיר של המציע המאומת ע"י עו"ד בדבר </w:t>
      </w:r>
      <w:r>
        <w:rPr>
          <w:rFonts w:hint="cs"/>
          <w:b/>
          <w:bCs/>
          <w:rtl/>
          <w:lang w:eastAsia="en-US"/>
        </w:rPr>
        <w:t>היעדר הרשעות</w:t>
      </w:r>
      <w:r>
        <w:rPr>
          <w:rFonts w:hint="cs"/>
          <w:rtl/>
          <w:lang w:eastAsia="en-US"/>
        </w:rPr>
        <w:t xml:space="preserve"> בעבירות לפי חוק עובדים זרים ולפי חוק שכר מינימום, עפ"י הנוסח המצורף בנספח </w:t>
      </w:r>
      <w:r>
        <w:rPr>
          <w:rFonts w:hint="cs"/>
          <w:b/>
          <w:bCs/>
          <w:rtl/>
          <w:lang w:eastAsia="en-US"/>
        </w:rPr>
        <w:t xml:space="preserve">7 </w:t>
      </w:r>
      <w:r>
        <w:rPr>
          <w:b/>
          <w:bCs/>
          <w:rtl/>
          <w:lang w:eastAsia="en-US"/>
        </w:rPr>
        <w:t>חוברת ההצעה</w:t>
      </w:r>
      <w:r>
        <w:rPr>
          <w:rFonts w:hint="cs"/>
          <w:rtl/>
          <w:lang w:eastAsia="en-US"/>
        </w:rPr>
        <w:t>.</w:t>
      </w:r>
    </w:p>
    <w:p w14:paraId="1C38FCA2" w14:textId="77777777" w:rsidR="00026E45" w:rsidRDefault="00026E45">
      <w:pPr>
        <w:pStyle w:val="ListParagraph"/>
        <w:widowControl w:val="0"/>
        <w:rPr>
          <w:rtl/>
          <w:lang w:eastAsia="en-US"/>
        </w:rPr>
      </w:pPr>
    </w:p>
    <w:p w14:paraId="51408474" w14:textId="77777777" w:rsidR="00026E45" w:rsidRDefault="00000000">
      <w:pPr>
        <w:widowControl w:val="0"/>
        <w:numPr>
          <w:ilvl w:val="2"/>
          <w:numId w:val="17"/>
        </w:numPr>
        <w:overflowPunct/>
        <w:autoSpaceDE/>
        <w:autoSpaceDN/>
        <w:adjustRightInd/>
        <w:spacing w:after="200" w:line="300" w:lineRule="atLeast"/>
        <w:jc w:val="left"/>
        <w:textAlignment w:val="auto"/>
        <w:rPr>
          <w:lang w:eastAsia="en-US"/>
        </w:rPr>
      </w:pPr>
      <w:r>
        <w:rPr>
          <w:rtl/>
          <w:lang w:eastAsia="en-US"/>
        </w:rPr>
        <w:t xml:space="preserve">תצהיר של המציע המאומת ע"י עו"ד בדבר העסקת </w:t>
      </w:r>
      <w:r>
        <w:rPr>
          <w:b/>
          <w:bCs/>
          <w:rtl/>
          <w:lang w:eastAsia="en-US"/>
        </w:rPr>
        <w:t>עובדים עם מוגבלות</w:t>
      </w:r>
      <w:r>
        <w:rPr>
          <w:rtl/>
          <w:lang w:eastAsia="en-US"/>
        </w:rPr>
        <w:t xml:space="preserve">, עפ"י הנוסח המצורף בנספח </w:t>
      </w:r>
      <w:r>
        <w:rPr>
          <w:rFonts w:hint="cs"/>
          <w:b/>
          <w:bCs/>
          <w:rtl/>
          <w:lang w:eastAsia="en-US"/>
        </w:rPr>
        <w:t xml:space="preserve">7 </w:t>
      </w:r>
      <w:r>
        <w:rPr>
          <w:b/>
          <w:bCs/>
          <w:rtl/>
          <w:lang w:eastAsia="en-US"/>
        </w:rPr>
        <w:t>חוברת ההצעה</w:t>
      </w:r>
      <w:r>
        <w:rPr>
          <w:rFonts w:hint="cs"/>
          <w:rtl/>
          <w:lang w:eastAsia="en-US"/>
        </w:rPr>
        <w:t>.</w:t>
      </w:r>
    </w:p>
    <w:p w14:paraId="3326396C" w14:textId="77777777" w:rsidR="00026E45" w:rsidRDefault="00000000">
      <w:pPr>
        <w:widowControl w:val="0"/>
        <w:numPr>
          <w:ilvl w:val="2"/>
          <w:numId w:val="17"/>
        </w:numPr>
        <w:spacing w:line="300" w:lineRule="atLeast"/>
        <w:rPr>
          <w:lang w:eastAsia="en-US"/>
        </w:rPr>
      </w:pPr>
      <w:r>
        <w:rPr>
          <w:rFonts w:hint="cs"/>
          <w:rtl/>
          <w:lang w:eastAsia="en-US"/>
        </w:rPr>
        <w:t xml:space="preserve">תצהיר של המנהל הכללי של המציע ושל ממונה </w:t>
      </w:r>
      <w:r>
        <w:rPr>
          <w:rFonts w:hint="cs"/>
          <w:b/>
          <w:bCs/>
          <w:rtl/>
          <w:lang w:eastAsia="en-US"/>
        </w:rPr>
        <w:t>אבטחת מידע</w:t>
      </w:r>
      <w:r>
        <w:rPr>
          <w:rFonts w:hint="cs"/>
          <w:rtl/>
          <w:lang w:eastAsia="en-US"/>
        </w:rPr>
        <w:t xml:space="preserve"> של המציע לעניין אבטחת מידע, עפ"י הנוסח המצורף בנספח </w:t>
      </w:r>
      <w:r>
        <w:rPr>
          <w:rFonts w:hint="cs"/>
          <w:b/>
          <w:bCs/>
          <w:rtl/>
          <w:lang w:eastAsia="en-US"/>
        </w:rPr>
        <w:t>3.</w:t>
      </w:r>
    </w:p>
    <w:p w14:paraId="5C75B18F" w14:textId="77777777" w:rsidR="00026E45" w:rsidRDefault="00026E45">
      <w:pPr>
        <w:widowControl w:val="0"/>
        <w:spacing w:line="300" w:lineRule="atLeast"/>
        <w:ind w:left="2268"/>
        <w:rPr>
          <w:lang w:eastAsia="en-US"/>
        </w:rPr>
      </w:pPr>
    </w:p>
    <w:p w14:paraId="2A29A62C" w14:textId="77777777" w:rsidR="00026E45" w:rsidRDefault="00000000">
      <w:pPr>
        <w:widowControl w:val="0"/>
        <w:numPr>
          <w:ilvl w:val="2"/>
          <w:numId w:val="17"/>
        </w:numPr>
        <w:spacing w:line="300" w:lineRule="atLeast"/>
      </w:pPr>
      <w:r>
        <w:rPr>
          <w:rFonts w:hint="cs"/>
          <w:rtl/>
        </w:rPr>
        <w:t>על המציעים</w:t>
      </w:r>
      <w:r>
        <w:rPr>
          <w:rtl/>
        </w:rPr>
        <w:t xml:space="preserve"> למלא את המענה שלהם לדרישות שנכללו ב</w:t>
      </w:r>
      <w:r>
        <w:rPr>
          <w:rFonts w:hint="cs"/>
          <w:rtl/>
        </w:rPr>
        <w:t>נספח 3 ל</w:t>
      </w:r>
      <w:r>
        <w:rPr>
          <w:rtl/>
        </w:rPr>
        <w:t>מכרז</w:t>
      </w:r>
      <w:r>
        <w:rPr>
          <w:rFonts w:hint="cs"/>
          <w:rtl/>
        </w:rPr>
        <w:t>,</w:t>
      </w:r>
      <w:r>
        <w:rPr>
          <w:rtl/>
        </w:rPr>
        <w:t xml:space="preserve"> לרבות סעיף ונספח אבטחת מידע.</w:t>
      </w:r>
    </w:p>
    <w:p w14:paraId="1AD8BD0E" w14:textId="77777777" w:rsidR="00026E45" w:rsidRDefault="00026E45">
      <w:pPr>
        <w:pStyle w:val="ListParagraph"/>
        <w:rPr>
          <w:rtl/>
        </w:rPr>
      </w:pPr>
    </w:p>
    <w:p w14:paraId="07D9781D" w14:textId="77777777" w:rsidR="00026E45" w:rsidRDefault="00000000">
      <w:pPr>
        <w:widowControl w:val="0"/>
        <w:spacing w:line="300" w:lineRule="atLeast"/>
        <w:ind w:left="2268"/>
        <w:rPr>
          <w:rtl/>
        </w:rPr>
      </w:pPr>
      <w:r>
        <w:rPr>
          <w:rtl/>
        </w:rPr>
        <w:t>המענה בנושא אבטחת מידע  </w:t>
      </w:r>
      <w:r>
        <w:rPr>
          <w:b/>
          <w:bCs/>
          <w:u w:val="single"/>
          <w:rtl/>
        </w:rPr>
        <w:t>ייבדק רק עבור ההצעות הזוכות</w:t>
      </w:r>
      <w:r>
        <w:rPr>
          <w:rtl/>
        </w:rPr>
        <w:t>.</w:t>
      </w:r>
    </w:p>
    <w:p w14:paraId="3CE1A296" w14:textId="77777777" w:rsidR="00026E45" w:rsidRDefault="00026E45">
      <w:pPr>
        <w:widowControl w:val="0"/>
        <w:spacing w:line="300" w:lineRule="atLeast"/>
        <w:ind w:left="1418"/>
      </w:pPr>
    </w:p>
    <w:p w14:paraId="37273B38" w14:textId="77777777" w:rsidR="00026E45" w:rsidRDefault="00000000">
      <w:pPr>
        <w:widowControl w:val="0"/>
        <w:spacing w:line="300" w:lineRule="atLeast"/>
        <w:ind w:left="1985" w:firstLine="283"/>
        <w:rPr>
          <w:rtl/>
        </w:rPr>
      </w:pPr>
      <w:r>
        <w:rPr>
          <w:rtl/>
        </w:rPr>
        <w:t>העמידה בדרישות אבטחת מידע תהיה תנאי לחתימת חוזה</w:t>
      </w:r>
      <w:r>
        <w:rPr>
          <w:rFonts w:hint="cs"/>
          <w:rtl/>
        </w:rPr>
        <w:t xml:space="preserve"> עם הקבלן</w:t>
      </w:r>
      <w:r>
        <w:rPr>
          <w:rtl/>
        </w:rPr>
        <w:t>.</w:t>
      </w:r>
    </w:p>
    <w:p w14:paraId="7717AE4E" w14:textId="77777777" w:rsidR="00026E45" w:rsidRDefault="00026E45">
      <w:pPr>
        <w:pStyle w:val="ListParagraph"/>
        <w:widowControl w:val="0"/>
        <w:rPr>
          <w:rtl/>
          <w:lang w:eastAsia="en-US"/>
        </w:rPr>
      </w:pPr>
    </w:p>
    <w:p w14:paraId="6286D3CE" w14:textId="77777777" w:rsidR="00026E45" w:rsidRDefault="00000000">
      <w:pPr>
        <w:widowControl w:val="0"/>
        <w:numPr>
          <w:ilvl w:val="2"/>
          <w:numId w:val="17"/>
        </w:numPr>
        <w:spacing w:line="300" w:lineRule="atLeast"/>
        <w:rPr>
          <w:lang w:eastAsia="en-US"/>
        </w:rPr>
      </w:pPr>
      <w:r>
        <w:rPr>
          <w:rFonts w:hint="cs"/>
          <w:rtl/>
          <w:lang w:eastAsia="en-US"/>
        </w:rPr>
        <w:t xml:space="preserve">הצהרה של המציע (בנספח </w:t>
      </w:r>
      <w:r>
        <w:rPr>
          <w:rFonts w:hint="cs"/>
          <w:b/>
          <w:bCs/>
          <w:rtl/>
          <w:lang w:eastAsia="en-US"/>
        </w:rPr>
        <w:t xml:space="preserve">7 </w:t>
      </w:r>
      <w:r>
        <w:rPr>
          <w:b/>
          <w:bCs/>
          <w:rtl/>
          <w:lang w:eastAsia="en-US"/>
        </w:rPr>
        <w:t>חוברת ההצעה</w:t>
      </w:r>
      <w:r>
        <w:rPr>
          <w:rFonts w:hint="cs"/>
          <w:b/>
          <w:bCs/>
          <w:rtl/>
          <w:lang w:eastAsia="en-US"/>
        </w:rPr>
        <w:t xml:space="preserve"> </w:t>
      </w:r>
      <w:r>
        <w:rPr>
          <w:rFonts w:hint="cs"/>
          <w:rtl/>
          <w:lang w:eastAsia="en-US"/>
        </w:rPr>
        <w:t xml:space="preserve">) כי לא עולה </w:t>
      </w:r>
      <w:r>
        <w:rPr>
          <w:rFonts w:hint="cs"/>
          <w:b/>
          <w:bCs/>
          <w:rtl/>
          <w:lang w:eastAsia="en-US"/>
        </w:rPr>
        <w:t>חשש לניגוד עניינים</w:t>
      </w:r>
      <w:r>
        <w:rPr>
          <w:rFonts w:hint="cs"/>
          <w:rtl/>
          <w:lang w:eastAsia="en-US"/>
        </w:rPr>
        <w:t>, בין הפעילות הנדרשת במכרז זה לבין פעילויות אחרות עם המשרד בהם המציע מעורב.</w:t>
      </w:r>
    </w:p>
    <w:p w14:paraId="69786E35" w14:textId="77777777" w:rsidR="00026E45" w:rsidRDefault="00026E45">
      <w:pPr>
        <w:widowControl w:val="0"/>
        <w:spacing w:line="300" w:lineRule="atLeast"/>
        <w:rPr>
          <w:rtl/>
          <w:lang w:eastAsia="en-US"/>
        </w:rPr>
      </w:pPr>
    </w:p>
    <w:p w14:paraId="4C28E86E" w14:textId="77777777" w:rsidR="00026E45" w:rsidRDefault="00000000">
      <w:pPr>
        <w:widowControl w:val="0"/>
        <w:numPr>
          <w:ilvl w:val="2"/>
          <w:numId w:val="17"/>
        </w:numPr>
        <w:spacing w:line="300" w:lineRule="atLeast"/>
        <w:rPr>
          <w:lang w:eastAsia="en-US"/>
        </w:rPr>
      </w:pPr>
      <w:r>
        <w:rPr>
          <w:rFonts w:hint="cs"/>
          <w:rtl/>
          <w:lang w:eastAsia="en-US"/>
        </w:rPr>
        <w:t xml:space="preserve">אישור מרואה חשבון המבקר את החברה או מעורך דין שבשרות החברה על התחייבות המציע לדרישה לעשות שימוש לצורך המכרז אך ורק </w:t>
      </w:r>
      <w:r>
        <w:rPr>
          <w:rFonts w:hint="cs"/>
          <w:b/>
          <w:bCs/>
          <w:rtl/>
          <w:lang w:eastAsia="en-US"/>
        </w:rPr>
        <w:t xml:space="preserve">בתוכנות מקוריות, לשמור על סודיות ולשמור על קניין רוחני </w:t>
      </w:r>
      <w:r>
        <w:rPr>
          <w:rFonts w:hint="cs"/>
          <w:rtl/>
          <w:lang w:eastAsia="en-US"/>
        </w:rPr>
        <w:t xml:space="preserve">כחוק (נספח </w:t>
      </w:r>
      <w:r>
        <w:rPr>
          <w:rFonts w:hint="cs"/>
          <w:b/>
          <w:bCs/>
          <w:rtl/>
          <w:lang w:eastAsia="en-US"/>
        </w:rPr>
        <w:t xml:space="preserve">7 </w:t>
      </w:r>
      <w:r>
        <w:rPr>
          <w:b/>
          <w:bCs/>
          <w:rtl/>
          <w:lang w:eastAsia="en-US"/>
        </w:rPr>
        <w:t>חוברת ההצעה</w:t>
      </w:r>
      <w:r>
        <w:rPr>
          <w:rFonts w:hint="cs"/>
          <w:rtl/>
          <w:lang w:eastAsia="en-US"/>
        </w:rPr>
        <w:t>).</w:t>
      </w:r>
    </w:p>
    <w:p w14:paraId="5869A37E" w14:textId="77777777" w:rsidR="00026E45" w:rsidRDefault="00026E45">
      <w:pPr>
        <w:widowControl w:val="0"/>
        <w:spacing w:line="300" w:lineRule="atLeast"/>
        <w:ind w:left="2268"/>
        <w:rPr>
          <w:lang w:eastAsia="en-US"/>
        </w:rPr>
      </w:pPr>
    </w:p>
    <w:p w14:paraId="67B20950" w14:textId="77777777" w:rsidR="00026E45" w:rsidRDefault="00000000">
      <w:pPr>
        <w:widowControl w:val="0"/>
        <w:numPr>
          <w:ilvl w:val="2"/>
          <w:numId w:val="17"/>
        </w:numPr>
        <w:spacing w:line="300" w:lineRule="atLeast"/>
        <w:rPr>
          <w:lang w:eastAsia="en-US"/>
        </w:rPr>
      </w:pPr>
      <w:r>
        <w:rPr>
          <w:rFonts w:hint="cs"/>
          <w:rtl/>
          <w:lang w:eastAsia="en-US"/>
        </w:rPr>
        <w:t xml:space="preserve">הצהרה של המציע בעניין </w:t>
      </w:r>
      <w:r>
        <w:rPr>
          <w:rFonts w:hint="cs"/>
          <w:b/>
          <w:bCs/>
          <w:rtl/>
          <w:lang w:eastAsia="en-US"/>
        </w:rPr>
        <w:t>דרישות ביטוח</w:t>
      </w:r>
      <w:r>
        <w:rPr>
          <w:rFonts w:hint="cs"/>
          <w:rtl/>
          <w:lang w:eastAsia="en-US"/>
        </w:rPr>
        <w:t xml:space="preserve">, עפ"י הנוסח המצורף בנספח </w:t>
      </w:r>
      <w:r>
        <w:rPr>
          <w:rFonts w:hint="cs"/>
          <w:b/>
          <w:bCs/>
          <w:rtl/>
          <w:lang w:eastAsia="en-US"/>
        </w:rPr>
        <w:t xml:space="preserve">7 </w:t>
      </w:r>
      <w:r>
        <w:rPr>
          <w:b/>
          <w:bCs/>
          <w:rtl/>
          <w:lang w:eastAsia="en-US"/>
        </w:rPr>
        <w:t>חוברת ההצעה</w:t>
      </w:r>
      <w:r>
        <w:rPr>
          <w:rFonts w:hint="cs"/>
          <w:rtl/>
          <w:lang w:eastAsia="en-US"/>
        </w:rPr>
        <w:t>.</w:t>
      </w:r>
    </w:p>
    <w:p w14:paraId="341C3B86" w14:textId="77777777" w:rsidR="00026E45" w:rsidRDefault="00026E45">
      <w:pPr>
        <w:pStyle w:val="ListParagraph"/>
        <w:widowControl w:val="0"/>
        <w:rPr>
          <w:rtl/>
          <w:lang w:eastAsia="en-US"/>
        </w:rPr>
      </w:pPr>
    </w:p>
    <w:p w14:paraId="3A244804" w14:textId="77777777" w:rsidR="00026E45" w:rsidRDefault="00000000">
      <w:pPr>
        <w:widowControl w:val="0"/>
        <w:numPr>
          <w:ilvl w:val="2"/>
          <w:numId w:val="17"/>
        </w:numPr>
        <w:spacing w:line="300" w:lineRule="atLeast"/>
        <w:rPr>
          <w:lang w:eastAsia="en-US"/>
        </w:rPr>
      </w:pPr>
      <w:r>
        <w:rPr>
          <w:rFonts w:hint="cs"/>
          <w:rtl/>
          <w:lang w:eastAsia="en-US"/>
        </w:rPr>
        <w:t xml:space="preserve">תצהיר בדבר </w:t>
      </w:r>
      <w:r>
        <w:rPr>
          <w:rFonts w:hint="cs"/>
          <w:b/>
          <w:bCs/>
          <w:rtl/>
          <w:lang w:eastAsia="en-US"/>
        </w:rPr>
        <w:t>אי תיאום הצעות</w:t>
      </w:r>
      <w:r>
        <w:rPr>
          <w:rFonts w:hint="cs"/>
          <w:rtl/>
          <w:lang w:eastAsia="en-US"/>
        </w:rPr>
        <w:t xml:space="preserve"> במכרז, עפ"י הנוסח המצורף בנספח </w:t>
      </w:r>
      <w:r>
        <w:rPr>
          <w:rFonts w:hint="cs"/>
          <w:b/>
          <w:bCs/>
          <w:rtl/>
          <w:lang w:eastAsia="en-US"/>
        </w:rPr>
        <w:t xml:space="preserve">7 </w:t>
      </w:r>
      <w:r>
        <w:rPr>
          <w:b/>
          <w:bCs/>
          <w:rtl/>
          <w:lang w:eastAsia="en-US"/>
        </w:rPr>
        <w:t>חוברת ההצעה</w:t>
      </w:r>
      <w:r>
        <w:rPr>
          <w:rFonts w:hint="cs"/>
          <w:rtl/>
          <w:lang w:eastAsia="en-US"/>
        </w:rPr>
        <w:t>.</w:t>
      </w:r>
    </w:p>
    <w:p w14:paraId="1CEB8E1B" w14:textId="77777777" w:rsidR="00026E45" w:rsidRDefault="00000000">
      <w:pPr>
        <w:widowControl w:val="0"/>
        <w:tabs>
          <w:tab w:val="left" w:pos="4763"/>
        </w:tabs>
        <w:spacing w:line="300" w:lineRule="atLeast"/>
        <w:ind w:left="2268"/>
        <w:rPr>
          <w:rtl/>
          <w:lang w:eastAsia="en-US"/>
        </w:rPr>
      </w:pPr>
      <w:r>
        <w:rPr>
          <w:rtl/>
          <w:lang w:eastAsia="en-US"/>
        </w:rPr>
        <w:tab/>
      </w:r>
    </w:p>
    <w:p w14:paraId="13B774AF" w14:textId="77777777" w:rsidR="00026E45" w:rsidRDefault="00000000">
      <w:pPr>
        <w:widowControl w:val="0"/>
        <w:numPr>
          <w:ilvl w:val="2"/>
          <w:numId w:val="17"/>
        </w:numPr>
        <w:spacing w:line="300" w:lineRule="atLeast"/>
      </w:pPr>
      <w:r>
        <w:rPr>
          <w:rFonts w:hint="cs"/>
          <w:rtl/>
        </w:rPr>
        <w:t xml:space="preserve">בהתאם להחלטת ממשלה מס' </w:t>
      </w:r>
      <w:r>
        <w:rPr>
          <w:rFonts w:hint="cs"/>
          <w:b/>
          <w:bCs/>
          <w:rtl/>
        </w:rPr>
        <w:t>1116</w:t>
      </w:r>
      <w:r>
        <w:rPr>
          <w:rFonts w:hint="cs"/>
          <w:rtl/>
        </w:rPr>
        <w:t xml:space="preserve"> מיום </w:t>
      </w:r>
      <w:r>
        <w:rPr>
          <w:rFonts w:hint="cs"/>
          <w:b/>
          <w:bCs/>
          <w:rtl/>
        </w:rPr>
        <w:t>29.12.2013</w:t>
      </w:r>
      <w:r>
        <w:rPr>
          <w:rFonts w:hint="cs"/>
          <w:rtl/>
        </w:rPr>
        <w:t xml:space="preserve"> שעניינה פרסום היתרים ומסמכי התקשרות בין רשויות המדינה לגופים פרטיים (להלן – "</w:t>
      </w:r>
      <w:r>
        <w:rPr>
          <w:rFonts w:hint="cs"/>
          <w:b/>
          <w:bCs/>
          <w:rtl/>
        </w:rPr>
        <w:t>החלטת</w:t>
      </w:r>
      <w:r>
        <w:rPr>
          <w:rFonts w:hint="cs"/>
          <w:rtl/>
        </w:rPr>
        <w:t xml:space="preserve"> </w:t>
      </w:r>
      <w:r>
        <w:rPr>
          <w:rFonts w:hint="cs"/>
          <w:b/>
          <w:bCs/>
          <w:rtl/>
        </w:rPr>
        <w:t>הממשלה</w:t>
      </w:r>
      <w:r>
        <w:rPr>
          <w:rFonts w:hint="cs"/>
          <w:rtl/>
        </w:rPr>
        <w:t xml:space="preserve">"), יפורסם החוזה החתום באתר חופש המידע המרכזי שכתובתו </w:t>
      </w:r>
      <w:hyperlink r:id="rId12" w:history="1">
        <w:r>
          <w:rPr>
            <w:b/>
            <w:bCs/>
            <w:color w:val="0000FF"/>
            <w:u w:val="single"/>
          </w:rPr>
          <w:t>www.foi.gov.il</w:t>
        </w:r>
      </w:hyperlink>
      <w:r>
        <w:rPr>
          <w:rFonts w:hint="cs"/>
          <w:rtl/>
        </w:rPr>
        <w:t xml:space="preserve">, וזאת בתוך כחודש ימים מיום חתימתו. </w:t>
      </w:r>
      <w:r>
        <w:rPr>
          <w:rtl/>
        </w:rPr>
        <w:br/>
      </w:r>
    </w:p>
    <w:p w14:paraId="00040D02" w14:textId="77777777" w:rsidR="00026E45" w:rsidRDefault="00000000">
      <w:pPr>
        <w:widowControl w:val="0"/>
        <w:spacing w:line="300" w:lineRule="atLeast"/>
        <w:ind w:left="2268"/>
        <w:rPr>
          <w:rtl/>
        </w:rPr>
      </w:pPr>
      <w:r>
        <w:rPr>
          <w:rFonts w:hint="cs"/>
          <w:rtl/>
        </w:rPr>
        <w:t xml:space="preserve">ככל שמציע מבקש להתנגד לפרסום סעיפים מסוימים בהסכם, כולם או חלקם עליו להצביע בהצעתו באופן ברור ומנומק על החלקים הרלוונטיים שלטעמו עלולים לפגוע בו כאמור בסעיף </w:t>
      </w:r>
      <w:r>
        <w:rPr>
          <w:rFonts w:hint="cs"/>
          <w:b/>
          <w:bCs/>
          <w:rtl/>
        </w:rPr>
        <w:t xml:space="preserve">4(ז) </w:t>
      </w:r>
      <w:r>
        <w:rPr>
          <w:rFonts w:hint="cs"/>
          <w:rtl/>
        </w:rPr>
        <w:t>בהחלטת הממשלה</w:t>
      </w:r>
      <w:r>
        <w:rPr>
          <w:rStyle w:val="CommentReference"/>
          <w:rFonts w:cs="Times New Roman" w:hint="cs"/>
          <w:rtl/>
          <w:lang w:val="x-none"/>
        </w:rPr>
        <w:t>.</w:t>
      </w:r>
    </w:p>
    <w:p w14:paraId="3673B861" w14:textId="77777777" w:rsidR="00026E45" w:rsidRDefault="00026E45">
      <w:pPr>
        <w:widowControl w:val="0"/>
        <w:spacing w:line="300" w:lineRule="atLeast"/>
        <w:ind w:left="2268"/>
        <w:rPr>
          <w:b/>
          <w:bCs/>
          <w:position w:val="2"/>
          <w:u w:val="single"/>
          <w:rtl/>
          <w:lang w:eastAsia="en-US"/>
        </w:rPr>
      </w:pPr>
    </w:p>
    <w:p w14:paraId="107532FD" w14:textId="77777777" w:rsidR="00026E45" w:rsidRDefault="00000000">
      <w:pPr>
        <w:widowControl w:val="0"/>
        <w:numPr>
          <w:ilvl w:val="2"/>
          <w:numId w:val="17"/>
        </w:numPr>
        <w:spacing w:after="80" w:line="300" w:lineRule="atLeast"/>
        <w:rPr>
          <w:lang w:eastAsia="en-US"/>
        </w:rPr>
      </w:pPr>
      <w:r>
        <w:rPr>
          <w:rFonts w:hint="cs"/>
          <w:rtl/>
          <w:lang w:eastAsia="en-US"/>
        </w:rPr>
        <w:t xml:space="preserve">בהתאם לתקנות חוק חובת המכרזים, תקנה </w:t>
      </w:r>
      <w:r>
        <w:rPr>
          <w:rFonts w:hint="cs"/>
          <w:b/>
          <w:bCs/>
          <w:rtl/>
          <w:lang w:eastAsia="en-US"/>
        </w:rPr>
        <w:t xml:space="preserve">21-ה' </w:t>
      </w:r>
      <w:r>
        <w:rPr>
          <w:rFonts w:hint="cs"/>
          <w:rtl/>
          <w:lang w:eastAsia="en-US"/>
        </w:rPr>
        <w:t xml:space="preserve">ותקנה </w:t>
      </w:r>
      <w:r>
        <w:rPr>
          <w:rFonts w:hint="cs"/>
          <w:b/>
          <w:bCs/>
          <w:rtl/>
          <w:lang w:eastAsia="en-US"/>
        </w:rPr>
        <w:t xml:space="preserve">21-ו', </w:t>
      </w:r>
      <w:r>
        <w:rPr>
          <w:rFonts w:ascii="David" w:hAnsi="David" w:hint="cs"/>
          <w:color w:val="000000"/>
          <w:rtl/>
        </w:rPr>
        <w:t xml:space="preserve">כל </w:t>
      </w:r>
      <w:r>
        <w:rPr>
          <w:rFonts w:ascii="David" w:eastAsia="Calibri" w:hAnsi="David" w:hint="cs"/>
          <w:color w:val="000000"/>
          <w:rtl/>
        </w:rPr>
        <w:t xml:space="preserve">משתתף במכרז יהיה </w:t>
      </w:r>
      <w:r>
        <w:rPr>
          <w:rFonts w:ascii="David" w:hAnsi="David" w:hint="cs"/>
          <w:color w:val="000000"/>
          <w:rtl/>
        </w:rPr>
        <w:t xml:space="preserve">רשאי </w:t>
      </w:r>
      <w:r>
        <w:rPr>
          <w:rFonts w:ascii="David" w:eastAsia="Calibri" w:hAnsi="David" w:hint="cs"/>
          <w:color w:val="000000"/>
          <w:rtl/>
        </w:rPr>
        <w:t>לעיין ב</w:t>
      </w:r>
      <w:r>
        <w:rPr>
          <w:rFonts w:ascii="David" w:hAnsi="David" w:hint="cs"/>
          <w:color w:val="000000"/>
          <w:rtl/>
        </w:rPr>
        <w:t>הצעה הזוכה והכל בהתאם ובכפוף לתקנות ח</w:t>
      </w:r>
      <w:r>
        <w:rPr>
          <w:rFonts w:ascii="David" w:hAnsi="David"/>
          <w:color w:val="000000"/>
          <w:rtl/>
        </w:rPr>
        <w:t>ובת המכרזים, תשנ"ג</w:t>
      </w:r>
      <w:r>
        <w:rPr>
          <w:rFonts w:ascii="David" w:hAnsi="David" w:hint="cs"/>
          <w:color w:val="000000"/>
          <w:rtl/>
        </w:rPr>
        <w:t>-</w:t>
      </w:r>
      <w:r>
        <w:rPr>
          <w:rFonts w:ascii="David" w:hAnsi="David"/>
          <w:b/>
          <w:bCs/>
          <w:color w:val="000000"/>
          <w:rtl/>
        </w:rPr>
        <w:t>1993</w:t>
      </w:r>
      <w:r>
        <w:rPr>
          <w:rFonts w:ascii="David" w:hAnsi="David" w:hint="cs"/>
          <w:color w:val="000000"/>
          <w:rtl/>
        </w:rPr>
        <w:t xml:space="preserve"> או כל נוסח אחר שיבוא במקומו</w:t>
      </w:r>
      <w:r>
        <w:rPr>
          <w:rFonts w:hint="cs"/>
          <w:rtl/>
          <w:lang w:eastAsia="en-US"/>
        </w:rPr>
        <w:t xml:space="preserve">, למעט חלקים בהצעה אשר העיון בהם עלול לחשוף סוד מסחרי או סוד מקצועי. </w:t>
      </w:r>
    </w:p>
    <w:p w14:paraId="7B31DBC3" w14:textId="77777777" w:rsidR="00026E45" w:rsidRDefault="00000000">
      <w:pPr>
        <w:widowControl w:val="0"/>
        <w:spacing w:after="80" w:line="300" w:lineRule="atLeast"/>
        <w:ind w:left="2268"/>
        <w:rPr>
          <w:sz w:val="22"/>
          <w:rtl/>
          <w:lang w:eastAsia="en-US"/>
        </w:rPr>
      </w:pPr>
      <w:r>
        <w:rPr>
          <w:rFonts w:hint="cs"/>
          <w:rtl/>
          <w:lang w:eastAsia="en-US"/>
        </w:rPr>
        <w:t>המשרד רשאי לגבות תשלום לכיסוי העלות הכרוכה בקיום ההוראות בתקנה זה.</w:t>
      </w:r>
    </w:p>
    <w:p w14:paraId="42C8CF76" w14:textId="77777777" w:rsidR="00026E45" w:rsidRDefault="00000000">
      <w:pPr>
        <w:widowControl w:val="0"/>
        <w:spacing w:after="80" w:line="300" w:lineRule="atLeast"/>
        <w:ind w:left="2268"/>
        <w:rPr>
          <w:b/>
          <w:bCs/>
          <w:sz w:val="22"/>
          <w:szCs w:val="22"/>
          <w:rtl/>
          <w:lang w:eastAsia="en-US"/>
        </w:rPr>
      </w:pPr>
      <w:r>
        <w:rPr>
          <w:rFonts w:hint="cs"/>
          <w:b/>
          <w:bCs/>
          <w:sz w:val="22"/>
          <w:rtl/>
          <w:lang w:eastAsia="en-US"/>
        </w:rPr>
        <w:t xml:space="preserve">המציע חייב לציין מראש בחוברת ההצעה דף 3 סעיף 4, אלו עמודים בהצעתו עלולים לחשוף סוד מסחרי או סוד מקצועי, למעט עלויות וסעיפים הנוגעים להוכחת עמידה בדרישות הסף, לפני הצגה למתחרים, ולנמק זאת וכן לצרף עותק מושחר תואם. </w:t>
      </w:r>
    </w:p>
    <w:p w14:paraId="2CCBB304" w14:textId="77777777" w:rsidR="00026E45" w:rsidRDefault="00000000">
      <w:pPr>
        <w:widowControl w:val="0"/>
        <w:spacing w:after="80" w:line="300" w:lineRule="atLeast"/>
        <w:ind w:left="2268"/>
        <w:rPr>
          <w:sz w:val="22"/>
          <w:rtl/>
          <w:lang w:eastAsia="en-US"/>
        </w:rPr>
      </w:pPr>
      <w:r>
        <w:rPr>
          <w:rFonts w:hint="cs"/>
          <w:sz w:val="22"/>
          <w:rtl/>
          <w:lang w:eastAsia="en-US"/>
        </w:rPr>
        <w:t xml:space="preserve">בכל מקרה, מובהר בזאת, כי </w:t>
      </w:r>
      <w:r>
        <w:rPr>
          <w:rFonts w:hint="cs"/>
          <w:rtl/>
        </w:rPr>
        <w:t xml:space="preserve">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כחסויים על ידי המציע</w:t>
      </w:r>
      <w:r>
        <w:rPr>
          <w:rFonts w:hint="cs"/>
          <w:sz w:val="22"/>
          <w:rtl/>
          <w:lang w:eastAsia="en-US"/>
        </w:rPr>
        <w:t xml:space="preserve">. </w:t>
      </w:r>
    </w:p>
    <w:p w14:paraId="1D9F6F6E" w14:textId="77777777" w:rsidR="00026E45" w:rsidRDefault="00026E45">
      <w:pPr>
        <w:widowControl w:val="0"/>
        <w:spacing w:line="300" w:lineRule="atLeast"/>
        <w:rPr>
          <w:b/>
          <w:bCs/>
          <w:sz w:val="22"/>
          <w:rtl/>
          <w:lang w:eastAsia="en-US"/>
        </w:rPr>
      </w:pPr>
    </w:p>
    <w:p w14:paraId="088293AD" w14:textId="77777777" w:rsidR="00026E45" w:rsidRDefault="00026E45">
      <w:pPr>
        <w:widowControl w:val="0"/>
        <w:spacing w:line="300" w:lineRule="atLeast"/>
        <w:ind w:left="2268"/>
        <w:rPr>
          <w:b/>
          <w:bCs/>
          <w:position w:val="2"/>
          <w:u w:val="single"/>
          <w:lang w:eastAsia="en-US"/>
        </w:rPr>
      </w:pPr>
    </w:p>
    <w:p w14:paraId="1467F69E" w14:textId="77777777" w:rsidR="00026E45" w:rsidRDefault="00000000">
      <w:pPr>
        <w:widowControl w:val="0"/>
        <w:numPr>
          <w:ilvl w:val="2"/>
          <w:numId w:val="17"/>
        </w:numPr>
        <w:spacing w:line="300" w:lineRule="atLeast"/>
        <w:rPr>
          <w:b/>
          <w:bCs/>
          <w:position w:val="2"/>
          <w:u w:val="single"/>
          <w:rtl/>
          <w:lang w:eastAsia="en-US"/>
        </w:rPr>
      </w:pPr>
      <w:r>
        <w:rPr>
          <w:rFonts w:hint="cs"/>
          <w:b/>
          <w:bCs/>
          <w:position w:val="2"/>
          <w:u w:val="single"/>
          <w:rtl/>
          <w:lang w:eastAsia="en-US"/>
        </w:rPr>
        <w:t>לעניין עידוד נשים בעסקים</w:t>
      </w:r>
    </w:p>
    <w:p w14:paraId="736CC9A9" w14:textId="77777777" w:rsidR="00026E45" w:rsidRDefault="00026E45">
      <w:pPr>
        <w:widowControl w:val="0"/>
        <w:spacing w:line="300" w:lineRule="atLeast"/>
        <w:ind w:left="2268"/>
        <w:rPr>
          <w:position w:val="2"/>
          <w:rtl/>
          <w:lang w:eastAsia="en-US"/>
        </w:rPr>
      </w:pPr>
    </w:p>
    <w:p w14:paraId="2F81566D" w14:textId="77777777" w:rsidR="00026E45" w:rsidRDefault="00000000">
      <w:pPr>
        <w:pStyle w:val="BodyTextIndent2"/>
        <w:widowControl w:val="0"/>
        <w:rPr>
          <w:position w:val="2"/>
          <w:rtl/>
          <w:lang w:eastAsia="en-US"/>
        </w:rPr>
      </w:pPr>
      <w:r>
        <w:rPr>
          <w:rFonts w:hint="cs"/>
          <w:position w:val="2"/>
          <w:rtl/>
          <w:lang w:eastAsia="en-US"/>
        </w:rPr>
        <w:t>אישור של רואה חשבון כי בעסק מסוים אישה מחזיקה בשליטה וכי לא התקיים אף אחד מאלה:</w:t>
      </w:r>
    </w:p>
    <w:p w14:paraId="0FDD5B28" w14:textId="77777777" w:rsidR="00026E45" w:rsidRDefault="00026E45">
      <w:pPr>
        <w:pStyle w:val="BodyTextIndent2"/>
        <w:widowControl w:val="0"/>
        <w:rPr>
          <w:position w:val="2"/>
          <w:rtl/>
          <w:lang w:eastAsia="en-US"/>
        </w:rPr>
      </w:pPr>
    </w:p>
    <w:p w14:paraId="39FED2EA" w14:textId="77777777" w:rsidR="00026E45" w:rsidRDefault="00000000">
      <w:pPr>
        <w:widowControl w:val="0"/>
        <w:numPr>
          <w:ilvl w:val="1"/>
          <w:numId w:val="6"/>
        </w:numPr>
        <w:tabs>
          <w:tab w:val="clear" w:pos="975"/>
        </w:tabs>
        <w:spacing w:line="300" w:lineRule="atLeast"/>
        <w:ind w:left="2777" w:right="-142" w:hanging="509"/>
        <w:rPr>
          <w:position w:val="2"/>
          <w:lang w:eastAsia="en-US"/>
        </w:rPr>
      </w:pPr>
      <w:r>
        <w:rPr>
          <w:rFonts w:hint="cs"/>
          <w:position w:val="2"/>
          <w:rtl/>
          <w:lang w:eastAsia="en-US"/>
        </w:rPr>
        <w:t xml:space="preserve">אם מכהן בעסק נושא משרה שאינו אישה </w:t>
      </w:r>
      <w:r>
        <w:rPr>
          <w:position w:val="2"/>
          <w:rtl/>
          <w:lang w:eastAsia="en-US"/>
        </w:rPr>
        <w:t>–</w:t>
      </w:r>
      <w:r>
        <w:rPr>
          <w:rFonts w:hint="cs"/>
          <w:position w:val="2"/>
          <w:rtl/>
          <w:lang w:eastAsia="en-US"/>
        </w:rPr>
        <w:t xml:space="preserve"> הוא אינו קרוב של המחזיקה בשליטה.</w:t>
      </w:r>
    </w:p>
    <w:p w14:paraId="7FEE3C7C" w14:textId="77777777" w:rsidR="00026E45" w:rsidRDefault="00000000">
      <w:pPr>
        <w:widowControl w:val="0"/>
        <w:numPr>
          <w:ilvl w:val="1"/>
          <w:numId w:val="6"/>
        </w:numPr>
        <w:tabs>
          <w:tab w:val="clear" w:pos="975"/>
        </w:tabs>
        <w:spacing w:line="300" w:lineRule="atLeast"/>
        <w:ind w:left="2777" w:right="0" w:hanging="509"/>
        <w:rPr>
          <w:position w:val="2"/>
          <w:rtl/>
          <w:lang w:eastAsia="en-US"/>
        </w:rPr>
      </w:pPr>
      <w:r>
        <w:rPr>
          <w:rFonts w:hint="cs"/>
          <w:position w:val="2"/>
          <w:rtl/>
          <w:lang w:eastAsia="en-US"/>
        </w:rPr>
        <w:t xml:space="preserve">אם שליש מהדירקטורים אינם נשים </w:t>
      </w:r>
      <w:r>
        <w:rPr>
          <w:position w:val="2"/>
          <w:rtl/>
          <w:lang w:eastAsia="en-US"/>
        </w:rPr>
        <w:t>–</w:t>
      </w:r>
      <w:r>
        <w:rPr>
          <w:rFonts w:hint="cs"/>
          <w:position w:val="2"/>
          <w:rtl/>
          <w:lang w:eastAsia="en-US"/>
        </w:rPr>
        <w:t xml:space="preserve"> אין הם קרובים של המחזיקה בשליטה.</w:t>
      </w:r>
    </w:p>
    <w:p w14:paraId="71936D4F" w14:textId="77777777" w:rsidR="00026E45" w:rsidRDefault="00026E45">
      <w:pPr>
        <w:widowControl w:val="0"/>
        <w:spacing w:line="300" w:lineRule="atLeast"/>
        <w:rPr>
          <w:position w:val="2"/>
          <w:lang w:eastAsia="en-US"/>
        </w:rPr>
      </w:pPr>
    </w:p>
    <w:p w14:paraId="3FD5711A" w14:textId="77777777" w:rsidR="00026E45" w:rsidRDefault="00000000">
      <w:pPr>
        <w:widowControl w:val="0"/>
        <w:numPr>
          <w:ilvl w:val="2"/>
          <w:numId w:val="17"/>
        </w:numPr>
        <w:spacing w:line="300" w:lineRule="atLeast"/>
        <w:rPr>
          <w:b/>
          <w:bCs/>
          <w:position w:val="2"/>
          <w:u w:val="single"/>
          <w:rtl/>
          <w:lang w:eastAsia="en-US"/>
        </w:rPr>
      </w:pPr>
      <w:r>
        <w:rPr>
          <w:rFonts w:hint="cs"/>
          <w:b/>
          <w:bCs/>
          <w:rtl/>
          <w:lang w:eastAsia="en-US"/>
        </w:rPr>
        <w:t>עסק שמשרת מילואים פעיל מחזיק בשליטה בו</w:t>
      </w:r>
      <w:r>
        <w:rPr>
          <w:rFonts w:hint="cs"/>
          <w:b/>
          <w:bCs/>
          <w:position w:val="2"/>
          <w:u w:val="single"/>
          <w:rtl/>
          <w:lang w:eastAsia="en-US"/>
        </w:rPr>
        <w:t xml:space="preserve"> </w:t>
      </w:r>
    </w:p>
    <w:p w14:paraId="7A60C098" w14:textId="77777777" w:rsidR="00026E45" w:rsidRDefault="00000000">
      <w:pPr>
        <w:widowControl w:val="0"/>
        <w:spacing w:line="300" w:lineRule="atLeast"/>
        <w:ind w:left="1418"/>
        <w:rPr>
          <w:lang w:eastAsia="en-US"/>
        </w:rPr>
      </w:pPr>
      <w:r>
        <w:rPr>
          <w:rFonts w:hint="cs"/>
          <w:rtl/>
          <w:lang w:eastAsia="en-US"/>
        </w:rPr>
        <w:t>הצהרה של המחזיק בשליטה שלפיה מתקיימים כל אלה:</w:t>
      </w:r>
    </w:p>
    <w:p w14:paraId="6CC9725D" w14:textId="77777777" w:rsidR="00026E45" w:rsidRDefault="00026E45">
      <w:pPr>
        <w:pStyle w:val="ListParagraph"/>
        <w:rPr>
          <w:rtl/>
          <w:lang w:eastAsia="en-US"/>
        </w:rPr>
      </w:pPr>
    </w:p>
    <w:p w14:paraId="07355067" w14:textId="77777777" w:rsidR="00026E45" w:rsidRDefault="00000000">
      <w:pPr>
        <w:widowControl w:val="0"/>
        <w:numPr>
          <w:ilvl w:val="3"/>
          <w:numId w:val="17"/>
        </w:numPr>
        <w:spacing w:line="300" w:lineRule="atLeast"/>
        <w:rPr>
          <w:lang w:eastAsia="en-US"/>
        </w:rPr>
      </w:pPr>
      <w:r>
        <w:rPr>
          <w:rFonts w:hint="cs"/>
          <w:rtl/>
          <w:lang w:eastAsia="en-US"/>
        </w:rPr>
        <w:t>הוא משרת מילואים פעיל בעת הגשת ההצעה.</w:t>
      </w:r>
    </w:p>
    <w:p w14:paraId="235A2136" w14:textId="77777777" w:rsidR="00026E45" w:rsidRDefault="00000000">
      <w:pPr>
        <w:widowControl w:val="0"/>
        <w:numPr>
          <w:ilvl w:val="3"/>
          <w:numId w:val="17"/>
        </w:numPr>
        <w:spacing w:line="300" w:lineRule="atLeast"/>
        <w:rPr>
          <w:lang w:eastAsia="en-US"/>
        </w:rPr>
      </w:pPr>
      <w:r>
        <w:rPr>
          <w:rFonts w:hint="cs"/>
          <w:rtl/>
          <w:lang w:eastAsia="en-US"/>
        </w:rPr>
        <w:t>העסק הוא בשליטת משרת מילואים פעיל.</w:t>
      </w:r>
    </w:p>
    <w:p w14:paraId="53B8EB62" w14:textId="77777777" w:rsidR="00026E45" w:rsidRDefault="00000000">
      <w:pPr>
        <w:widowControl w:val="0"/>
        <w:numPr>
          <w:ilvl w:val="3"/>
          <w:numId w:val="17"/>
        </w:numPr>
        <w:spacing w:line="300" w:lineRule="atLeast"/>
        <w:rPr>
          <w:lang w:eastAsia="en-US"/>
        </w:rPr>
      </w:pPr>
      <w:r>
        <w:rPr>
          <w:rFonts w:hint="cs"/>
          <w:rtl/>
          <w:lang w:eastAsia="en-US"/>
        </w:rPr>
        <w:t>ההצעה אינה של חברת בת של עסק גדול.</w:t>
      </w:r>
    </w:p>
    <w:p w14:paraId="782AF57A" w14:textId="77777777" w:rsidR="00026E45" w:rsidRDefault="00026E45">
      <w:pPr>
        <w:widowControl w:val="0"/>
        <w:spacing w:line="300" w:lineRule="atLeast"/>
        <w:ind w:left="1418"/>
        <w:rPr>
          <w:position w:val="2"/>
          <w:lang w:eastAsia="en-US"/>
        </w:rPr>
      </w:pPr>
    </w:p>
    <w:p w14:paraId="23183239" w14:textId="77777777" w:rsidR="00026E45" w:rsidRDefault="00000000">
      <w:pPr>
        <w:widowControl w:val="0"/>
        <w:numPr>
          <w:ilvl w:val="1"/>
          <w:numId w:val="17"/>
        </w:numPr>
        <w:spacing w:line="300" w:lineRule="atLeast"/>
        <w:rPr>
          <w:position w:val="2"/>
          <w:rtl/>
          <w:lang w:eastAsia="en-US"/>
        </w:rPr>
      </w:pPr>
      <w:r>
        <w:rPr>
          <w:rFonts w:hint="cs"/>
          <w:position w:val="2"/>
          <w:rtl/>
          <w:lang w:eastAsia="en-US"/>
        </w:rPr>
        <w:t xml:space="preserve">על המציע לוודא, כי המספר המזהה (לדוגמא מס' </w:t>
      </w:r>
      <w:proofErr w:type="spellStart"/>
      <w:r>
        <w:rPr>
          <w:rFonts w:hint="cs"/>
          <w:position w:val="2"/>
          <w:rtl/>
          <w:lang w:eastAsia="en-US"/>
        </w:rPr>
        <w:t>ח"פ</w:t>
      </w:r>
      <w:proofErr w:type="spellEnd"/>
      <w:r>
        <w:rPr>
          <w:rFonts w:hint="cs"/>
          <w:position w:val="2"/>
          <w:rtl/>
          <w:lang w:eastAsia="en-US"/>
        </w:rPr>
        <w:t xml:space="preserve">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724B7392" w14:textId="77777777" w:rsidR="00026E45" w:rsidRDefault="00026E45">
      <w:pPr>
        <w:widowControl w:val="0"/>
        <w:spacing w:line="300" w:lineRule="atLeast"/>
        <w:ind w:left="2160" w:hanging="720"/>
        <w:rPr>
          <w:b/>
          <w:bCs/>
          <w:position w:val="2"/>
          <w:rtl/>
          <w:lang w:eastAsia="en-US"/>
        </w:rPr>
      </w:pPr>
    </w:p>
    <w:p w14:paraId="539D9116" w14:textId="77777777" w:rsidR="00026E45" w:rsidRDefault="00000000">
      <w:pPr>
        <w:widowControl w:val="0"/>
        <w:numPr>
          <w:ilvl w:val="1"/>
          <w:numId w:val="17"/>
        </w:numPr>
        <w:spacing w:after="80" w:line="300" w:lineRule="atLeast"/>
        <w:rPr>
          <w:position w:val="2"/>
          <w:lang w:eastAsia="en-US"/>
        </w:rPr>
      </w:pPr>
      <w:r>
        <w:rPr>
          <w:rFonts w:hint="cs"/>
          <w:position w:val="2"/>
          <w:u w:val="single"/>
          <w:rtl/>
          <w:lang w:eastAsia="en-US"/>
        </w:rPr>
        <w:t>כל שינוי שייעשה</w:t>
      </w:r>
      <w:r>
        <w:rPr>
          <w:rFonts w:hint="cs"/>
          <w:position w:val="2"/>
          <w:rtl/>
          <w:lang w:eastAsia="en-US"/>
        </w:rPr>
        <w:t xml:space="preserve"> במסמכי המכרז או כל הסתייגות ביחס אליהם, בין על ידי תוספת בגוף המסמכים ובין במכתב לוואי או בכל דרך אחרת לא יובא בחשבון בעת הדיון בהצעה כאילו לא נכתב ואף עלול לגרום לפסילתה.</w:t>
      </w:r>
    </w:p>
    <w:p w14:paraId="5ED3EC4E" w14:textId="77777777" w:rsidR="00026E45" w:rsidRDefault="00000000">
      <w:pPr>
        <w:widowControl w:val="0"/>
        <w:spacing w:after="80" w:line="300" w:lineRule="atLeast"/>
        <w:ind w:left="993" w:firstLine="425"/>
        <w:rPr>
          <w:position w:val="2"/>
          <w:rtl/>
          <w:lang w:eastAsia="en-US"/>
        </w:rPr>
      </w:pPr>
      <w:r>
        <w:rPr>
          <w:rFonts w:hint="cs"/>
          <w:position w:val="2"/>
          <w:rtl/>
          <w:lang w:eastAsia="en-US"/>
        </w:rPr>
        <w:t>אין כל חובה על המשרד להודיע למציע כל הודעה בנוסף על האמור בסעיף זה.</w:t>
      </w:r>
    </w:p>
    <w:p w14:paraId="031D5B16" w14:textId="77777777" w:rsidR="00026E45" w:rsidRDefault="00000000">
      <w:pPr>
        <w:widowControl w:val="0"/>
        <w:spacing w:line="300" w:lineRule="atLeast"/>
        <w:ind w:left="993" w:firstLine="425"/>
        <w:rPr>
          <w:position w:val="2"/>
          <w:rtl/>
          <w:lang w:eastAsia="en-US"/>
        </w:rPr>
      </w:pPr>
      <w:r>
        <w:rPr>
          <w:rFonts w:hint="cs"/>
          <w:position w:val="2"/>
          <w:rtl/>
          <w:lang w:eastAsia="en-US"/>
        </w:rPr>
        <w:t>קיבל המשרד את הצעת המציע, יראו את השינויים האמורים כאילו לא היו כלל.</w:t>
      </w:r>
    </w:p>
    <w:p w14:paraId="183BF9F1" w14:textId="77777777" w:rsidR="00026E45" w:rsidRDefault="00026E45">
      <w:pPr>
        <w:widowControl w:val="0"/>
        <w:spacing w:line="300" w:lineRule="atLeast"/>
        <w:ind w:left="993" w:firstLine="425"/>
        <w:rPr>
          <w:position w:val="2"/>
          <w:rtl/>
          <w:lang w:eastAsia="en-US"/>
        </w:rPr>
      </w:pPr>
    </w:p>
    <w:p w14:paraId="4FF046B4" w14:textId="77777777" w:rsidR="00026E45" w:rsidRDefault="00026E45">
      <w:pPr>
        <w:widowControl w:val="0"/>
        <w:spacing w:line="300" w:lineRule="atLeast"/>
        <w:ind w:left="993" w:firstLine="425"/>
        <w:rPr>
          <w:position w:val="2"/>
          <w:rtl/>
          <w:lang w:eastAsia="en-US"/>
        </w:rPr>
      </w:pPr>
    </w:p>
    <w:p w14:paraId="4FD5420E" w14:textId="77777777" w:rsidR="00026E45" w:rsidRDefault="00000000">
      <w:pPr>
        <w:widowControl w:val="0"/>
        <w:numPr>
          <w:ilvl w:val="1"/>
          <w:numId w:val="17"/>
        </w:numPr>
        <w:spacing w:line="300" w:lineRule="atLeast"/>
        <w:rPr>
          <w:b/>
          <w:bCs/>
          <w:position w:val="2"/>
          <w:sz w:val="28"/>
          <w:szCs w:val="28"/>
          <w:rtl/>
          <w:lang w:eastAsia="en-US"/>
        </w:rPr>
      </w:pPr>
      <w:r>
        <w:rPr>
          <w:rFonts w:hint="cs"/>
          <w:b/>
          <w:bCs/>
          <w:position w:val="2"/>
          <w:sz w:val="28"/>
          <w:szCs w:val="28"/>
          <w:u w:val="single"/>
          <w:rtl/>
          <w:lang w:eastAsia="en-US"/>
        </w:rPr>
        <w:t>הצעות מפורטות בהתאם לדרישות המכרז, יש לשלוח אל</w:t>
      </w:r>
      <w:r>
        <w:rPr>
          <w:rFonts w:hint="cs"/>
          <w:b/>
          <w:bCs/>
          <w:position w:val="2"/>
          <w:sz w:val="28"/>
          <w:szCs w:val="28"/>
          <w:rtl/>
          <w:lang w:eastAsia="en-US"/>
        </w:rPr>
        <w:t>:</w:t>
      </w:r>
    </w:p>
    <w:p w14:paraId="4353E4AF" w14:textId="77777777" w:rsidR="00026E45" w:rsidRDefault="00026E45">
      <w:pPr>
        <w:widowControl w:val="0"/>
        <w:spacing w:line="300" w:lineRule="atLeast"/>
        <w:rPr>
          <w:position w:val="2"/>
          <w:rtl/>
          <w:lang w:eastAsia="en-US"/>
        </w:rPr>
      </w:pPr>
    </w:p>
    <w:p w14:paraId="0478E000" w14:textId="77777777" w:rsidR="00026E45" w:rsidRDefault="00000000">
      <w:pPr>
        <w:widowControl w:val="0"/>
        <w:spacing w:line="300" w:lineRule="atLeast"/>
        <w:ind w:left="1417"/>
        <w:rPr>
          <w:b/>
          <w:bCs/>
          <w:position w:val="2"/>
          <w:rtl/>
          <w:lang w:eastAsia="en-US"/>
        </w:rPr>
      </w:pPr>
      <w:r>
        <w:rPr>
          <w:rFonts w:hint="cs"/>
          <w:b/>
          <w:bCs/>
          <w:position w:val="2"/>
          <w:rtl/>
          <w:lang w:eastAsia="en-US"/>
        </w:rPr>
        <w:t xml:space="preserve">משרד החינוך </w:t>
      </w:r>
    </w:p>
    <w:p w14:paraId="2C360BFC" w14:textId="77777777" w:rsidR="00026E45" w:rsidRDefault="00000000">
      <w:pPr>
        <w:widowControl w:val="0"/>
        <w:spacing w:line="300" w:lineRule="atLeast"/>
        <w:ind w:left="1417"/>
        <w:jc w:val="left"/>
        <w:textAlignment w:val="auto"/>
        <w:rPr>
          <w:b/>
          <w:bCs/>
          <w:lang w:eastAsia="en-US"/>
        </w:rPr>
      </w:pPr>
      <w:r>
        <w:rPr>
          <w:b/>
          <w:bCs/>
          <w:rtl/>
          <w:lang w:eastAsia="en-US"/>
        </w:rPr>
        <w:t>אגף בכיר, תפעול רכש ולוגיסטיקה</w:t>
      </w:r>
    </w:p>
    <w:p w14:paraId="30768DED" w14:textId="77777777" w:rsidR="00026E45" w:rsidRDefault="00000000">
      <w:pPr>
        <w:widowControl w:val="0"/>
        <w:spacing w:line="300" w:lineRule="atLeast"/>
        <w:ind w:left="1417"/>
        <w:jc w:val="left"/>
        <w:rPr>
          <w:b/>
          <w:bCs/>
          <w:rtl/>
          <w:lang w:eastAsia="en-US"/>
        </w:rPr>
      </w:pPr>
      <w:r>
        <w:rPr>
          <w:b/>
          <w:bCs/>
          <w:rtl/>
          <w:lang w:eastAsia="en-US"/>
        </w:rPr>
        <w:t>אגף רכש</w:t>
      </w:r>
      <w:r>
        <w:rPr>
          <w:rFonts w:hint="cs"/>
          <w:b/>
          <w:bCs/>
          <w:rtl/>
          <w:lang w:eastAsia="en-US"/>
        </w:rPr>
        <w:t>,</w:t>
      </w:r>
      <w:r>
        <w:rPr>
          <w:b/>
          <w:bCs/>
          <w:rtl/>
          <w:lang w:eastAsia="en-US"/>
        </w:rPr>
        <w:t xml:space="preserve"> מכרזים והתקשרויות</w:t>
      </w:r>
    </w:p>
    <w:p w14:paraId="4F2F8C99" w14:textId="77777777" w:rsidR="00026E45" w:rsidRDefault="00000000">
      <w:pPr>
        <w:widowControl w:val="0"/>
        <w:spacing w:line="300" w:lineRule="atLeast"/>
        <w:ind w:left="1417"/>
        <w:rPr>
          <w:b/>
          <w:bCs/>
          <w:position w:val="2"/>
          <w:sz w:val="40"/>
          <w:szCs w:val="40"/>
          <w:rtl/>
          <w:lang w:eastAsia="en-US"/>
        </w:rPr>
      </w:pPr>
      <w:r>
        <w:rPr>
          <w:rFonts w:hint="cs"/>
          <w:b/>
          <w:bCs/>
          <w:position w:val="2"/>
          <w:sz w:val="40"/>
          <w:szCs w:val="40"/>
          <w:rtl/>
          <w:lang w:eastAsia="en-US"/>
        </w:rPr>
        <w:t>"תיבת המכרזים"</w:t>
      </w:r>
    </w:p>
    <w:p w14:paraId="6E3198B4" w14:textId="77777777" w:rsidR="00026E45" w:rsidRDefault="00000000">
      <w:pPr>
        <w:widowControl w:val="0"/>
        <w:spacing w:line="300" w:lineRule="atLeast"/>
        <w:ind w:left="1417"/>
        <w:rPr>
          <w:b/>
          <w:bCs/>
          <w:sz w:val="22"/>
          <w:rtl/>
          <w:lang w:eastAsia="en-US"/>
        </w:rPr>
      </w:pPr>
      <w:r>
        <w:rPr>
          <w:rFonts w:hint="cs"/>
          <w:b/>
          <w:bCs/>
          <w:sz w:val="22"/>
          <w:rtl/>
          <w:lang w:eastAsia="en-US"/>
        </w:rPr>
        <w:t xml:space="preserve">רח' שבטי ישראל 34 </w:t>
      </w:r>
    </w:p>
    <w:p w14:paraId="7FBC2A65" w14:textId="77777777" w:rsidR="00026E45" w:rsidRDefault="00000000">
      <w:pPr>
        <w:widowControl w:val="0"/>
        <w:spacing w:line="300" w:lineRule="atLeast"/>
        <w:ind w:left="1417"/>
        <w:rPr>
          <w:b/>
          <w:bCs/>
          <w:sz w:val="22"/>
          <w:u w:val="single"/>
          <w:rtl/>
          <w:lang w:eastAsia="en-US"/>
        </w:rPr>
      </w:pPr>
      <w:r>
        <w:rPr>
          <w:b/>
          <w:bCs/>
          <w:sz w:val="22"/>
          <w:u w:val="single"/>
          <w:rtl/>
          <w:lang w:eastAsia="en-US"/>
        </w:rPr>
        <w:t>י</w:t>
      </w:r>
      <w:r>
        <w:rPr>
          <w:rFonts w:hint="cs"/>
          <w:b/>
          <w:bCs/>
          <w:sz w:val="22"/>
          <w:u w:val="single"/>
          <w:rtl/>
          <w:lang w:eastAsia="en-US"/>
        </w:rPr>
        <w:t>רושלים 9100201</w:t>
      </w:r>
    </w:p>
    <w:p w14:paraId="70B37261" w14:textId="77777777" w:rsidR="00026E45" w:rsidRDefault="00026E45">
      <w:pPr>
        <w:widowControl w:val="0"/>
        <w:spacing w:line="300" w:lineRule="atLeast"/>
        <w:ind w:left="1417"/>
        <w:jc w:val="left"/>
        <w:rPr>
          <w:b/>
          <w:bCs/>
          <w:sz w:val="32"/>
          <w:szCs w:val="32"/>
          <w:rtl/>
          <w:lang w:eastAsia="en-US"/>
        </w:rPr>
      </w:pPr>
    </w:p>
    <w:p w14:paraId="2F37DFA9" w14:textId="77777777" w:rsidR="00026E45" w:rsidRDefault="00000000">
      <w:pPr>
        <w:widowControl w:val="0"/>
        <w:spacing w:line="300" w:lineRule="atLeast"/>
        <w:ind w:left="1417"/>
        <w:jc w:val="left"/>
        <w:rPr>
          <w:sz w:val="22"/>
          <w:rtl/>
          <w:lang w:eastAsia="en-US"/>
        </w:rPr>
      </w:pPr>
      <w:r>
        <w:rPr>
          <w:b/>
          <w:bCs/>
          <w:sz w:val="32"/>
          <w:szCs w:val="32"/>
          <w:rtl/>
          <w:lang w:eastAsia="en-US"/>
        </w:rPr>
        <w:t>מכרז</w:t>
      </w:r>
      <w:r>
        <w:rPr>
          <w:rFonts w:hint="cs"/>
          <w:b/>
          <w:bCs/>
          <w:sz w:val="32"/>
          <w:szCs w:val="32"/>
          <w:rtl/>
          <w:lang w:eastAsia="en-US"/>
        </w:rPr>
        <w:t xml:space="preserve"> מס' </w:t>
      </w:r>
      <w:r>
        <w:rPr>
          <w:b/>
          <w:bCs/>
          <w:sz w:val="32"/>
          <w:szCs w:val="32"/>
          <w:u w:val="single"/>
          <w:lang w:eastAsia="en-US"/>
        </w:rPr>
        <w:t>20/8.2025</w:t>
      </w:r>
      <w:r>
        <w:rPr>
          <w:rFonts w:hint="cs"/>
          <w:b/>
          <w:bCs/>
          <w:sz w:val="32"/>
          <w:szCs w:val="32"/>
          <w:rtl/>
          <w:lang w:eastAsia="en-US"/>
        </w:rPr>
        <w:t xml:space="preserve"> : </w:t>
      </w:r>
      <w:r>
        <w:rPr>
          <w:b/>
          <w:bCs/>
          <w:sz w:val="32"/>
          <w:szCs w:val="32"/>
          <w:u w:val="single"/>
          <w:rtl/>
          <w:lang w:eastAsia="en-US"/>
        </w:rPr>
        <w:t>ארגון ותפעול וועדות מומחים לבחינת שקילות תואר שלישי ממוסד אקדמי מחו"ל</w:t>
      </w:r>
    </w:p>
    <w:p w14:paraId="0D8C29F1" w14:textId="77777777" w:rsidR="00026E45" w:rsidRDefault="00026E45">
      <w:pPr>
        <w:widowControl w:val="0"/>
        <w:spacing w:line="300" w:lineRule="atLeast"/>
        <w:ind w:left="1417"/>
        <w:jc w:val="left"/>
        <w:rPr>
          <w:sz w:val="22"/>
          <w:rtl/>
          <w:lang w:eastAsia="en-US"/>
        </w:rPr>
      </w:pPr>
    </w:p>
    <w:p w14:paraId="5531CA55" w14:textId="77777777" w:rsidR="00026E45" w:rsidRDefault="00000000">
      <w:pPr>
        <w:widowControl w:val="0"/>
        <w:spacing w:line="300" w:lineRule="atLeast"/>
        <w:ind w:left="1417"/>
        <w:rPr>
          <w:b/>
          <w:bCs/>
          <w:sz w:val="28"/>
          <w:szCs w:val="28"/>
          <w:rtl/>
          <w:lang w:eastAsia="en-US"/>
        </w:rPr>
      </w:pPr>
      <w:r>
        <w:rPr>
          <w:rFonts w:hint="cs"/>
          <w:b/>
          <w:bCs/>
          <w:sz w:val="28"/>
          <w:szCs w:val="28"/>
          <w:rtl/>
          <w:lang w:eastAsia="en-US"/>
        </w:rPr>
        <w:t>יש לציין על המעטפה הסגורה את מספר המכרז ונושאו.</w:t>
      </w:r>
    </w:p>
    <w:p w14:paraId="722BF92A" w14:textId="77777777" w:rsidR="00026E45" w:rsidRDefault="00026E45">
      <w:pPr>
        <w:widowControl w:val="0"/>
        <w:spacing w:line="300" w:lineRule="atLeast"/>
        <w:rPr>
          <w:sz w:val="22"/>
          <w:rtl/>
          <w:lang w:eastAsia="en-US"/>
        </w:rPr>
      </w:pPr>
    </w:p>
    <w:p w14:paraId="1C02BBBE" w14:textId="77777777" w:rsidR="00026E45" w:rsidRDefault="00000000">
      <w:pPr>
        <w:widowControl w:val="0"/>
        <w:spacing w:line="300" w:lineRule="atLeast"/>
        <w:ind w:left="1417" w:right="-284"/>
        <w:rPr>
          <w:b/>
          <w:bCs/>
          <w:sz w:val="26"/>
          <w:szCs w:val="26"/>
          <w:rtl/>
          <w:lang w:eastAsia="en-US"/>
        </w:rPr>
      </w:pPr>
      <w:r>
        <w:rPr>
          <w:b/>
          <w:bCs/>
          <w:sz w:val="26"/>
          <w:szCs w:val="26"/>
          <w:rtl/>
          <w:lang w:eastAsia="en-US"/>
        </w:rPr>
        <w:t>ע</w:t>
      </w:r>
      <w:r>
        <w:rPr>
          <w:rFonts w:hint="cs"/>
          <w:b/>
          <w:bCs/>
          <w:sz w:val="26"/>
          <w:szCs w:val="26"/>
          <w:rtl/>
          <w:lang w:eastAsia="en-US"/>
        </w:rPr>
        <w:t xml:space="preserve">ל ההצעה להתקבל ל- "תיבת המכרזים" לא יאוחר </w:t>
      </w:r>
      <w:r>
        <w:rPr>
          <w:b/>
          <w:bCs/>
          <w:sz w:val="26"/>
          <w:szCs w:val="26"/>
          <w:rtl/>
          <w:lang w:eastAsia="en-US"/>
        </w:rPr>
        <w:t>מ</w:t>
      </w:r>
      <w:r>
        <w:rPr>
          <w:rFonts w:hint="cs"/>
          <w:b/>
          <w:bCs/>
          <w:sz w:val="26"/>
          <w:szCs w:val="26"/>
          <w:rtl/>
          <w:lang w:eastAsia="en-US"/>
        </w:rPr>
        <w:t xml:space="preserve">תאריך: </w:t>
      </w:r>
      <w:r>
        <w:rPr>
          <w:b/>
          <w:bCs/>
          <w:sz w:val="26"/>
          <w:szCs w:val="26"/>
          <w:u w:val="single"/>
          <w:lang w:eastAsia="en-US"/>
        </w:rPr>
        <w:t> 29.10.2025</w:t>
      </w:r>
      <w:r>
        <w:rPr>
          <w:rFonts w:hint="cs"/>
          <w:b/>
          <w:bCs/>
          <w:sz w:val="26"/>
          <w:szCs w:val="26"/>
          <w:rtl/>
          <w:lang w:eastAsia="en-US"/>
        </w:rPr>
        <w:t>שעה:</w:t>
      </w:r>
      <w:r>
        <w:rPr>
          <w:rFonts w:hint="cs"/>
          <w:b/>
          <w:bCs/>
          <w:sz w:val="26"/>
          <w:szCs w:val="26"/>
          <w:u w:val="single"/>
          <w:rtl/>
          <w:lang w:eastAsia="en-US"/>
        </w:rPr>
        <w:t xml:space="preserve"> 11:00</w:t>
      </w:r>
    </w:p>
    <w:p w14:paraId="2FE928B0" w14:textId="77777777" w:rsidR="00026E45" w:rsidRDefault="00026E45">
      <w:pPr>
        <w:widowControl w:val="0"/>
        <w:spacing w:line="300" w:lineRule="atLeast"/>
        <w:ind w:left="1440"/>
        <w:rPr>
          <w:b/>
          <w:bCs/>
          <w:sz w:val="22"/>
          <w:szCs w:val="28"/>
          <w:rtl/>
          <w:lang w:eastAsia="en-US"/>
        </w:rPr>
      </w:pPr>
    </w:p>
    <w:p w14:paraId="1ECAB86A" w14:textId="77777777" w:rsidR="00026E45" w:rsidRDefault="00000000">
      <w:pPr>
        <w:widowControl w:val="0"/>
        <w:spacing w:line="300" w:lineRule="atLeast"/>
        <w:ind w:left="1440"/>
        <w:rPr>
          <w:b/>
          <w:bCs/>
          <w:sz w:val="20"/>
          <w:szCs w:val="26"/>
          <w:rtl/>
          <w:lang w:eastAsia="en-US"/>
        </w:rPr>
      </w:pPr>
      <w:r>
        <w:rPr>
          <w:rFonts w:hint="cs"/>
          <w:b/>
          <w:bCs/>
          <w:sz w:val="20"/>
          <w:szCs w:val="26"/>
          <w:rtl/>
          <w:lang w:eastAsia="en-US"/>
        </w:rPr>
        <w:t xml:space="preserve">באחריות המציע לדאוג כי הצעתו תגיע </w:t>
      </w:r>
      <w:r>
        <w:rPr>
          <w:rFonts w:hint="cs"/>
          <w:b/>
          <w:bCs/>
          <w:sz w:val="20"/>
          <w:szCs w:val="26"/>
          <w:u w:val="single"/>
          <w:rtl/>
          <w:lang w:eastAsia="en-US"/>
        </w:rPr>
        <w:t xml:space="preserve">לכל </w:t>
      </w:r>
      <w:r>
        <w:rPr>
          <w:rFonts w:hint="cs"/>
          <w:b/>
          <w:bCs/>
          <w:sz w:val="20"/>
          <w:szCs w:val="26"/>
          <w:rtl/>
          <w:lang w:eastAsia="en-US"/>
        </w:rPr>
        <w:t xml:space="preserve">המאוחר במועד הנ"ל, למשרדי </w:t>
      </w:r>
      <w:r>
        <w:rPr>
          <w:b/>
          <w:bCs/>
          <w:sz w:val="20"/>
          <w:szCs w:val="26"/>
          <w:rtl/>
          <w:lang w:eastAsia="en-US"/>
        </w:rPr>
        <w:t>אגף רכש מכרזים והתקשרויות</w:t>
      </w:r>
      <w:r>
        <w:rPr>
          <w:rFonts w:hint="cs"/>
          <w:b/>
          <w:bCs/>
          <w:sz w:val="20"/>
          <w:szCs w:val="26"/>
          <w:rtl/>
          <w:lang w:eastAsia="en-US"/>
        </w:rPr>
        <w:t>, תירשם ותוכנס לתיבת המכרזים.</w:t>
      </w:r>
    </w:p>
    <w:p w14:paraId="62117121" w14:textId="77777777" w:rsidR="00026E45" w:rsidRDefault="00026E45">
      <w:pPr>
        <w:widowControl w:val="0"/>
        <w:spacing w:line="300" w:lineRule="atLeast"/>
        <w:ind w:left="1440"/>
        <w:rPr>
          <w:b/>
          <w:bCs/>
          <w:sz w:val="20"/>
          <w:szCs w:val="26"/>
          <w:rtl/>
          <w:lang w:eastAsia="en-US"/>
        </w:rPr>
      </w:pPr>
    </w:p>
    <w:p w14:paraId="522DE8C9" w14:textId="77777777" w:rsidR="00026E45" w:rsidRDefault="00000000">
      <w:pPr>
        <w:widowControl w:val="0"/>
        <w:spacing w:line="300" w:lineRule="atLeast"/>
        <w:ind w:left="1440"/>
        <w:rPr>
          <w:b/>
          <w:bCs/>
          <w:sz w:val="20"/>
          <w:szCs w:val="26"/>
          <w:rtl/>
          <w:lang w:eastAsia="en-US"/>
        </w:rPr>
      </w:pPr>
      <w:r>
        <w:rPr>
          <w:b/>
          <w:bCs/>
          <w:sz w:val="20"/>
          <w:szCs w:val="26"/>
          <w:rtl/>
          <w:lang w:eastAsia="en-US"/>
        </w:rPr>
        <w:lastRenderedPageBreak/>
        <w:t>ה</w:t>
      </w:r>
      <w:r>
        <w:rPr>
          <w:rFonts w:hint="cs"/>
          <w:b/>
          <w:bCs/>
          <w:sz w:val="20"/>
          <w:szCs w:val="26"/>
          <w:rtl/>
          <w:lang w:eastAsia="en-US"/>
        </w:rPr>
        <w:t>צעה שתגיע בפקס או בדואר אלקטרוני- תיפסל על הסף.</w:t>
      </w:r>
    </w:p>
    <w:p w14:paraId="46485324" w14:textId="77777777" w:rsidR="00026E45" w:rsidRDefault="00000000">
      <w:pPr>
        <w:widowControl w:val="0"/>
        <w:spacing w:line="300" w:lineRule="atLeast"/>
        <w:ind w:left="1440"/>
        <w:rPr>
          <w:b/>
          <w:bCs/>
          <w:sz w:val="20"/>
          <w:szCs w:val="26"/>
          <w:rtl/>
          <w:lang w:eastAsia="en-US"/>
        </w:rPr>
      </w:pPr>
      <w:r>
        <w:rPr>
          <w:b/>
          <w:bCs/>
          <w:sz w:val="20"/>
          <w:szCs w:val="26"/>
          <w:rtl/>
          <w:lang w:eastAsia="en-US"/>
        </w:rPr>
        <w:t>ה</w:t>
      </w:r>
      <w:r>
        <w:rPr>
          <w:rFonts w:hint="cs"/>
          <w:b/>
          <w:bCs/>
          <w:sz w:val="20"/>
          <w:szCs w:val="26"/>
          <w:rtl/>
          <w:lang w:eastAsia="en-US"/>
        </w:rPr>
        <w:t>צעה שתגיע לאחר המועד האחרון להגשת ההצעות, לא תובא לדיון ותיפסל על הסף.</w:t>
      </w:r>
    </w:p>
    <w:p w14:paraId="5FAA6A09" w14:textId="77777777" w:rsidR="00026E45" w:rsidRDefault="00000000">
      <w:pPr>
        <w:widowControl w:val="0"/>
        <w:spacing w:line="300" w:lineRule="atLeast"/>
        <w:rPr>
          <w:sz w:val="22"/>
          <w:szCs w:val="22"/>
          <w:rtl/>
          <w:lang w:eastAsia="en-US"/>
        </w:rPr>
      </w:pPr>
      <w:r>
        <w:rPr>
          <w:sz w:val="22"/>
          <w:szCs w:val="22"/>
          <w:rtl/>
          <w:lang w:eastAsia="en-US"/>
        </w:rPr>
        <w:tab/>
      </w:r>
      <w:r>
        <w:rPr>
          <w:sz w:val="22"/>
          <w:szCs w:val="22"/>
          <w:rtl/>
          <w:lang w:eastAsia="en-US"/>
        </w:rPr>
        <w:tab/>
      </w:r>
      <w:r>
        <w:rPr>
          <w:sz w:val="22"/>
          <w:szCs w:val="22"/>
          <w:rtl/>
          <w:lang w:eastAsia="en-US"/>
        </w:rPr>
        <w:tab/>
      </w:r>
    </w:p>
    <w:p w14:paraId="27B2D2EF" w14:textId="77777777" w:rsidR="00026E45" w:rsidRDefault="00000000">
      <w:pPr>
        <w:widowControl w:val="0"/>
        <w:spacing w:line="300" w:lineRule="atLeast"/>
        <w:rPr>
          <w:sz w:val="22"/>
          <w:szCs w:val="22"/>
          <w:rtl/>
          <w:lang w:eastAsia="en-US"/>
        </w:rPr>
      </w:pPr>
      <w:r>
        <w:rPr>
          <w:rFonts w:hint="cs"/>
          <w:noProof/>
          <w:sz w:val="22"/>
          <w:szCs w:val="22"/>
          <w:rtl/>
          <w:lang w:eastAsia="en-US"/>
        </w:rPr>
        <mc:AlternateContent>
          <mc:Choice Requires="wps">
            <w:drawing>
              <wp:anchor distT="0" distB="0" distL="114300" distR="114300" simplePos="0" relativeHeight="251656192" behindDoc="0" locked="0" layoutInCell="1" allowOverlap="1" wp14:anchorId="76D3F1A6" wp14:editId="3BEA5B26">
                <wp:simplePos x="0" y="0"/>
                <wp:positionH relativeFrom="column">
                  <wp:posOffset>-25400</wp:posOffset>
                </wp:positionH>
                <wp:positionV relativeFrom="paragraph">
                  <wp:posOffset>12065</wp:posOffset>
                </wp:positionV>
                <wp:extent cx="5405755" cy="909955"/>
                <wp:effectExtent l="0" t="0" r="0" b="0"/>
                <wp:wrapNone/>
                <wp:docPr id="2030735084"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1BDC758D" w14:textId="77777777" w:rsidR="00026E45" w:rsidRDefault="00000000">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בכניסה </w:t>
                            </w:r>
                            <w:proofErr w:type="spellStart"/>
                            <w:r>
                              <w:rPr>
                                <w:rFonts w:hint="cs"/>
                                <w:rtl/>
                                <w:lang w:eastAsia="en-US"/>
                              </w:rPr>
                              <w:t>לבנין</w:t>
                            </w:r>
                            <w:proofErr w:type="spellEnd"/>
                            <w:r>
                              <w:rPr>
                                <w:rFonts w:hint="cs"/>
                                <w:rtl/>
                                <w:lang w:eastAsia="en-US"/>
                              </w:rPr>
                              <w:t xml:space="preserve"> מתקיימים סדרי אבטחה ובדיקת תעודות אישיות, קיימת בעיית חניה בסביבה, הפרעות כלליות בתנועה בירושלים וכדומה אשר עלולים לגרום לעיכוב בכניסה. </w:t>
                            </w:r>
                          </w:p>
                          <w:p w14:paraId="739657CB" w14:textId="77777777" w:rsidR="00026E45" w:rsidRDefault="00000000">
                            <w:pPr>
                              <w:widowControl w:val="0"/>
                              <w:spacing w:line="240" w:lineRule="auto"/>
                              <w:ind w:left="28"/>
                              <w:rPr>
                                <w:b/>
                                <w:bCs/>
                                <w:lang w:eastAsia="en-US"/>
                              </w:rPr>
                            </w:pPr>
                            <w:r>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67" o:spid="_x0000_s1033" style="position:absolute;left:0;text-align:left;margin-left:-2pt;margin-top:.95pt;width:425.65pt;height:71.6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">
                <v:shadow on="t" opacity=".5" offset="3pt,-3pt"/>
                <v:textbox>
                  <w:txbxContent>
                    <w:p>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pPr>
                        <w:widowControl w:val="0"/>
                        <w:spacing w:line="240" w:lineRule="auto"/>
                        <w:ind w:left="28"/>
                        <w:rPr>
                          <w:b/>
                          <w:bCs/>
                          <w:lang w:eastAsia="en-US"/>
                        </w:rPr>
                      </w:pPr>
                      <w:r>
                        <w:rPr>
                          <w:rFonts w:hint="cs"/>
                          <w:rtl/>
                          <w:lang w:eastAsia="en-US"/>
                        </w:rPr>
                        <w:t>לפיכך על המציעים לקחת זאת בחשבון על מנת לוודא הגעה במועד לתיבת המכרזים.</w:t>
                      </w:r>
                    </w:p>
                  </w:txbxContent>
                </v:textbox>
              </v:roundrect>
            </w:pict>
          </mc:Fallback>
        </mc:AlternateContent>
      </w:r>
    </w:p>
    <w:p w14:paraId="1252D160" w14:textId="77777777" w:rsidR="00026E45" w:rsidRDefault="00026E45">
      <w:pPr>
        <w:widowControl w:val="0"/>
        <w:spacing w:line="300" w:lineRule="atLeast"/>
        <w:rPr>
          <w:sz w:val="22"/>
          <w:szCs w:val="22"/>
          <w:rtl/>
          <w:lang w:eastAsia="en-US"/>
        </w:rPr>
      </w:pPr>
    </w:p>
    <w:p w14:paraId="0E370C58" w14:textId="77777777" w:rsidR="00026E45" w:rsidRDefault="00026E45">
      <w:pPr>
        <w:widowControl w:val="0"/>
        <w:spacing w:line="300" w:lineRule="atLeast"/>
        <w:rPr>
          <w:sz w:val="22"/>
          <w:szCs w:val="22"/>
          <w:rtl/>
          <w:lang w:eastAsia="en-US"/>
        </w:rPr>
      </w:pPr>
    </w:p>
    <w:p w14:paraId="70E155D8" w14:textId="77777777" w:rsidR="00026E45" w:rsidRDefault="00026E45">
      <w:pPr>
        <w:widowControl w:val="0"/>
        <w:spacing w:line="300" w:lineRule="atLeast"/>
        <w:rPr>
          <w:sz w:val="22"/>
          <w:szCs w:val="22"/>
          <w:rtl/>
          <w:lang w:eastAsia="en-US"/>
        </w:rPr>
      </w:pPr>
    </w:p>
    <w:p w14:paraId="0FA7436C" w14:textId="77777777" w:rsidR="00026E45" w:rsidRDefault="00026E45">
      <w:pPr>
        <w:widowControl w:val="0"/>
        <w:spacing w:line="300" w:lineRule="atLeast"/>
        <w:rPr>
          <w:sz w:val="22"/>
          <w:szCs w:val="22"/>
          <w:rtl/>
          <w:lang w:eastAsia="en-US"/>
        </w:rPr>
      </w:pPr>
    </w:p>
    <w:p w14:paraId="1ED234C4" w14:textId="77777777" w:rsidR="00026E45" w:rsidRDefault="00000000">
      <w:pPr>
        <w:widowControl w:val="0"/>
        <w:spacing w:line="300" w:lineRule="atLeast"/>
        <w:ind w:left="5953"/>
        <w:jc w:val="center"/>
        <w:rPr>
          <w:rFonts w:ascii="Arial" w:hAnsi="Arial"/>
          <w:b/>
          <w:bCs/>
          <w:sz w:val="22"/>
          <w:rtl/>
          <w:lang w:eastAsia="en-US"/>
        </w:rPr>
      </w:pPr>
      <w:r>
        <w:rPr>
          <w:rFonts w:ascii="Arial" w:hAnsi="Arial"/>
          <w:b/>
          <w:bCs/>
          <w:sz w:val="22"/>
          <w:rtl/>
          <w:lang w:eastAsia="en-US"/>
        </w:rPr>
        <w:t>בכבוד רב</w:t>
      </w:r>
      <w:r>
        <w:rPr>
          <w:rFonts w:ascii="Arial" w:hAnsi="Arial" w:hint="cs"/>
          <w:b/>
          <w:bCs/>
          <w:sz w:val="22"/>
          <w:rtl/>
          <w:lang w:eastAsia="en-US"/>
        </w:rPr>
        <w:t>,</w:t>
      </w:r>
    </w:p>
    <w:p w14:paraId="013F1554" w14:textId="77777777" w:rsidR="00026E45" w:rsidRDefault="00000000">
      <w:pPr>
        <w:widowControl w:val="0"/>
        <w:spacing w:line="300" w:lineRule="atLeast"/>
        <w:ind w:left="5953"/>
        <w:jc w:val="center"/>
        <w:rPr>
          <w:rFonts w:ascii="Arial" w:hAnsi="Arial"/>
          <w:b/>
          <w:bCs/>
          <w:sz w:val="22"/>
          <w:rtl/>
          <w:lang w:eastAsia="en-US"/>
        </w:rPr>
      </w:pPr>
      <w:r>
        <w:rPr>
          <w:rFonts w:ascii="Arial" w:hAnsi="Arial" w:hint="cs"/>
          <w:b/>
          <w:bCs/>
          <w:sz w:val="22"/>
          <w:rtl/>
          <w:lang w:eastAsia="en-US"/>
        </w:rPr>
        <w:t xml:space="preserve">אורנה </w:t>
      </w:r>
      <w:proofErr w:type="spellStart"/>
      <w:r>
        <w:rPr>
          <w:rFonts w:ascii="Arial" w:hAnsi="Arial" w:hint="cs"/>
          <w:b/>
          <w:bCs/>
          <w:sz w:val="22"/>
          <w:rtl/>
          <w:lang w:eastAsia="en-US"/>
        </w:rPr>
        <w:t>מיטמיגר</w:t>
      </w:r>
      <w:proofErr w:type="spellEnd"/>
    </w:p>
    <w:p w14:paraId="6C21EDFC" w14:textId="77777777" w:rsidR="00026E45" w:rsidRDefault="00000000">
      <w:pPr>
        <w:widowControl w:val="0"/>
        <w:spacing w:line="300" w:lineRule="atLeast"/>
        <w:ind w:left="5953"/>
        <w:jc w:val="center"/>
        <w:rPr>
          <w:rFonts w:ascii="Arial" w:hAnsi="Arial"/>
          <w:b/>
          <w:bCs/>
          <w:sz w:val="22"/>
          <w:rtl/>
          <w:lang w:eastAsia="en-US"/>
        </w:rPr>
      </w:pPr>
      <w:r>
        <w:rPr>
          <w:rFonts w:ascii="Arial" w:hAnsi="Arial" w:hint="cs"/>
          <w:b/>
          <w:bCs/>
          <w:sz w:val="22"/>
          <w:rtl/>
          <w:lang w:eastAsia="en-US"/>
        </w:rPr>
        <w:t xml:space="preserve">מנהלת </w:t>
      </w:r>
      <w:r>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6CB3DEC5" w14:textId="77777777" w:rsidR="00026E45" w:rsidRDefault="00000000">
      <w:pPr>
        <w:widowControl w:val="0"/>
        <w:spacing w:line="240" w:lineRule="auto"/>
        <w:ind w:left="-33"/>
        <w:jc w:val="right"/>
      </w:pPr>
      <w:bookmarkStart w:id="60" w:name="_נספח_א_–_[טבלת_שינויים_שבוצעו_בהורא"/>
      <w:bookmarkEnd w:id="60"/>
      <w:r>
        <w:rPr>
          <w:rtl/>
        </w:rPr>
        <w:br w:type="page"/>
      </w:r>
    </w:p>
    <w:p w14:paraId="4B762B78" w14:textId="77777777" w:rsidR="00026E45" w:rsidRDefault="00000000">
      <w:pPr>
        <w:widowControl w:val="0"/>
        <w:spacing w:line="240" w:lineRule="auto"/>
        <w:ind w:left="-33"/>
        <w:jc w:val="right"/>
        <w:rPr>
          <w:rFonts w:ascii="David" w:hAnsi="David"/>
          <w:rtl/>
        </w:rPr>
      </w:pPr>
      <w:r>
        <w:rPr>
          <w:rFonts w:ascii="David" w:hAnsi="David"/>
          <w:rtl/>
        </w:rPr>
        <w:lastRenderedPageBreak/>
        <w:t>נספח מספר 1</w:t>
      </w:r>
    </w:p>
    <w:p w14:paraId="0F6E76D5" w14:textId="77777777" w:rsidR="00026E45" w:rsidRDefault="00000000">
      <w:pPr>
        <w:widowControl w:val="0"/>
        <w:spacing w:line="240" w:lineRule="auto"/>
        <w:ind w:left="-33"/>
        <w:jc w:val="right"/>
        <w:rPr>
          <w:rFonts w:ascii="David" w:hAnsi="David"/>
          <w:rtl/>
        </w:rPr>
      </w:pPr>
      <w:r>
        <w:rPr>
          <w:rFonts w:ascii="David" w:hAnsi="David"/>
          <w:rtl/>
        </w:rPr>
        <w:t xml:space="preserve">דף </w:t>
      </w:r>
      <w:r>
        <w:rPr>
          <w:rStyle w:val="PageNumber"/>
          <w:rFonts w:ascii="David" w:hAnsi="David"/>
        </w:rPr>
        <w:t>1</w:t>
      </w:r>
      <w:r>
        <w:rPr>
          <w:rFonts w:ascii="David" w:hAnsi="David"/>
          <w:rtl/>
        </w:rPr>
        <w:t xml:space="preserve"> מתוך 5</w:t>
      </w:r>
    </w:p>
    <w:tbl>
      <w:tblPr>
        <w:tblpPr w:leftFromText="180" w:rightFromText="180" w:vertAnchor="page" w:horzAnchor="margin" w:tblpXSpec="center" w:tblpY="1829"/>
        <w:bidiVisual/>
        <w:tblW w:w="11060"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026E45" w14:paraId="03534043" w14:textId="77777777">
        <w:trPr>
          <w:trHeight w:val="547"/>
        </w:trPr>
        <w:tc>
          <w:tcPr>
            <w:tcW w:w="2408" w:type="dxa"/>
            <w:gridSpan w:val="2"/>
            <w:tcBorders>
              <w:bottom w:val="single" w:sz="6" w:space="0" w:color="548DD4"/>
            </w:tcBorders>
            <w:shd w:val="clear" w:color="auto" w:fill="FFFFFF"/>
            <w:vAlign w:val="center"/>
          </w:tcPr>
          <w:p w14:paraId="1BD193DC" w14:textId="77777777" w:rsidR="00026E45" w:rsidRDefault="00000000">
            <w:pPr>
              <w:overflowPunct/>
              <w:autoSpaceDE/>
              <w:autoSpaceDN/>
              <w:adjustRightInd/>
              <w:spacing w:line="240" w:lineRule="auto"/>
              <w:jc w:val="left"/>
              <w:textAlignment w:val="auto"/>
              <w:rPr>
                <w:rFonts w:ascii="David" w:hAnsi="David"/>
                <w:b/>
                <w:bCs/>
                <w:sz w:val="20"/>
                <w:szCs w:val="20"/>
                <w:rtl/>
                <w:lang w:eastAsia="en-US"/>
              </w:rPr>
            </w:pPr>
            <w:r>
              <w:rPr>
                <w:rFonts w:ascii="David" w:hAnsi="David"/>
                <w:b/>
                <w:bCs/>
                <w:noProof/>
                <w:color w:val="1F3864"/>
                <w:sz w:val="28"/>
                <w:szCs w:val="28"/>
                <w:lang w:eastAsia="en-US"/>
              </w:rPr>
              <w:drawing>
                <wp:inline distT="0" distB="0" distL="0" distR="0" wp14:anchorId="28B7A5BC" wp14:editId="3C0F2367">
                  <wp:extent cx="1400175" cy="265183"/>
                  <wp:effectExtent l="0" t="0" r="0" b="0"/>
                  <wp:docPr id="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3" cstate="print">
                            <a:extLst>
                              <a:ext uri="{28A0092B-C50C-407E-A947-70E740481C1C}">
                                <a14:useLocalDpi xmlns:a14="http://schemas.microsoft.com/office/drawing/2010/main" val="0"/>
                              </a:ext>
                            </a:extLst>
                          </a:blip>
                          <a:srcRect l="1985" t="-6725" b="-7308"/>
                          <a:stretch/>
                        </pic:blipFill>
                        <pic:spPr bwMode="auto">
                          <a:xfrm>
                            <a:off x="0" y="0"/>
                            <a:ext cx="1400175" cy="264795"/>
                          </a:xfrm>
                          <a:prstGeom prst="rect">
                            <a:avLst/>
                          </a:prstGeom>
                          <a:ln>
                            <a:noFill/>
                          </a:ln>
                          <a:extLst>
                            <a:ext uri="{53640926-AAD7-44D8-BBD7-CCE9431645EC}">
                              <a14:shadowObscured xmlns:a14="http://schemas.microsoft.com/office/drawing/2010/main"/>
                            </a:ext>
                          </a:extLst>
                        </pic:spPr>
                      </pic:pic>
                    </a:graphicData>
                  </a:graphic>
                </wp:inline>
              </w:drawing>
            </w:r>
            <w:r>
              <w:rPr>
                <w:rFonts w:ascii="David" w:hAnsi="David"/>
                <w:color w:val="1F3864"/>
                <w:rtl/>
                <w:lang w:eastAsia="en-US"/>
              </w:rPr>
              <w:t xml:space="preserve"> </w:t>
            </w:r>
          </w:p>
        </w:tc>
        <w:tc>
          <w:tcPr>
            <w:tcW w:w="8652" w:type="dxa"/>
            <w:gridSpan w:val="2"/>
            <w:tcBorders>
              <w:bottom w:val="single" w:sz="6" w:space="0" w:color="548DD4"/>
            </w:tcBorders>
            <w:shd w:val="clear" w:color="auto" w:fill="FFFFFF"/>
            <w:vAlign w:val="center"/>
          </w:tcPr>
          <w:p w14:paraId="52222787" w14:textId="77777777" w:rsidR="00026E45" w:rsidRDefault="00026E45">
            <w:pPr>
              <w:overflowPunct/>
              <w:autoSpaceDE/>
              <w:autoSpaceDN/>
              <w:adjustRightInd/>
              <w:spacing w:line="240" w:lineRule="auto"/>
              <w:jc w:val="left"/>
              <w:textAlignment w:val="auto"/>
              <w:rPr>
                <w:rFonts w:ascii="David" w:hAnsi="David"/>
                <w:b/>
                <w:bCs/>
                <w:sz w:val="20"/>
                <w:szCs w:val="20"/>
                <w:rtl/>
                <w:lang w:eastAsia="en-US"/>
              </w:rPr>
            </w:pPr>
          </w:p>
        </w:tc>
      </w:tr>
      <w:tr w:rsidR="00026E45" w14:paraId="24CCEE29" w14:textId="77777777">
        <w:trPr>
          <w:trHeight w:val="547"/>
        </w:trPr>
        <w:tc>
          <w:tcPr>
            <w:tcW w:w="1021" w:type="dxa"/>
            <w:tcBorders>
              <w:top w:val="single" w:sz="6" w:space="0" w:color="548DD4"/>
            </w:tcBorders>
            <w:shd w:val="clear" w:color="auto" w:fill="C6E0F2"/>
            <w:vAlign w:val="center"/>
          </w:tcPr>
          <w:p w14:paraId="2BD4F221" w14:textId="77777777" w:rsidR="00026E45" w:rsidRDefault="00000000">
            <w:pPr>
              <w:overflowPunct/>
              <w:autoSpaceDE/>
              <w:autoSpaceDN/>
              <w:adjustRightInd/>
              <w:spacing w:line="240" w:lineRule="auto"/>
              <w:jc w:val="left"/>
              <w:textAlignment w:val="auto"/>
              <w:rPr>
                <w:rFonts w:ascii="David" w:hAnsi="David"/>
                <w:b/>
                <w:bCs/>
                <w:color w:val="1F3864"/>
                <w:lang w:eastAsia="en-US"/>
              </w:rPr>
            </w:pPr>
            <w:r>
              <w:rPr>
                <w:rFonts w:ascii="David" w:hAnsi="David"/>
                <w:b/>
                <w:bCs/>
                <w:noProof/>
                <w:color w:val="1F3864"/>
                <w:lang w:eastAsia="en-US"/>
              </w:rPr>
              <w:drawing>
                <wp:inline distT="0" distB="0" distL="0" distR="0" wp14:anchorId="35F9013E" wp14:editId="2CB186D5">
                  <wp:extent cx="542925" cy="457200"/>
                  <wp:effectExtent l="0" t="0" r="0" b="0"/>
                  <wp:docPr id="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4" cstate="print">
                            <a:extLst>
                              <a:ext uri="{28A0092B-C50C-407E-A947-70E740481C1C}">
                                <a14:useLocalDpi xmlns:a14="http://schemas.microsoft.com/office/drawing/2010/main" val="0"/>
                              </a:ext>
                            </a:extLst>
                          </a:blip>
                          <a:srcRect b="15560"/>
                          <a:stretch/>
                        </pic:blipFill>
                        <pic:spPr bwMode="auto">
                          <a:xfrm>
                            <a:off x="0" y="0"/>
                            <a:ext cx="542925"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14:paraId="2359A0C7" w14:textId="77777777" w:rsidR="00026E45" w:rsidRDefault="00000000">
            <w:pPr>
              <w:overflowPunct/>
              <w:autoSpaceDE/>
              <w:autoSpaceDN/>
              <w:adjustRightInd/>
              <w:spacing w:line="240" w:lineRule="auto"/>
              <w:jc w:val="left"/>
              <w:textAlignment w:val="auto"/>
              <w:rPr>
                <w:rFonts w:ascii="David" w:hAnsi="David"/>
                <w:b/>
                <w:bCs/>
                <w:color w:val="1F3864"/>
                <w:sz w:val="28"/>
                <w:szCs w:val="28"/>
                <w:lang w:eastAsia="en-US"/>
              </w:rPr>
            </w:pPr>
            <w:r>
              <w:rPr>
                <w:rFonts w:ascii="David" w:hAnsi="David"/>
                <w:color w:val="1F3864"/>
                <w:sz w:val="28"/>
                <w:szCs w:val="28"/>
                <w:rtl/>
                <w:lang w:eastAsia="en-US"/>
              </w:rPr>
              <w:t xml:space="preserve">הוראת </w:t>
            </w:r>
            <w:proofErr w:type="spellStart"/>
            <w:r>
              <w:rPr>
                <w:rFonts w:ascii="David" w:hAnsi="David"/>
                <w:color w:val="1F3864"/>
                <w:sz w:val="28"/>
                <w:szCs w:val="28"/>
                <w:rtl/>
                <w:lang w:eastAsia="en-US"/>
              </w:rPr>
              <w:t>תכ"ם</w:t>
            </w:r>
            <w:proofErr w:type="spellEnd"/>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026E45" w14:paraId="0A645C33" w14:textId="77777777">
              <w:trPr>
                <w:trHeight w:val="340"/>
                <w:tblHeader/>
                <w:jc w:val="right"/>
              </w:trPr>
              <w:tc>
                <w:tcPr>
                  <w:tcW w:w="1134" w:type="dxa"/>
                  <w:shd w:val="clear" w:color="auto" w:fill="FFFFFF"/>
                  <w:vAlign w:val="center"/>
                </w:tcPr>
                <w:p w14:paraId="4079B308" w14:textId="77777777" w:rsidR="00026E45" w:rsidRDefault="00000000" w:rsidP="00682893">
                  <w:pPr>
                    <w:framePr w:hSpace="180" w:wrap="around" w:vAnchor="page" w:hAnchor="margin" w:xAlign="center" w:y="1829"/>
                    <w:overflowPunct/>
                    <w:autoSpaceDE/>
                    <w:autoSpaceDN/>
                    <w:adjustRightInd/>
                    <w:spacing w:line="240" w:lineRule="auto"/>
                    <w:jc w:val="left"/>
                    <w:textAlignment w:val="auto"/>
                    <w:rPr>
                      <w:rFonts w:ascii="David" w:hAnsi="David"/>
                      <w:b/>
                      <w:bCs/>
                      <w:color w:val="1F3864"/>
                      <w:sz w:val="20"/>
                      <w:szCs w:val="20"/>
                      <w:rtl/>
                      <w:lang w:eastAsia="en-US"/>
                    </w:rPr>
                  </w:pPr>
                  <w:r>
                    <w:rPr>
                      <w:rFonts w:ascii="David" w:hAnsi="David"/>
                      <w:b/>
                      <w:bCs/>
                      <w:sz w:val="20"/>
                      <w:szCs w:val="20"/>
                      <w:rtl/>
                      <w:lang w:eastAsia="en-US"/>
                    </w:rPr>
                    <w:t>פרק ראשי</w:t>
                  </w:r>
                </w:p>
              </w:tc>
              <w:tc>
                <w:tcPr>
                  <w:tcW w:w="2896" w:type="dxa"/>
                  <w:shd w:val="clear" w:color="auto" w:fill="FFFFFF"/>
                  <w:vAlign w:val="center"/>
                </w:tcPr>
                <w:p w14:paraId="17D6115A" w14:textId="77777777" w:rsidR="00026E45" w:rsidRDefault="00000000" w:rsidP="00682893">
                  <w:pPr>
                    <w:framePr w:hSpace="180" w:wrap="around" w:vAnchor="page" w:hAnchor="margin" w:xAlign="center" w:y="1829"/>
                    <w:overflowPunct/>
                    <w:autoSpaceDE/>
                    <w:autoSpaceDN/>
                    <w:adjustRightInd/>
                    <w:spacing w:line="240" w:lineRule="auto"/>
                    <w:jc w:val="left"/>
                    <w:textAlignment w:val="auto"/>
                    <w:rPr>
                      <w:rFonts w:ascii="David" w:hAnsi="David"/>
                      <w:b/>
                      <w:bCs/>
                      <w:color w:val="1F3864"/>
                      <w:sz w:val="20"/>
                      <w:szCs w:val="20"/>
                      <w:rtl/>
                      <w:lang w:eastAsia="en-US"/>
                    </w:rPr>
                  </w:pPr>
                  <w:r>
                    <w:rPr>
                      <w:rFonts w:ascii="David" w:hAnsi="David"/>
                      <w:sz w:val="20"/>
                      <w:szCs w:val="20"/>
                      <w:rtl/>
                      <w:lang w:eastAsia="en-US"/>
                    </w:rPr>
                    <w:t>ביצוע תקציב</w:t>
                  </w:r>
                </w:p>
              </w:tc>
            </w:tr>
            <w:tr w:rsidR="00026E45" w14:paraId="23515AD3" w14:textId="77777777">
              <w:trPr>
                <w:trHeight w:val="340"/>
                <w:tblHeader/>
                <w:jc w:val="right"/>
              </w:trPr>
              <w:tc>
                <w:tcPr>
                  <w:tcW w:w="1134" w:type="dxa"/>
                  <w:shd w:val="clear" w:color="auto" w:fill="FFFFFF"/>
                  <w:vAlign w:val="center"/>
                </w:tcPr>
                <w:p w14:paraId="4731D456" w14:textId="77777777" w:rsidR="00026E45" w:rsidRDefault="00000000" w:rsidP="00682893">
                  <w:pPr>
                    <w:framePr w:hSpace="180" w:wrap="around" w:vAnchor="page" w:hAnchor="margin" w:xAlign="center" w:y="1829"/>
                    <w:overflowPunct/>
                    <w:autoSpaceDE/>
                    <w:autoSpaceDN/>
                    <w:adjustRightInd/>
                    <w:spacing w:line="240" w:lineRule="auto"/>
                    <w:jc w:val="left"/>
                    <w:textAlignment w:val="auto"/>
                    <w:rPr>
                      <w:rFonts w:ascii="David" w:hAnsi="David"/>
                      <w:b/>
                      <w:bCs/>
                      <w:color w:val="1F3864"/>
                      <w:sz w:val="20"/>
                      <w:szCs w:val="20"/>
                      <w:rtl/>
                      <w:lang w:eastAsia="en-US"/>
                    </w:rPr>
                  </w:pPr>
                  <w:r>
                    <w:rPr>
                      <w:rFonts w:ascii="David" w:hAnsi="David"/>
                      <w:b/>
                      <w:bCs/>
                      <w:sz w:val="20"/>
                      <w:szCs w:val="20"/>
                      <w:rtl/>
                      <w:lang w:eastAsia="en-US"/>
                    </w:rPr>
                    <w:t>מס' הוראה</w:t>
                  </w:r>
                </w:p>
              </w:tc>
              <w:tc>
                <w:tcPr>
                  <w:tcW w:w="2896" w:type="dxa"/>
                  <w:shd w:val="clear" w:color="auto" w:fill="FFFFFF"/>
                  <w:vAlign w:val="center"/>
                </w:tcPr>
                <w:p w14:paraId="5DABCFD7" w14:textId="77777777" w:rsidR="00026E45" w:rsidRDefault="00000000" w:rsidP="00682893">
                  <w:pPr>
                    <w:framePr w:hSpace="180" w:wrap="around" w:vAnchor="page" w:hAnchor="margin" w:xAlign="center" w:y="1829"/>
                    <w:overflowPunct/>
                    <w:autoSpaceDE/>
                    <w:autoSpaceDN/>
                    <w:adjustRightInd/>
                    <w:spacing w:line="240" w:lineRule="auto"/>
                    <w:jc w:val="left"/>
                    <w:textAlignment w:val="auto"/>
                    <w:rPr>
                      <w:rFonts w:ascii="David" w:hAnsi="David"/>
                      <w:b/>
                      <w:bCs/>
                      <w:color w:val="1F3864"/>
                      <w:sz w:val="20"/>
                      <w:szCs w:val="20"/>
                      <w:rtl/>
                      <w:lang w:eastAsia="en-US"/>
                    </w:rPr>
                  </w:pPr>
                  <w:r>
                    <w:rPr>
                      <w:rFonts w:ascii="David" w:hAnsi="David"/>
                      <w:sz w:val="20"/>
                      <w:szCs w:val="20"/>
                      <w:rtl/>
                      <w:lang w:eastAsia="en-US"/>
                    </w:rPr>
                    <w:t>1.4.3</w:t>
                  </w:r>
                </w:p>
              </w:tc>
            </w:tr>
            <w:tr w:rsidR="00026E45" w14:paraId="73221F89" w14:textId="77777777">
              <w:trPr>
                <w:trHeight w:val="340"/>
                <w:tblHeader/>
                <w:jc w:val="right"/>
              </w:trPr>
              <w:tc>
                <w:tcPr>
                  <w:tcW w:w="1134" w:type="dxa"/>
                  <w:shd w:val="clear" w:color="auto" w:fill="FFFFFF"/>
                  <w:vAlign w:val="center"/>
                </w:tcPr>
                <w:p w14:paraId="031623D4" w14:textId="77777777" w:rsidR="00026E45" w:rsidRDefault="00000000" w:rsidP="00682893">
                  <w:pPr>
                    <w:framePr w:hSpace="180" w:wrap="around" w:vAnchor="page" w:hAnchor="margin" w:xAlign="center" w:y="1829"/>
                    <w:overflowPunct/>
                    <w:autoSpaceDE/>
                    <w:autoSpaceDN/>
                    <w:adjustRightInd/>
                    <w:spacing w:line="240" w:lineRule="auto"/>
                    <w:jc w:val="left"/>
                    <w:textAlignment w:val="auto"/>
                    <w:rPr>
                      <w:rFonts w:ascii="David" w:hAnsi="David"/>
                      <w:b/>
                      <w:bCs/>
                      <w:color w:val="1F3864"/>
                      <w:sz w:val="20"/>
                      <w:szCs w:val="20"/>
                      <w:rtl/>
                      <w:lang w:eastAsia="en-US"/>
                    </w:rPr>
                  </w:pPr>
                  <w:r>
                    <w:rPr>
                      <w:rFonts w:ascii="David" w:hAnsi="David"/>
                      <w:b/>
                      <w:bCs/>
                      <w:sz w:val="20"/>
                      <w:szCs w:val="20"/>
                      <w:rtl/>
                      <w:lang w:eastAsia="en-US"/>
                    </w:rPr>
                    <w:t>מהדורה</w:t>
                  </w:r>
                </w:p>
              </w:tc>
              <w:tc>
                <w:tcPr>
                  <w:tcW w:w="2896" w:type="dxa"/>
                  <w:shd w:val="clear" w:color="auto" w:fill="FFFFFF"/>
                  <w:vAlign w:val="center"/>
                </w:tcPr>
                <w:p w14:paraId="036920F6" w14:textId="77777777" w:rsidR="00026E45" w:rsidRDefault="00000000" w:rsidP="00682893">
                  <w:pPr>
                    <w:framePr w:hSpace="180" w:wrap="around" w:vAnchor="page" w:hAnchor="margin" w:xAlign="center" w:y="1829"/>
                    <w:overflowPunct/>
                    <w:autoSpaceDE/>
                    <w:autoSpaceDN/>
                    <w:adjustRightInd/>
                    <w:spacing w:line="240" w:lineRule="auto"/>
                    <w:jc w:val="left"/>
                    <w:textAlignment w:val="auto"/>
                    <w:rPr>
                      <w:rFonts w:ascii="David" w:hAnsi="David"/>
                      <w:b/>
                      <w:bCs/>
                      <w:color w:val="1F3864"/>
                      <w:sz w:val="20"/>
                      <w:szCs w:val="20"/>
                      <w:rtl/>
                      <w:lang w:eastAsia="en-US"/>
                    </w:rPr>
                  </w:pPr>
                  <w:r>
                    <w:rPr>
                      <w:rFonts w:ascii="David" w:hAnsi="David"/>
                      <w:sz w:val="20"/>
                      <w:szCs w:val="20"/>
                      <w:rtl/>
                      <w:lang w:eastAsia="en-US"/>
                    </w:rPr>
                    <w:t>5</w:t>
                  </w:r>
                </w:p>
              </w:tc>
            </w:tr>
          </w:tbl>
          <w:p w14:paraId="7F20B501" w14:textId="77777777" w:rsidR="00026E45" w:rsidRDefault="00026E45">
            <w:pPr>
              <w:overflowPunct/>
              <w:autoSpaceDE/>
              <w:autoSpaceDN/>
              <w:adjustRightInd/>
              <w:spacing w:line="240" w:lineRule="auto"/>
              <w:jc w:val="left"/>
              <w:textAlignment w:val="auto"/>
              <w:rPr>
                <w:rFonts w:ascii="David" w:hAnsi="David"/>
                <w:b/>
                <w:bCs/>
                <w:color w:val="1F3864"/>
                <w:sz w:val="28"/>
                <w:szCs w:val="28"/>
                <w:rtl/>
                <w:lang w:eastAsia="en-US"/>
              </w:rPr>
            </w:pPr>
          </w:p>
        </w:tc>
      </w:tr>
      <w:tr w:rsidR="00026E45" w14:paraId="39FF0BC0" w14:textId="77777777">
        <w:trPr>
          <w:trHeight w:val="812"/>
        </w:trPr>
        <w:tc>
          <w:tcPr>
            <w:tcW w:w="6827" w:type="dxa"/>
            <w:gridSpan w:val="3"/>
            <w:shd w:val="clear" w:color="auto" w:fill="C6E0F2"/>
            <w:vAlign w:val="center"/>
          </w:tcPr>
          <w:p w14:paraId="64D96C0A" w14:textId="77777777" w:rsidR="00026E45" w:rsidRDefault="00000000">
            <w:pPr>
              <w:overflowPunct/>
              <w:autoSpaceDE/>
              <w:autoSpaceDN/>
              <w:adjustRightInd/>
              <w:spacing w:line="240" w:lineRule="auto"/>
              <w:jc w:val="left"/>
              <w:textAlignment w:val="auto"/>
              <w:rPr>
                <w:rFonts w:ascii="David" w:hAnsi="David"/>
                <w:color w:val="1F3864"/>
                <w:sz w:val="22"/>
                <w:szCs w:val="22"/>
                <w:rtl/>
                <w:lang w:eastAsia="en-US"/>
              </w:rPr>
            </w:pPr>
            <w:r>
              <w:rPr>
                <w:rFonts w:ascii="David" w:hAnsi="David"/>
                <w:b/>
                <w:bCs/>
                <w:color w:val="1F3864"/>
                <w:sz w:val="28"/>
                <w:szCs w:val="28"/>
                <w:rtl/>
                <w:lang w:eastAsia="en-US"/>
              </w:rPr>
              <w:t>מועדי תשלום</w:t>
            </w:r>
          </w:p>
          <w:p w14:paraId="0412B0F9" w14:textId="77777777" w:rsidR="00026E45" w:rsidRDefault="00026E45">
            <w:pPr>
              <w:overflowPunct/>
              <w:autoSpaceDE/>
              <w:autoSpaceDN/>
              <w:adjustRightInd/>
              <w:spacing w:line="240" w:lineRule="auto"/>
              <w:jc w:val="left"/>
              <w:textAlignment w:val="auto"/>
              <w:rPr>
                <w:rFonts w:ascii="David" w:hAnsi="David"/>
                <w:color w:val="1F3864"/>
                <w:rtl/>
                <w:lang w:eastAsia="en-US"/>
              </w:rPr>
            </w:pPr>
          </w:p>
        </w:tc>
        <w:tc>
          <w:tcPr>
            <w:tcW w:w="4233" w:type="dxa"/>
            <w:vMerge/>
            <w:shd w:val="clear" w:color="auto" w:fill="FFFFFF"/>
            <w:vAlign w:val="center"/>
          </w:tcPr>
          <w:p w14:paraId="5C1C052A" w14:textId="77777777" w:rsidR="00026E45" w:rsidRDefault="00026E45">
            <w:pPr>
              <w:overflowPunct/>
              <w:autoSpaceDE/>
              <w:autoSpaceDN/>
              <w:adjustRightInd/>
              <w:spacing w:line="240" w:lineRule="auto"/>
              <w:jc w:val="left"/>
              <w:textAlignment w:val="auto"/>
              <w:rPr>
                <w:rFonts w:ascii="David" w:hAnsi="David"/>
                <w:b/>
                <w:bCs/>
                <w:sz w:val="20"/>
                <w:szCs w:val="20"/>
                <w:rtl/>
                <w:lang w:eastAsia="en-US"/>
              </w:rPr>
            </w:pPr>
          </w:p>
        </w:tc>
      </w:tr>
    </w:tbl>
    <w:p w14:paraId="0872A962" w14:textId="77777777" w:rsidR="00026E45" w:rsidRDefault="00000000">
      <w:pPr>
        <w:pStyle w:val="Heading1"/>
        <w:numPr>
          <w:ilvl w:val="0"/>
          <w:numId w:val="221"/>
        </w:numPr>
        <w:shd w:val="clear" w:color="auto" w:fill="F2F2F2"/>
        <w:overflowPunct/>
        <w:autoSpaceDE/>
        <w:autoSpaceDN/>
        <w:adjustRightInd/>
        <w:spacing w:after="180" w:line="276" w:lineRule="auto"/>
        <w:ind w:left="521" w:right="0" w:hanging="521"/>
        <w:jc w:val="left"/>
        <w:textAlignment w:val="auto"/>
        <w:rPr>
          <w:rFonts w:ascii="David" w:hAnsi="David" w:cs="David"/>
        </w:rPr>
      </w:pPr>
      <w:bookmarkStart w:id="61" w:name="_Ref206324111"/>
      <w:r>
        <w:rPr>
          <w:rFonts w:ascii="David" w:hAnsi="David" w:cs="David"/>
          <w:rtl/>
        </w:rPr>
        <w:t>מבוא</w:t>
      </w:r>
      <w:bookmarkEnd w:id="61"/>
    </w:p>
    <w:p w14:paraId="31D8C5E8" w14:textId="77777777" w:rsidR="00026E45" w:rsidRDefault="00000000">
      <w:pPr>
        <w:pStyle w:val="2"/>
        <w:numPr>
          <w:ilvl w:val="1"/>
          <w:numId w:val="221"/>
        </w:numPr>
        <w:spacing w:line="276" w:lineRule="auto"/>
        <w:ind w:left="567" w:right="-426" w:hanging="567"/>
        <w:rPr>
          <w:rFonts w:ascii="David" w:hAnsi="David" w:cs="David"/>
          <w:rtl/>
        </w:rPr>
      </w:pPr>
      <w:r>
        <w:rPr>
          <w:rFonts w:ascii="David" w:hAnsi="David" w:cs="David"/>
          <w:rtl/>
        </w:rPr>
        <w:t>מוסר תשלומים יעיל ותקין תורם לשיפור התחרותיות במשק ולאיכות הניהול והאתיקה העסקית,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התשלום לספקים, השפעה על שרשרת הרכש ועל מתן השירותים במשק.</w:t>
      </w:r>
    </w:p>
    <w:p w14:paraId="642D1CB0" w14:textId="77777777" w:rsidR="00026E45" w:rsidRDefault="00000000">
      <w:pPr>
        <w:pStyle w:val="2"/>
        <w:numPr>
          <w:ilvl w:val="1"/>
          <w:numId w:val="221"/>
        </w:numPr>
        <w:spacing w:line="276" w:lineRule="auto"/>
        <w:ind w:left="567" w:right="-426" w:hanging="567"/>
        <w:rPr>
          <w:rFonts w:ascii="David" w:hAnsi="David" w:cs="David"/>
          <w:rtl/>
        </w:rPr>
      </w:pPr>
      <w:r>
        <w:rPr>
          <w:rFonts w:ascii="David" w:hAnsi="David" w:cs="David"/>
          <w:rtl/>
        </w:rPr>
        <w:t>מדיניות ימי האשראי של ממשלת ישראל כפופה ל</w:t>
      </w:r>
      <w:hyperlink r:id="rId15" w:history="1">
        <w:r>
          <w:rPr>
            <w:rStyle w:val="Hyperlink"/>
            <w:rFonts w:ascii="David" w:hAnsi="David" w:cs="David"/>
            <w:rtl/>
          </w:rPr>
          <w:t>חוק מוסר תשלומים לספקים, תשע"ז-2017</w:t>
        </w:r>
      </w:hyperlink>
      <w:r>
        <w:rPr>
          <w:rFonts w:ascii="David" w:hAnsi="David" w:cs="David"/>
          <w:rtl/>
        </w:rPr>
        <w:t xml:space="preserve"> (להלן: "חוק מוסר תשלומים").</w:t>
      </w:r>
    </w:p>
    <w:p w14:paraId="31B269C0" w14:textId="77777777" w:rsidR="00026E45" w:rsidRDefault="00000000">
      <w:pPr>
        <w:pStyle w:val="2"/>
        <w:numPr>
          <w:ilvl w:val="1"/>
          <w:numId w:val="221"/>
        </w:numPr>
        <w:spacing w:line="276" w:lineRule="auto"/>
        <w:ind w:left="567" w:right="-426" w:hanging="567"/>
        <w:rPr>
          <w:rFonts w:ascii="David" w:hAnsi="David" w:cs="David"/>
        </w:rPr>
      </w:pPr>
      <w:r>
        <w:rPr>
          <w:rFonts w:ascii="David" w:hAnsi="David" w:cs="David"/>
          <w:rtl/>
        </w:rPr>
        <w:t xml:space="preserve">בחודש פברואר 2021 פורסמו </w:t>
      </w:r>
      <w:hyperlink r:id="rId16" w:history="1">
        <w:r>
          <w:rPr>
            <w:rStyle w:val="Hyperlink"/>
            <w:rFonts w:ascii="David" w:hAnsi="David" w:cs="David"/>
            <w:rtl/>
          </w:rPr>
          <w:t>תקנות</w:t>
        </w:r>
        <w:r>
          <w:rPr>
            <w:rStyle w:val="Hyperlink"/>
            <w:rFonts w:ascii="David" w:hAnsi="David" w:cs="David"/>
          </w:rPr>
          <w:t xml:space="preserve"> </w:t>
        </w:r>
        <w:r>
          <w:rPr>
            <w:rStyle w:val="Hyperlink"/>
            <w:rFonts w:ascii="David" w:hAnsi="David" w:cs="David"/>
            <w:rtl/>
          </w:rPr>
          <w:t>מוסר</w:t>
        </w:r>
        <w:r>
          <w:rPr>
            <w:rStyle w:val="Hyperlink"/>
            <w:rFonts w:ascii="David" w:hAnsi="David" w:cs="David"/>
          </w:rPr>
          <w:t xml:space="preserve"> </w:t>
        </w:r>
        <w:r>
          <w:rPr>
            <w:rStyle w:val="Hyperlink"/>
            <w:rFonts w:ascii="David" w:hAnsi="David" w:cs="David"/>
            <w:rtl/>
          </w:rPr>
          <w:t>תשלומים</w:t>
        </w:r>
        <w:r>
          <w:rPr>
            <w:rStyle w:val="Hyperlink"/>
            <w:rFonts w:ascii="David" w:hAnsi="David" w:cs="David"/>
          </w:rPr>
          <w:t xml:space="preserve"> </w:t>
        </w:r>
        <w:r>
          <w:rPr>
            <w:rStyle w:val="Hyperlink"/>
            <w:rFonts w:ascii="David" w:hAnsi="David" w:cs="David"/>
            <w:rtl/>
          </w:rPr>
          <w:t xml:space="preserve">לספקים </w:t>
        </w:r>
        <w:r>
          <w:rPr>
            <w:rStyle w:val="Hyperlink"/>
            <w:rFonts w:ascii="David" w:hAnsi="David" w:cs="David"/>
          </w:rPr>
          <w:t>)</w:t>
        </w:r>
        <w:r>
          <w:rPr>
            <w:rStyle w:val="Hyperlink"/>
            <w:rFonts w:ascii="David" w:hAnsi="David" w:cs="David"/>
            <w:rtl/>
          </w:rPr>
          <w:t>דיווח</w:t>
        </w:r>
        <w:r>
          <w:rPr>
            <w:rStyle w:val="Hyperlink"/>
            <w:rFonts w:ascii="David" w:hAnsi="David" w:cs="David"/>
          </w:rPr>
          <w:t xml:space="preserve"> </w:t>
        </w:r>
        <w:r>
          <w:rPr>
            <w:rStyle w:val="Hyperlink"/>
            <w:rFonts w:ascii="David" w:hAnsi="David" w:cs="David"/>
            <w:rtl/>
          </w:rPr>
          <w:t>על</w:t>
        </w:r>
        <w:r>
          <w:rPr>
            <w:rStyle w:val="Hyperlink"/>
            <w:rFonts w:ascii="David" w:hAnsi="David" w:cs="David"/>
          </w:rPr>
          <w:t xml:space="preserve"> </w:t>
        </w:r>
        <w:r>
          <w:rPr>
            <w:rStyle w:val="Hyperlink"/>
            <w:rFonts w:ascii="David" w:hAnsi="David" w:cs="David"/>
            <w:rtl/>
          </w:rPr>
          <w:t>יישום</w:t>
        </w:r>
        <w:r>
          <w:rPr>
            <w:rStyle w:val="Hyperlink"/>
            <w:rFonts w:ascii="David" w:hAnsi="David" w:cs="David"/>
          </w:rPr>
          <w:t xml:space="preserve"> </w:t>
        </w:r>
        <w:r>
          <w:rPr>
            <w:rStyle w:val="Hyperlink"/>
            <w:rFonts w:ascii="David" w:hAnsi="David" w:cs="David"/>
            <w:rtl/>
          </w:rPr>
          <w:t>החוק</w:t>
        </w:r>
        <w:r>
          <w:rPr>
            <w:rStyle w:val="Hyperlink"/>
            <w:rFonts w:ascii="David" w:hAnsi="David" w:cs="David"/>
          </w:rPr>
          <w:t>(</w:t>
        </w:r>
        <w:r>
          <w:rPr>
            <w:rStyle w:val="Hyperlink"/>
            <w:rFonts w:ascii="David" w:hAnsi="David" w:cs="David"/>
            <w:rtl/>
          </w:rPr>
          <w:t xml:space="preserve"> (הוראת</w:t>
        </w:r>
        <w:r>
          <w:rPr>
            <w:rStyle w:val="Hyperlink"/>
            <w:rFonts w:ascii="David" w:hAnsi="David" w:cs="David"/>
          </w:rPr>
          <w:t xml:space="preserve"> </w:t>
        </w:r>
        <w:r>
          <w:rPr>
            <w:rStyle w:val="Hyperlink"/>
            <w:rFonts w:ascii="David" w:hAnsi="David" w:cs="David"/>
            <w:rtl/>
          </w:rPr>
          <w:t xml:space="preserve">שעה) </w:t>
        </w:r>
        <w:proofErr w:type="spellStart"/>
        <w:r>
          <w:rPr>
            <w:rStyle w:val="Hyperlink"/>
            <w:rFonts w:ascii="David" w:hAnsi="David" w:cs="David"/>
            <w:rtl/>
          </w:rPr>
          <w:t>התשפ</w:t>
        </w:r>
        <w:proofErr w:type="spellEnd"/>
        <w:r>
          <w:rPr>
            <w:rStyle w:val="Hyperlink"/>
            <w:rFonts w:ascii="David" w:hAnsi="David" w:cs="David"/>
          </w:rPr>
          <w:t>"</w:t>
        </w:r>
        <w:r>
          <w:rPr>
            <w:rStyle w:val="Hyperlink"/>
            <w:rFonts w:ascii="David" w:hAnsi="David" w:cs="David"/>
            <w:rtl/>
          </w:rPr>
          <w:t>א</w:t>
        </w:r>
        <w:r>
          <w:rPr>
            <w:rStyle w:val="Hyperlink"/>
            <w:rFonts w:ascii="David" w:hAnsi="David" w:cs="David"/>
          </w:rPr>
          <w:t>2021-</w:t>
        </w:r>
      </w:hyperlink>
      <w:r>
        <w:rPr>
          <w:rFonts w:ascii="David" w:hAnsi="David" w:cs="David"/>
          <w:rtl/>
        </w:rPr>
        <w:t xml:space="preserve"> (להלן: "תקנות מוסר תשלומים"), המסדירות, בין היתר, את אופן, מתכונת ומועדי הדיווח לוועדת הכלכלה של הכנסת, כמפורט בסעיף </w:t>
      </w: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Ref70520500 \r \h</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Pr>
          <w:rFonts w:ascii="David" w:hAnsi="David" w:cs="David"/>
          <w:rtl/>
        </w:rPr>
      </w:r>
      <w:r>
        <w:rPr>
          <w:rFonts w:ascii="David" w:hAnsi="David" w:cs="David"/>
          <w:rtl/>
        </w:rPr>
        <w:fldChar w:fldCharType="separate"/>
      </w:r>
      <w:r>
        <w:rPr>
          <w:rFonts w:ascii="David" w:hAnsi="David" w:cs="David"/>
          <w:cs/>
        </w:rPr>
        <w:t>‎</w:t>
      </w:r>
      <w:r>
        <w:rPr>
          <w:rFonts w:ascii="David" w:hAnsi="David" w:cs="David"/>
        </w:rPr>
        <w:t>2.9.3</w:t>
      </w:r>
      <w:r>
        <w:rPr>
          <w:rFonts w:ascii="David" w:hAnsi="David" w:cs="David"/>
          <w:rtl/>
        </w:rPr>
        <w:fldChar w:fldCharType="end"/>
      </w:r>
      <w:r>
        <w:rPr>
          <w:rFonts w:ascii="David" w:hAnsi="David" w:cs="David"/>
          <w:rtl/>
        </w:rPr>
        <w:t xml:space="preserve"> להלן. </w:t>
      </w:r>
    </w:p>
    <w:p w14:paraId="248FAE1D" w14:textId="77777777" w:rsidR="00026E45" w:rsidRDefault="00000000">
      <w:pPr>
        <w:pStyle w:val="2"/>
        <w:numPr>
          <w:ilvl w:val="1"/>
          <w:numId w:val="221"/>
        </w:numPr>
        <w:spacing w:line="276" w:lineRule="auto"/>
        <w:ind w:left="567" w:right="-426" w:hanging="567"/>
        <w:rPr>
          <w:rFonts w:ascii="David" w:hAnsi="David" w:cs="David"/>
          <w:rtl/>
        </w:rPr>
      </w:pPr>
      <w:r>
        <w:rPr>
          <w:rFonts w:ascii="David" w:hAnsi="David" w:cs="David"/>
          <w:rtl/>
        </w:rPr>
        <w:t xml:space="preserve">הוראה זו לא תחול על התקשרויות העומדות בתנאים המפורטים בסעיף </w:t>
      </w: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Ref486944326 \r \h</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Pr>
          <w:rFonts w:ascii="David" w:hAnsi="David" w:cs="David"/>
          <w:rtl/>
        </w:rPr>
      </w:r>
      <w:r>
        <w:rPr>
          <w:rFonts w:ascii="David" w:hAnsi="David" w:cs="David"/>
          <w:rtl/>
        </w:rPr>
        <w:fldChar w:fldCharType="separate"/>
      </w:r>
      <w:r>
        <w:rPr>
          <w:rFonts w:ascii="David" w:hAnsi="David" w:cs="David"/>
          <w:cs/>
        </w:rPr>
        <w:t>‎</w:t>
      </w:r>
      <w:r>
        <w:rPr>
          <w:rFonts w:ascii="David" w:hAnsi="David" w:cs="David"/>
        </w:rPr>
        <w:t>2.12</w:t>
      </w:r>
      <w:r>
        <w:rPr>
          <w:rFonts w:ascii="David" w:hAnsi="David" w:cs="David"/>
          <w:rtl/>
        </w:rPr>
        <w:fldChar w:fldCharType="end"/>
      </w:r>
      <w:r>
        <w:rPr>
          <w:rFonts w:ascii="David" w:hAnsi="David" w:cs="David"/>
          <w:rtl/>
        </w:rPr>
        <w:t xml:space="preserve"> להלן (בהוראות המעבר). </w:t>
      </w:r>
    </w:p>
    <w:p w14:paraId="37174D53" w14:textId="77777777" w:rsidR="00026E45" w:rsidRDefault="00000000">
      <w:pPr>
        <w:pStyle w:val="2"/>
        <w:numPr>
          <w:ilvl w:val="1"/>
          <w:numId w:val="221"/>
        </w:numPr>
        <w:spacing w:line="276" w:lineRule="auto"/>
        <w:ind w:left="567" w:right="-426" w:hanging="567"/>
        <w:rPr>
          <w:rFonts w:ascii="David" w:hAnsi="David" w:cs="David"/>
          <w:rtl/>
        </w:rPr>
      </w:pPr>
      <w:r>
        <w:rPr>
          <w:rFonts w:ascii="David" w:hAnsi="David" w:cs="David"/>
          <w:rtl/>
        </w:rPr>
        <w:t xml:space="preserve">הוראה זו תחול על כל תשלום לספקי הממשלה, למעט האמור בסעיף </w:t>
      </w: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Ref486944349 \r \h</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Pr>
          <w:rFonts w:ascii="David" w:hAnsi="David" w:cs="David"/>
          <w:rtl/>
        </w:rPr>
      </w:r>
      <w:r>
        <w:rPr>
          <w:rFonts w:ascii="David" w:hAnsi="David" w:cs="David"/>
          <w:rtl/>
        </w:rPr>
        <w:fldChar w:fldCharType="separate"/>
      </w:r>
      <w:r>
        <w:rPr>
          <w:rFonts w:ascii="David" w:hAnsi="David" w:cs="David"/>
          <w:cs/>
        </w:rPr>
        <w:t>‎</w:t>
      </w:r>
      <w:r>
        <w:rPr>
          <w:rFonts w:ascii="David" w:hAnsi="David" w:cs="David"/>
        </w:rPr>
        <w:t>1.6</w:t>
      </w:r>
      <w:r>
        <w:rPr>
          <w:rFonts w:ascii="David" w:hAnsi="David" w:cs="David"/>
          <w:rtl/>
        </w:rPr>
        <w:fldChar w:fldCharType="end"/>
      </w:r>
      <w:r>
        <w:rPr>
          <w:rFonts w:ascii="David" w:hAnsi="David" w:cs="David"/>
          <w:rtl/>
        </w:rPr>
        <w:t xml:space="preserve"> להלן.</w:t>
      </w:r>
    </w:p>
    <w:p w14:paraId="13FE4B3D" w14:textId="77777777" w:rsidR="00026E45" w:rsidRDefault="00000000">
      <w:pPr>
        <w:pStyle w:val="2"/>
        <w:numPr>
          <w:ilvl w:val="1"/>
          <w:numId w:val="221"/>
        </w:numPr>
        <w:spacing w:line="276" w:lineRule="auto"/>
        <w:ind w:left="567" w:right="-426" w:hanging="567"/>
        <w:rPr>
          <w:rFonts w:ascii="David" w:hAnsi="David" w:cs="David"/>
          <w:rtl/>
        </w:rPr>
      </w:pPr>
      <w:r>
        <w:rPr>
          <w:rFonts w:ascii="David" w:hAnsi="David" w:cs="David"/>
          <w:rtl/>
        </w:rPr>
        <w:t>הוראה זו לא תחול על סוגי התשלומים הבאים:</w:t>
      </w:r>
    </w:p>
    <w:p w14:paraId="1D990DB9" w14:textId="77777777" w:rsidR="00026E45" w:rsidRDefault="00000000">
      <w:pPr>
        <w:pStyle w:val="3"/>
        <w:numPr>
          <w:ilvl w:val="2"/>
          <w:numId w:val="221"/>
        </w:numPr>
        <w:tabs>
          <w:tab w:val="clear" w:pos="1304"/>
          <w:tab w:val="left" w:pos="1371"/>
        </w:tabs>
        <w:spacing w:line="276" w:lineRule="auto"/>
        <w:ind w:left="1371" w:right="-426" w:hanging="804"/>
        <w:rPr>
          <w:rFonts w:ascii="David" w:hAnsi="David" w:cs="David"/>
          <w:rtl/>
        </w:rPr>
      </w:pPr>
      <w:r>
        <w:rPr>
          <w:rFonts w:ascii="David" w:hAnsi="David" w:cs="David"/>
          <w:rtl/>
        </w:rPr>
        <w:t>תשלום בין משרדי ממשלה – בהתאם ל</w:t>
      </w:r>
      <w:hyperlink r:id="rId17" w:history="1">
        <w:r>
          <w:rPr>
            <w:rStyle w:val="Hyperlink"/>
            <w:rFonts w:ascii="David" w:hAnsi="David" w:cs="David"/>
            <w:rtl/>
          </w:rPr>
          <w:t xml:space="preserve">הוראת </w:t>
        </w:r>
        <w:proofErr w:type="spellStart"/>
        <w:r>
          <w:rPr>
            <w:rStyle w:val="Hyperlink"/>
            <w:rFonts w:ascii="David" w:hAnsi="David" w:cs="David"/>
            <w:rtl/>
          </w:rPr>
          <w:t>תכ"ם</w:t>
        </w:r>
        <w:proofErr w:type="spellEnd"/>
        <w:r>
          <w:rPr>
            <w:rStyle w:val="Hyperlink"/>
            <w:rFonts w:ascii="David" w:hAnsi="David" w:cs="David"/>
            <w:rtl/>
          </w:rPr>
          <w:t>, "חיובים בין-משרדיים", מס' 1.6.0.7</w:t>
        </w:r>
      </w:hyperlink>
      <w:r>
        <w:rPr>
          <w:rFonts w:ascii="David" w:hAnsi="David" w:cs="David"/>
          <w:rtl/>
        </w:rPr>
        <w:t xml:space="preserve"> ו</w:t>
      </w:r>
      <w:hyperlink r:id="rId18" w:history="1">
        <w:r>
          <w:rPr>
            <w:rStyle w:val="Hyperlink"/>
            <w:rFonts w:ascii="David" w:hAnsi="David" w:cs="David"/>
            <w:rtl/>
          </w:rPr>
          <w:t xml:space="preserve">הוראת </w:t>
        </w:r>
        <w:proofErr w:type="spellStart"/>
        <w:r>
          <w:rPr>
            <w:rStyle w:val="Hyperlink"/>
            <w:rFonts w:ascii="David" w:hAnsi="David" w:cs="David"/>
            <w:rtl/>
          </w:rPr>
          <w:t>תכ"ם</w:t>
        </w:r>
        <w:proofErr w:type="spellEnd"/>
        <w:r>
          <w:rPr>
            <w:rStyle w:val="Hyperlink"/>
            <w:rFonts w:ascii="David" w:hAnsi="David" w:cs="David"/>
            <w:rtl/>
          </w:rPr>
          <w:t>, "אמצעי תשלום", מס' 1.6.0.1.</w:t>
        </w:r>
      </w:hyperlink>
    </w:p>
    <w:p w14:paraId="13B02C48" w14:textId="77777777" w:rsidR="00026E45" w:rsidRDefault="00000000">
      <w:pPr>
        <w:pStyle w:val="3"/>
        <w:numPr>
          <w:ilvl w:val="2"/>
          <w:numId w:val="221"/>
        </w:numPr>
        <w:tabs>
          <w:tab w:val="clear" w:pos="1304"/>
          <w:tab w:val="left" w:pos="1371"/>
        </w:tabs>
        <w:spacing w:line="276" w:lineRule="auto"/>
        <w:ind w:left="1371" w:right="-426" w:hanging="804"/>
        <w:rPr>
          <w:rFonts w:ascii="David" w:hAnsi="David" w:cs="David"/>
          <w:rtl/>
        </w:rPr>
      </w:pPr>
      <w:r>
        <w:rPr>
          <w:rFonts w:ascii="David" w:hAnsi="David" w:cs="David"/>
          <w:rtl/>
        </w:rPr>
        <w:t>תשלום לגוף נתמך – בהתאם ל</w:t>
      </w:r>
      <w:hyperlink r:id="rId19" w:history="1">
        <w:r>
          <w:rPr>
            <w:rStyle w:val="Hyperlink"/>
            <w:rFonts w:ascii="David" w:hAnsi="David" w:cs="David"/>
            <w:rtl/>
          </w:rPr>
          <w:t xml:space="preserve">הוראת </w:t>
        </w:r>
        <w:proofErr w:type="spellStart"/>
        <w:r>
          <w:rPr>
            <w:rStyle w:val="Hyperlink"/>
            <w:rFonts w:ascii="David" w:hAnsi="David" w:cs="David"/>
            <w:rtl/>
          </w:rPr>
          <w:t>תכ"ם</w:t>
        </w:r>
        <w:proofErr w:type="spellEnd"/>
        <w:r>
          <w:rPr>
            <w:rStyle w:val="Hyperlink"/>
            <w:rFonts w:ascii="David" w:hAnsi="David" w:cs="David"/>
            <w:rtl/>
          </w:rPr>
          <w:t>, "תמיכות במוסדות ציבור", מס' 6.1.0.1</w:t>
        </w:r>
      </w:hyperlink>
      <w:r>
        <w:rPr>
          <w:rFonts w:ascii="David" w:hAnsi="David" w:cs="David"/>
          <w:rtl/>
        </w:rPr>
        <w:t>.</w:t>
      </w:r>
    </w:p>
    <w:p w14:paraId="689F70DD" w14:textId="77777777" w:rsidR="00026E45" w:rsidRDefault="00000000">
      <w:pPr>
        <w:pStyle w:val="3"/>
        <w:numPr>
          <w:ilvl w:val="2"/>
          <w:numId w:val="221"/>
        </w:numPr>
        <w:tabs>
          <w:tab w:val="clear" w:pos="1304"/>
          <w:tab w:val="left" w:pos="1371"/>
        </w:tabs>
        <w:spacing w:line="276" w:lineRule="auto"/>
        <w:ind w:left="1371" w:right="-426" w:hanging="804"/>
        <w:rPr>
          <w:rFonts w:ascii="David" w:hAnsi="David" w:cs="David"/>
          <w:rtl/>
        </w:rPr>
      </w:pPr>
      <w:r>
        <w:rPr>
          <w:rFonts w:ascii="David" w:hAnsi="David" w:cs="David"/>
          <w:rtl/>
        </w:rPr>
        <w:t>תשלום בהתאם לפסק דין – בהתאם ל</w:t>
      </w:r>
      <w:hyperlink r:id="rId20" w:history="1">
        <w:r>
          <w:rPr>
            <w:rStyle w:val="Hyperlink"/>
            <w:rFonts w:ascii="David" w:hAnsi="David" w:cs="David"/>
            <w:rtl/>
          </w:rPr>
          <w:t xml:space="preserve">הוראת </w:t>
        </w:r>
        <w:proofErr w:type="spellStart"/>
        <w:r>
          <w:rPr>
            <w:rStyle w:val="Hyperlink"/>
            <w:rFonts w:ascii="David" w:hAnsi="David" w:cs="David"/>
            <w:rtl/>
          </w:rPr>
          <w:t>תכ"ם</w:t>
        </w:r>
        <w:proofErr w:type="spellEnd"/>
        <w:r>
          <w:rPr>
            <w:rStyle w:val="Hyperlink"/>
            <w:rFonts w:ascii="David" w:hAnsi="David" w:cs="David"/>
            <w:rtl/>
          </w:rPr>
          <w:t>, "תשלום עקב פסק דין שניתן כנגד המדינה", מס' 1.5.0.4</w:t>
        </w:r>
      </w:hyperlink>
      <w:r>
        <w:rPr>
          <w:rFonts w:ascii="David" w:hAnsi="David" w:cs="David"/>
          <w:rtl/>
        </w:rPr>
        <w:t>.</w:t>
      </w:r>
    </w:p>
    <w:p w14:paraId="47B9BCA8" w14:textId="77777777" w:rsidR="00026E45" w:rsidRDefault="00000000">
      <w:pPr>
        <w:pStyle w:val="3"/>
        <w:numPr>
          <w:ilvl w:val="2"/>
          <w:numId w:val="221"/>
        </w:numPr>
        <w:tabs>
          <w:tab w:val="clear" w:pos="1304"/>
          <w:tab w:val="left" w:pos="1371"/>
        </w:tabs>
        <w:spacing w:line="276" w:lineRule="auto"/>
        <w:ind w:left="1371" w:right="-426" w:hanging="804"/>
        <w:rPr>
          <w:rStyle w:val="Hyperlink"/>
          <w:rFonts w:ascii="David" w:hAnsi="David" w:cs="David"/>
          <w:rtl/>
        </w:rPr>
      </w:pPr>
      <w:r>
        <w:rPr>
          <w:rFonts w:ascii="David" w:hAnsi="David" w:cs="David"/>
          <w:rtl/>
        </w:rPr>
        <w:t>תשלום בהתאם להסכם פשרה – בהתאם ל</w:t>
      </w:r>
      <w:r>
        <w:rPr>
          <w:rStyle w:val="Hyperlink"/>
          <w:rFonts w:ascii="David" w:hAnsi="David" w:cs="David"/>
          <w:rtl/>
        </w:rPr>
        <w:fldChar w:fldCharType="begin"/>
      </w:r>
      <w:r>
        <w:rPr>
          <w:rStyle w:val="Hyperlink"/>
          <w:rFonts w:ascii="David" w:hAnsi="David" w:cs="David"/>
          <w:rtl/>
        </w:rPr>
        <w:instrText xml:space="preserve"> </w:instrText>
      </w:r>
      <w:r>
        <w:rPr>
          <w:rStyle w:val="Hyperlink"/>
          <w:rFonts w:ascii="David" w:hAnsi="David" w:cs="David"/>
        </w:rPr>
        <w:instrText>HYPERLINK</w:instrText>
      </w:r>
      <w:r>
        <w:rPr>
          <w:rStyle w:val="Hyperlink"/>
          <w:rFonts w:ascii="David" w:hAnsi="David" w:cs="David"/>
          <w:rtl/>
        </w:rPr>
        <w:instrText xml:space="preserve"> "</w:instrText>
      </w:r>
      <w:r>
        <w:rPr>
          <w:rStyle w:val="Hyperlink"/>
          <w:rFonts w:ascii="David" w:hAnsi="David" w:cs="David"/>
        </w:rPr>
        <w:instrText>https://mof.gov.il/takam/pages/horaot.aspx?k=3.3.0.6</w:instrText>
      </w:r>
      <w:r>
        <w:rPr>
          <w:rStyle w:val="Hyperlink"/>
          <w:rFonts w:ascii="David" w:hAnsi="David" w:cs="David"/>
          <w:rtl/>
        </w:rPr>
        <w:instrText xml:space="preserve">" </w:instrText>
      </w:r>
      <w:r>
        <w:rPr>
          <w:rStyle w:val="Hyperlink"/>
          <w:rFonts w:ascii="David" w:hAnsi="David" w:cs="David"/>
          <w:rtl/>
        </w:rPr>
      </w:r>
      <w:r>
        <w:rPr>
          <w:rStyle w:val="Hyperlink"/>
          <w:rFonts w:ascii="David" w:hAnsi="David" w:cs="David"/>
          <w:rtl/>
        </w:rPr>
        <w:fldChar w:fldCharType="separate"/>
      </w:r>
      <w:r>
        <w:rPr>
          <w:rStyle w:val="Hyperlink"/>
          <w:rFonts w:ascii="David" w:hAnsi="David" w:cs="David"/>
          <w:rtl/>
        </w:rPr>
        <w:t xml:space="preserve">הוראת </w:t>
      </w:r>
      <w:proofErr w:type="spellStart"/>
      <w:r>
        <w:rPr>
          <w:rStyle w:val="Hyperlink"/>
          <w:rFonts w:ascii="David" w:hAnsi="David" w:cs="David"/>
          <w:rtl/>
        </w:rPr>
        <w:t>תכ"ם</w:t>
      </w:r>
      <w:proofErr w:type="spellEnd"/>
      <w:r>
        <w:rPr>
          <w:rStyle w:val="Hyperlink"/>
          <w:rFonts w:ascii="David" w:hAnsi="David" w:cs="David"/>
          <w:rtl/>
        </w:rPr>
        <w:t>, "הטיפול בפשרות והסדרי חוב (לרבות מחיקות)", מס' 3.3.0.6.</w:t>
      </w:r>
    </w:p>
    <w:p w14:paraId="3B8741DD" w14:textId="77777777" w:rsidR="00026E45" w:rsidRDefault="00000000">
      <w:pPr>
        <w:pStyle w:val="3"/>
        <w:numPr>
          <w:ilvl w:val="2"/>
          <w:numId w:val="221"/>
        </w:numPr>
        <w:tabs>
          <w:tab w:val="clear" w:pos="1304"/>
          <w:tab w:val="left" w:pos="1371"/>
        </w:tabs>
        <w:spacing w:line="276" w:lineRule="auto"/>
        <w:ind w:left="1371" w:right="-426" w:hanging="804"/>
        <w:rPr>
          <w:rFonts w:ascii="David" w:hAnsi="David" w:cs="David"/>
          <w:rtl/>
        </w:rPr>
      </w:pPr>
      <w:r>
        <w:rPr>
          <w:rStyle w:val="Hyperlink"/>
          <w:rFonts w:ascii="David" w:hAnsi="David" w:cs="David"/>
          <w:rtl/>
        </w:rPr>
        <w:fldChar w:fldCharType="end"/>
      </w:r>
      <w:r>
        <w:rPr>
          <w:rFonts w:ascii="David" w:hAnsi="David" w:cs="David"/>
          <w:rtl/>
        </w:rPr>
        <w:t>התקשרויות במקרקעין לפי</w:t>
      </w:r>
      <w:hyperlink r:id="rId21" w:history="1">
        <w:r>
          <w:rPr>
            <w:rStyle w:val="Hyperlink"/>
            <w:rFonts w:ascii="David" w:hAnsi="David" w:cs="David"/>
            <w:rtl/>
          </w:rPr>
          <w:t xml:space="preserve"> חוק נכסי מדינה, תשי"א-1951.</w:t>
        </w:r>
      </w:hyperlink>
    </w:p>
    <w:p w14:paraId="4EF6840A" w14:textId="77777777" w:rsidR="00026E45" w:rsidRDefault="00000000">
      <w:pPr>
        <w:pStyle w:val="3"/>
        <w:numPr>
          <w:ilvl w:val="2"/>
          <w:numId w:val="221"/>
        </w:numPr>
        <w:tabs>
          <w:tab w:val="clear" w:pos="1304"/>
          <w:tab w:val="left" w:pos="1371"/>
        </w:tabs>
        <w:spacing w:line="276" w:lineRule="auto"/>
        <w:ind w:left="1371" w:right="-426" w:hanging="804"/>
        <w:rPr>
          <w:rFonts w:ascii="David" w:hAnsi="David" w:cs="David"/>
          <w:rtl/>
        </w:rPr>
      </w:pPr>
      <w:r>
        <w:rPr>
          <w:rFonts w:ascii="David" w:hAnsi="David" w:cs="David"/>
          <w:rtl/>
        </w:rPr>
        <w:t>תשלום לספקים מחו"ל – בהתאם להסכמים הפרטניים.</w:t>
      </w:r>
    </w:p>
    <w:p w14:paraId="62345BC8" w14:textId="77777777" w:rsidR="00026E45" w:rsidRDefault="00000000">
      <w:pPr>
        <w:pStyle w:val="3"/>
        <w:numPr>
          <w:ilvl w:val="2"/>
          <w:numId w:val="221"/>
        </w:numPr>
        <w:tabs>
          <w:tab w:val="clear" w:pos="1304"/>
          <w:tab w:val="left" w:pos="1371"/>
        </w:tabs>
        <w:spacing w:line="276" w:lineRule="auto"/>
        <w:ind w:left="1371" w:right="-426" w:hanging="804"/>
        <w:rPr>
          <w:rFonts w:ascii="David" w:hAnsi="David" w:cs="David"/>
          <w:rtl/>
        </w:rPr>
      </w:pPr>
      <w:r>
        <w:rPr>
          <w:rFonts w:ascii="David" w:hAnsi="David" w:cs="David"/>
          <w:rtl/>
        </w:rPr>
        <w:t xml:space="preserve">במקום בו התקבלה חוות דעת משפטית כתובה, המציינת כי קיימת מניעה משפטית להעברת תשלום. </w:t>
      </w:r>
    </w:p>
    <w:p w14:paraId="0DB1F3EE" w14:textId="77777777" w:rsidR="00026E45" w:rsidRDefault="00000000">
      <w:pPr>
        <w:pStyle w:val="3"/>
        <w:numPr>
          <w:ilvl w:val="2"/>
          <w:numId w:val="221"/>
        </w:numPr>
        <w:tabs>
          <w:tab w:val="clear" w:pos="1304"/>
          <w:tab w:val="left" w:pos="1371"/>
        </w:tabs>
        <w:spacing w:line="276" w:lineRule="auto"/>
        <w:ind w:left="1371" w:right="-426" w:hanging="804"/>
        <w:rPr>
          <w:rFonts w:ascii="David" w:hAnsi="David" w:cs="David"/>
          <w:rtl/>
        </w:rPr>
      </w:pPr>
      <w:r>
        <w:rPr>
          <w:rFonts w:ascii="David" w:hAnsi="David" w:cs="David"/>
          <w:rtl/>
        </w:rPr>
        <w:t>תשלום שהוחרג במסגרת חוק מוסר תשלומים ותקנותיו.</w:t>
      </w:r>
    </w:p>
    <w:p w14:paraId="7EE7B6FE" w14:textId="77777777" w:rsidR="00026E45" w:rsidRDefault="00000000">
      <w:pPr>
        <w:pStyle w:val="22"/>
        <w:numPr>
          <w:ilvl w:val="1"/>
          <w:numId w:val="221"/>
        </w:numPr>
        <w:spacing w:line="276" w:lineRule="auto"/>
        <w:ind w:left="567" w:right="-426" w:hanging="567"/>
        <w:rPr>
          <w:rFonts w:ascii="David" w:hAnsi="David" w:cs="David"/>
        </w:rPr>
      </w:pPr>
      <w:r>
        <w:rPr>
          <w:rFonts w:ascii="David" w:hAnsi="David" w:cs="David"/>
          <w:rtl/>
        </w:rPr>
        <w:t>מטרות ההוראה</w:t>
      </w:r>
    </w:p>
    <w:p w14:paraId="1A641DB2" w14:textId="77777777" w:rsidR="00026E45" w:rsidRDefault="00000000">
      <w:pPr>
        <w:pStyle w:val="3"/>
        <w:numPr>
          <w:ilvl w:val="2"/>
          <w:numId w:val="221"/>
        </w:numPr>
        <w:tabs>
          <w:tab w:val="clear" w:pos="1304"/>
          <w:tab w:val="left" w:pos="1371"/>
        </w:tabs>
        <w:spacing w:line="276" w:lineRule="auto"/>
        <w:ind w:left="1371" w:right="-426" w:hanging="804"/>
        <w:rPr>
          <w:rFonts w:ascii="David" w:hAnsi="David" w:cs="David"/>
        </w:rPr>
      </w:pPr>
      <w:r>
        <w:rPr>
          <w:rFonts w:ascii="David" w:hAnsi="David" w:cs="David"/>
          <w:rtl/>
        </w:rPr>
        <w:t>להנחות את חשבי משרדי הממשלה ויחידות הסמך (להלן: ''משרדי הממשלה'' או ''המשרד'') בדבר מועדי התשלום הנדרשים, החל משלב גיבוש מסמכי ההתקשרות ועד ליצירת הזמנת הרכש.</w:t>
      </w:r>
    </w:p>
    <w:p w14:paraId="0DD3ED0A" w14:textId="77777777" w:rsidR="00026E45" w:rsidRDefault="00000000">
      <w:pPr>
        <w:pStyle w:val="3"/>
        <w:numPr>
          <w:ilvl w:val="2"/>
          <w:numId w:val="221"/>
        </w:numPr>
        <w:tabs>
          <w:tab w:val="clear" w:pos="1304"/>
          <w:tab w:val="left" w:pos="1371"/>
        </w:tabs>
        <w:spacing w:line="276" w:lineRule="auto"/>
        <w:ind w:left="1371" w:right="-426" w:hanging="804"/>
        <w:rPr>
          <w:rFonts w:ascii="David" w:hAnsi="David" w:cs="David"/>
        </w:rPr>
      </w:pPr>
      <w:r>
        <w:rPr>
          <w:rFonts w:ascii="David" w:hAnsi="David" w:cs="David"/>
          <w:rtl/>
        </w:rPr>
        <w:t>להנחות את חשבי משרדי הממשלה בדבר ביצוע פיקוח ובקרה על עמידה במועדי התשלומים, במסגרת חוק מוסר תשלומים.</w:t>
      </w:r>
    </w:p>
    <w:p w14:paraId="16395507" w14:textId="77777777" w:rsidR="00026E45" w:rsidRDefault="00000000">
      <w:pPr>
        <w:pStyle w:val="3"/>
        <w:numPr>
          <w:ilvl w:val="2"/>
          <w:numId w:val="221"/>
        </w:numPr>
        <w:tabs>
          <w:tab w:val="clear" w:pos="1304"/>
          <w:tab w:val="left" w:pos="1371"/>
        </w:tabs>
        <w:spacing w:line="276" w:lineRule="auto"/>
        <w:ind w:left="1371" w:right="-426" w:hanging="804"/>
        <w:rPr>
          <w:rFonts w:ascii="David" w:hAnsi="David" w:cs="David"/>
          <w:rtl/>
        </w:rPr>
      </w:pPr>
      <w:r>
        <w:rPr>
          <w:rFonts w:ascii="David" w:hAnsi="David" w:cs="David"/>
          <w:rtl/>
        </w:rPr>
        <w:t>להנחות את חשבי משרדי הממשלה בדבר הגשת דיווחים בעניין העמידה בחוק מוסר תשלומים.</w:t>
      </w:r>
    </w:p>
    <w:p w14:paraId="307FB075" w14:textId="77777777" w:rsidR="00026E45" w:rsidRDefault="00000000">
      <w:pPr>
        <w:pStyle w:val="2"/>
        <w:numPr>
          <w:ilvl w:val="1"/>
          <w:numId w:val="221"/>
        </w:numPr>
        <w:spacing w:line="240" w:lineRule="auto"/>
        <w:ind w:right="-426"/>
        <w:rPr>
          <w:rFonts w:ascii="David" w:hAnsi="David" w:cs="David"/>
        </w:rPr>
      </w:pPr>
      <w:r>
        <w:rPr>
          <w:rFonts w:ascii="David" w:hAnsi="David" w:cs="David"/>
          <w:rtl/>
        </w:rPr>
        <w:t>ראה הגדרות הוראה זו ב</w:t>
      </w:r>
      <w:hyperlink w:anchor="נספח_א" w:history="1">
        <w:r>
          <w:rPr>
            <w:rStyle w:val="Hyperlink"/>
            <w:rFonts w:ascii="David" w:hAnsi="David" w:cs="David"/>
            <w:rtl/>
          </w:rPr>
          <w:t>נספח א - הגדרות</w:t>
        </w:r>
      </w:hyperlink>
      <w:r>
        <w:rPr>
          <w:rFonts w:ascii="David" w:hAnsi="David" w:cs="David"/>
          <w:rtl/>
        </w:rPr>
        <w:t>.</w:t>
      </w:r>
    </w:p>
    <w:p w14:paraId="2DA133D9" w14:textId="77777777" w:rsidR="00026E45" w:rsidRDefault="00026E45">
      <w:pPr>
        <w:pStyle w:val="2"/>
        <w:spacing w:line="240" w:lineRule="auto"/>
        <w:ind w:left="792" w:right="-426" w:firstLine="0"/>
        <w:rPr>
          <w:rFonts w:ascii="David" w:hAnsi="David" w:cs="David"/>
          <w:rtl/>
        </w:rPr>
      </w:pPr>
    </w:p>
    <w:p w14:paraId="1C4EE047" w14:textId="77777777" w:rsidR="00026E45" w:rsidRDefault="00026E45">
      <w:pPr>
        <w:pStyle w:val="2"/>
        <w:spacing w:line="240" w:lineRule="auto"/>
        <w:ind w:left="792" w:right="-426" w:firstLine="0"/>
        <w:rPr>
          <w:rFonts w:ascii="David" w:hAnsi="David" w:cs="David"/>
          <w:rtl/>
        </w:rPr>
      </w:pPr>
    </w:p>
    <w:p w14:paraId="18FED278" w14:textId="77777777" w:rsidR="00026E45" w:rsidRDefault="00026E45">
      <w:pPr>
        <w:pStyle w:val="2"/>
        <w:spacing w:line="240" w:lineRule="auto"/>
        <w:ind w:left="792" w:right="-426" w:firstLine="0"/>
        <w:rPr>
          <w:rFonts w:ascii="David" w:hAnsi="David" w:cs="David"/>
        </w:rPr>
      </w:pPr>
    </w:p>
    <w:tbl>
      <w:tblPr>
        <w:bidiVisual/>
        <w:tblW w:w="14931" w:type="dxa"/>
        <w:jc w:val="center"/>
        <w:tblLayout w:type="fixed"/>
        <w:tblCellMar>
          <w:left w:w="85" w:type="dxa"/>
          <w:right w:w="85" w:type="dxa"/>
        </w:tblCellMar>
        <w:tblLook w:val="0000" w:firstRow="0" w:lastRow="0" w:firstColumn="0" w:lastColumn="0" w:noHBand="0" w:noVBand="0"/>
      </w:tblPr>
      <w:tblGrid>
        <w:gridCol w:w="337"/>
        <w:gridCol w:w="378"/>
        <w:gridCol w:w="1135"/>
        <w:gridCol w:w="1117"/>
        <w:gridCol w:w="338"/>
        <w:gridCol w:w="986"/>
        <w:gridCol w:w="1504"/>
        <w:gridCol w:w="980"/>
        <w:gridCol w:w="1324"/>
        <w:gridCol w:w="838"/>
        <w:gridCol w:w="2143"/>
        <w:gridCol w:w="1993"/>
        <w:gridCol w:w="341"/>
        <w:gridCol w:w="1517"/>
      </w:tblGrid>
      <w:tr w:rsidR="00026E45" w14:paraId="521BA338" w14:textId="77777777">
        <w:trPr>
          <w:gridBefore w:val="1"/>
          <w:gridAfter w:val="1"/>
          <w:wBefore w:w="337" w:type="dxa"/>
          <w:wAfter w:w="1517" w:type="dxa"/>
          <w:trHeight w:val="287"/>
          <w:jc w:val="center"/>
        </w:trPr>
        <w:tc>
          <w:tcPr>
            <w:tcW w:w="2968" w:type="dxa"/>
            <w:gridSpan w:val="4"/>
            <w:tcBorders>
              <w:top w:val="single" w:sz="4" w:space="0" w:color="244061"/>
            </w:tcBorders>
            <w:shd w:val="clear" w:color="auto" w:fill="C6E0F2"/>
            <w:noWrap/>
            <w:vAlign w:val="center"/>
          </w:tcPr>
          <w:p w14:paraId="02DD14CC" w14:textId="77777777" w:rsidR="00026E45" w:rsidRDefault="00000000">
            <w:pPr>
              <w:overflowPunct/>
              <w:autoSpaceDE/>
              <w:autoSpaceDN/>
              <w:adjustRightInd/>
              <w:spacing w:line="240" w:lineRule="auto"/>
              <w:jc w:val="left"/>
              <w:textAlignment w:val="auto"/>
              <w:rPr>
                <w:rFonts w:ascii="David" w:hAnsi="David"/>
                <w:b/>
                <w:bCs/>
                <w:color w:val="1F3864"/>
                <w:sz w:val="20"/>
                <w:szCs w:val="20"/>
                <w:lang w:eastAsia="en-US"/>
              </w:rPr>
            </w:pPr>
            <w:r>
              <w:rPr>
                <w:rFonts w:ascii="David" w:hAnsi="David"/>
                <w:b/>
                <w:bCs/>
                <w:color w:val="1F3864"/>
                <w:sz w:val="20"/>
                <w:szCs w:val="20"/>
                <w:rtl/>
                <w:lang w:eastAsia="en-US"/>
              </w:rPr>
              <w:t xml:space="preserve">בתוקף מיום: </w:t>
            </w:r>
            <w:r>
              <w:rPr>
                <w:rFonts w:ascii="David" w:hAnsi="David"/>
                <w:color w:val="1F3864"/>
                <w:sz w:val="20"/>
                <w:szCs w:val="20"/>
                <w:rtl/>
                <w:lang w:eastAsia="en-US"/>
              </w:rPr>
              <w:t>09.05.2021</w:t>
            </w:r>
          </w:p>
        </w:tc>
        <w:tc>
          <w:tcPr>
            <w:tcW w:w="2490" w:type="dxa"/>
            <w:gridSpan w:val="2"/>
            <w:tcBorders>
              <w:top w:val="single" w:sz="4" w:space="0" w:color="244061"/>
            </w:tcBorders>
            <w:shd w:val="clear" w:color="auto" w:fill="C6E0F2"/>
            <w:vAlign w:val="center"/>
          </w:tcPr>
          <w:p w14:paraId="7673895B" w14:textId="77777777" w:rsidR="00026E45" w:rsidRDefault="00026E45">
            <w:pPr>
              <w:overflowPunct/>
              <w:autoSpaceDE/>
              <w:autoSpaceDN/>
              <w:adjustRightInd/>
              <w:spacing w:line="240" w:lineRule="auto"/>
              <w:jc w:val="left"/>
              <w:textAlignment w:val="auto"/>
              <w:rPr>
                <w:rFonts w:ascii="David" w:hAnsi="David"/>
                <w:b/>
                <w:bCs/>
                <w:color w:val="1F3864"/>
                <w:sz w:val="20"/>
                <w:szCs w:val="20"/>
                <w:lang w:eastAsia="en-US"/>
              </w:rPr>
            </w:pPr>
          </w:p>
        </w:tc>
        <w:tc>
          <w:tcPr>
            <w:tcW w:w="3142" w:type="dxa"/>
            <w:gridSpan w:val="3"/>
            <w:tcBorders>
              <w:top w:val="single" w:sz="4" w:space="0" w:color="244061"/>
            </w:tcBorders>
            <w:shd w:val="clear" w:color="auto" w:fill="C6E0F2"/>
            <w:vAlign w:val="center"/>
          </w:tcPr>
          <w:p w14:paraId="4969718E" w14:textId="77777777" w:rsidR="00026E45" w:rsidRDefault="00000000">
            <w:pPr>
              <w:overflowPunct/>
              <w:autoSpaceDE/>
              <w:autoSpaceDN/>
              <w:adjustRightInd/>
              <w:spacing w:line="240" w:lineRule="auto"/>
              <w:jc w:val="left"/>
              <w:textAlignment w:val="auto"/>
              <w:rPr>
                <w:rFonts w:ascii="David" w:hAnsi="David"/>
                <w:color w:val="1F3864"/>
                <w:sz w:val="20"/>
                <w:szCs w:val="20"/>
                <w:rtl/>
                <w:lang w:eastAsia="en-US"/>
              </w:rPr>
            </w:pPr>
            <w:r>
              <w:rPr>
                <w:rFonts w:ascii="David" w:hAnsi="David"/>
                <w:b/>
                <w:bCs/>
                <w:color w:val="1F3864"/>
                <w:sz w:val="20"/>
                <w:szCs w:val="20"/>
                <w:rtl/>
                <w:lang w:eastAsia="en-US"/>
              </w:rPr>
              <w:t>שם המאשר:</w:t>
            </w:r>
            <w:r>
              <w:rPr>
                <w:rFonts w:ascii="David" w:hAnsi="David"/>
                <w:color w:val="1F3864"/>
                <w:sz w:val="20"/>
                <w:szCs w:val="20"/>
                <w:rtl/>
                <w:lang w:eastAsia="en-US"/>
              </w:rPr>
              <w:t xml:space="preserve"> ד"ר ליאור דוד-פור</w:t>
            </w:r>
          </w:p>
        </w:tc>
        <w:tc>
          <w:tcPr>
            <w:tcW w:w="4477" w:type="dxa"/>
            <w:gridSpan w:val="3"/>
            <w:tcBorders>
              <w:top w:val="single" w:sz="4" w:space="0" w:color="244061"/>
            </w:tcBorders>
            <w:shd w:val="clear" w:color="auto" w:fill="C6E0F2"/>
            <w:vAlign w:val="center"/>
          </w:tcPr>
          <w:p w14:paraId="6D362AFA" w14:textId="77777777" w:rsidR="00026E45" w:rsidRDefault="00000000">
            <w:pPr>
              <w:overflowPunct/>
              <w:autoSpaceDE/>
              <w:autoSpaceDN/>
              <w:adjustRightInd/>
              <w:spacing w:line="240" w:lineRule="auto"/>
              <w:jc w:val="left"/>
              <w:textAlignment w:val="auto"/>
              <w:rPr>
                <w:rFonts w:ascii="David" w:hAnsi="David"/>
                <w:b/>
                <w:bCs/>
                <w:color w:val="1F3864"/>
                <w:sz w:val="20"/>
                <w:szCs w:val="20"/>
                <w:lang w:eastAsia="en-US"/>
              </w:rPr>
            </w:pPr>
            <w:r>
              <w:rPr>
                <w:rFonts w:ascii="David" w:hAnsi="David"/>
                <w:b/>
                <w:bCs/>
                <w:color w:val="1F3864"/>
                <w:sz w:val="20"/>
                <w:szCs w:val="20"/>
                <w:rtl/>
                <w:lang w:eastAsia="en-US"/>
              </w:rPr>
              <w:t>תפקיד:</w:t>
            </w:r>
            <w:r>
              <w:rPr>
                <w:rFonts w:ascii="David" w:hAnsi="David"/>
                <w:color w:val="1F3864"/>
                <w:sz w:val="20"/>
                <w:szCs w:val="20"/>
                <w:rtl/>
                <w:lang w:eastAsia="en-US"/>
              </w:rPr>
              <w:t xml:space="preserve"> סגן בכיר לחשב הכללי</w:t>
            </w:r>
          </w:p>
        </w:tc>
      </w:tr>
      <w:tr w:rsidR="00026E45" w14:paraId="14A1E268" w14:textId="77777777">
        <w:trPr>
          <w:gridBefore w:val="3"/>
          <w:wBefore w:w="1850" w:type="dxa"/>
          <w:trHeight w:val="14"/>
          <w:jc w:val="center"/>
        </w:trPr>
        <w:tc>
          <w:tcPr>
            <w:tcW w:w="13081" w:type="dxa"/>
            <w:gridSpan w:val="11"/>
            <w:shd w:val="clear" w:color="auto" w:fill="FFFFFF"/>
            <w:noWrap/>
            <w:vAlign w:val="center"/>
          </w:tcPr>
          <w:p w14:paraId="0951727D" w14:textId="77777777" w:rsidR="00026E45" w:rsidRDefault="00026E45">
            <w:pPr>
              <w:overflowPunct/>
              <w:autoSpaceDE/>
              <w:autoSpaceDN/>
              <w:adjustRightInd/>
              <w:spacing w:line="240" w:lineRule="auto"/>
              <w:jc w:val="left"/>
              <w:textAlignment w:val="auto"/>
              <w:rPr>
                <w:rFonts w:ascii="David" w:hAnsi="David"/>
                <w:sz w:val="10"/>
                <w:szCs w:val="10"/>
                <w:rtl/>
                <w:lang w:eastAsia="en-US"/>
              </w:rPr>
            </w:pPr>
          </w:p>
        </w:tc>
      </w:tr>
      <w:tr w:rsidR="00026E45" w14:paraId="6D3AA106" w14:textId="77777777">
        <w:trPr>
          <w:gridAfter w:val="2"/>
          <w:wAfter w:w="1858" w:type="dxa"/>
          <w:trHeight w:val="205"/>
          <w:jc w:val="center"/>
        </w:trPr>
        <w:tc>
          <w:tcPr>
            <w:tcW w:w="715" w:type="dxa"/>
            <w:gridSpan w:val="2"/>
            <w:shd w:val="clear" w:color="auto" w:fill="auto"/>
            <w:vAlign w:val="center"/>
          </w:tcPr>
          <w:p w14:paraId="21775DB7" w14:textId="77777777" w:rsidR="00026E45" w:rsidRDefault="00000000">
            <w:pPr>
              <w:overflowPunct/>
              <w:autoSpaceDE/>
              <w:autoSpaceDN/>
              <w:adjustRightInd/>
              <w:spacing w:line="240" w:lineRule="auto"/>
              <w:jc w:val="right"/>
              <w:textAlignment w:val="auto"/>
              <w:rPr>
                <w:rFonts w:ascii="David" w:hAnsi="David"/>
                <w:sz w:val="20"/>
                <w:szCs w:val="20"/>
                <w:u w:color="3464BA"/>
                <w:rtl/>
                <w:lang w:eastAsia="en-US"/>
              </w:rPr>
            </w:pPr>
            <w:r>
              <w:rPr>
                <w:rFonts w:ascii="David" w:hAnsi="David"/>
                <w:noProof/>
                <w:lang w:eastAsia="en-US"/>
              </w:rPr>
              <w:drawing>
                <wp:inline distT="0" distB="0" distL="0" distR="0" wp14:anchorId="318E7504" wp14:editId="412BF9E9">
                  <wp:extent cx="247650" cy="247650"/>
                  <wp:effectExtent l="0" t="0" r="0" b="0"/>
                  <wp:docPr id="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1" descr="כותרת תחתונה" title="כותרת תחתונה"/>
                          <pic:cNvPicPr/>
                        </pic:nvPicPr>
                        <pic:blipFill>
                          <a:blip r:embed="rId22"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47650" cy="247650"/>
                          </a:xfrm>
                          <a:prstGeom prst="rect">
                            <a:avLst/>
                          </a:prstGeom>
                        </pic:spPr>
                      </pic:pic>
                    </a:graphicData>
                  </a:graphic>
                </wp:inline>
              </w:drawing>
            </w:r>
          </w:p>
        </w:tc>
        <w:tc>
          <w:tcPr>
            <w:tcW w:w="2252" w:type="dxa"/>
            <w:gridSpan w:val="2"/>
            <w:shd w:val="clear" w:color="auto" w:fill="auto"/>
            <w:vAlign w:val="center"/>
          </w:tcPr>
          <w:p w14:paraId="7B52F637" w14:textId="77777777" w:rsidR="00026E45" w:rsidRDefault="00000000">
            <w:pPr>
              <w:overflowPunct/>
              <w:autoSpaceDE/>
              <w:autoSpaceDN/>
              <w:adjustRightInd/>
              <w:spacing w:line="240" w:lineRule="auto"/>
              <w:jc w:val="left"/>
              <w:textAlignment w:val="auto"/>
              <w:rPr>
                <w:rFonts w:ascii="David" w:hAnsi="David"/>
                <w:sz w:val="20"/>
                <w:szCs w:val="20"/>
                <w:u w:color="3464BA"/>
                <w:rtl/>
                <w:lang w:eastAsia="en-US"/>
              </w:rPr>
            </w:pPr>
            <w:hyperlink r:id="rId23" w:history="1">
              <w:r>
                <w:rPr>
                  <w:rFonts w:ascii="David" w:hAnsi="David"/>
                  <w:color w:val="3464BA"/>
                  <w:sz w:val="20"/>
                  <w:szCs w:val="20"/>
                  <w:u w:val="dotted" w:color="3464BA"/>
                  <w:rtl/>
                  <w:lang w:eastAsia="en-US"/>
                </w:rPr>
                <w:t xml:space="preserve">אתר הוראות </w:t>
              </w:r>
              <w:proofErr w:type="spellStart"/>
              <w:r>
                <w:rPr>
                  <w:rFonts w:ascii="David" w:hAnsi="David"/>
                  <w:color w:val="3464BA"/>
                  <w:sz w:val="20"/>
                  <w:szCs w:val="20"/>
                  <w:u w:val="dotted" w:color="3464BA"/>
                  <w:rtl/>
                  <w:lang w:eastAsia="en-US"/>
                </w:rPr>
                <w:t>תכ"ם</w:t>
              </w:r>
              <w:proofErr w:type="spellEnd"/>
            </w:hyperlink>
          </w:p>
        </w:tc>
        <w:tc>
          <w:tcPr>
            <w:tcW w:w="1324" w:type="dxa"/>
            <w:gridSpan w:val="2"/>
            <w:shd w:val="clear" w:color="auto" w:fill="auto"/>
            <w:vAlign w:val="center"/>
          </w:tcPr>
          <w:p w14:paraId="38BC99C9" w14:textId="77777777" w:rsidR="00026E45" w:rsidRDefault="00000000">
            <w:pPr>
              <w:overflowPunct/>
              <w:autoSpaceDE/>
              <w:autoSpaceDN/>
              <w:adjustRightInd/>
              <w:spacing w:line="240" w:lineRule="auto"/>
              <w:jc w:val="right"/>
              <w:textAlignment w:val="auto"/>
              <w:rPr>
                <w:rFonts w:ascii="David" w:hAnsi="David"/>
                <w:sz w:val="20"/>
                <w:szCs w:val="20"/>
                <w:u w:color="3464BA"/>
                <w:rtl/>
                <w:lang w:eastAsia="en-US"/>
              </w:rPr>
            </w:pPr>
            <w:r>
              <w:rPr>
                <w:rFonts w:ascii="David" w:hAnsi="David"/>
                <w:noProof/>
                <w:sz w:val="20"/>
                <w:szCs w:val="20"/>
                <w:lang w:eastAsia="en-US"/>
              </w:rPr>
              <w:drawing>
                <wp:inline distT="0" distB="0" distL="0" distR="0" wp14:anchorId="4F1F4938" wp14:editId="7E48C08F">
                  <wp:extent cx="247650" cy="247650"/>
                  <wp:effectExtent l="0" t="0" r="0" b="0"/>
                  <wp:docPr id="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3" descr="כותרת תחתונה" title="כותרת תחתונה"/>
                          <pic:cNvPicPr>
                            <a:picLocks noChangeAspect="1" noChangeArrowheads="1"/>
                          </pic:cNvPicPr>
                        </pic:nvPicPr>
                        <pic:blipFill>
                          <a:blip r:embed="rId24"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47650" cy="247650"/>
                          </a:xfrm>
                          <a:prstGeom prst="rect">
                            <a:avLst/>
                          </a:prstGeom>
                          <a:noFill/>
                          <a:ln>
                            <a:noFill/>
                          </a:ln>
                        </pic:spPr>
                      </pic:pic>
                    </a:graphicData>
                  </a:graphic>
                </wp:inline>
              </w:drawing>
            </w:r>
          </w:p>
        </w:tc>
        <w:tc>
          <w:tcPr>
            <w:tcW w:w="2484" w:type="dxa"/>
            <w:gridSpan w:val="2"/>
            <w:shd w:val="clear" w:color="auto" w:fill="auto"/>
            <w:vAlign w:val="center"/>
          </w:tcPr>
          <w:p w14:paraId="36648CF6" w14:textId="77777777" w:rsidR="00026E45" w:rsidRDefault="00000000">
            <w:pPr>
              <w:overflowPunct/>
              <w:autoSpaceDE/>
              <w:autoSpaceDN/>
              <w:adjustRightInd/>
              <w:spacing w:line="240" w:lineRule="auto"/>
              <w:jc w:val="left"/>
              <w:textAlignment w:val="auto"/>
              <w:rPr>
                <w:rFonts w:ascii="David" w:hAnsi="David"/>
                <w:rtl/>
                <w:lang w:eastAsia="en-US"/>
              </w:rPr>
            </w:pPr>
            <w:r>
              <w:rPr>
                <w:rFonts w:ascii="David" w:hAnsi="David"/>
                <w:sz w:val="20"/>
                <w:szCs w:val="20"/>
                <w:u w:color="3464BA"/>
                <w:rtl/>
                <w:lang w:eastAsia="en-US"/>
              </w:rPr>
              <w:t>לקבלת עדכונים במערכת</w:t>
            </w:r>
          </w:p>
          <w:p w14:paraId="4A808425" w14:textId="77777777" w:rsidR="00026E45" w:rsidRDefault="00000000">
            <w:pPr>
              <w:overflowPunct/>
              <w:autoSpaceDE/>
              <w:autoSpaceDN/>
              <w:adjustRightInd/>
              <w:spacing w:line="240" w:lineRule="auto"/>
              <w:jc w:val="left"/>
              <w:textAlignment w:val="auto"/>
              <w:rPr>
                <w:rFonts w:ascii="David" w:hAnsi="David"/>
                <w:sz w:val="20"/>
                <w:szCs w:val="20"/>
                <w:rtl/>
                <w:lang w:eastAsia="en-US"/>
              </w:rPr>
            </w:pPr>
            <w:hyperlink r:id="rId25" w:history="1">
              <w:r>
                <w:rPr>
                  <w:rFonts w:ascii="David" w:hAnsi="David"/>
                  <w:color w:val="3464BA"/>
                  <w:sz w:val="20"/>
                  <w:szCs w:val="20"/>
                  <w:u w:val="dotted" w:color="3464BA"/>
                  <w:rtl/>
                  <w:lang w:eastAsia="en-US"/>
                </w:rPr>
                <w:t>לחץ כאן</w:t>
              </w:r>
            </w:hyperlink>
          </w:p>
        </w:tc>
        <w:tc>
          <w:tcPr>
            <w:tcW w:w="1324" w:type="dxa"/>
            <w:shd w:val="clear" w:color="auto" w:fill="auto"/>
            <w:vAlign w:val="center"/>
          </w:tcPr>
          <w:p w14:paraId="3F5A63EC" w14:textId="77777777" w:rsidR="00026E45" w:rsidRDefault="00000000">
            <w:pPr>
              <w:overflowPunct/>
              <w:autoSpaceDE/>
              <w:autoSpaceDN/>
              <w:adjustRightInd/>
              <w:spacing w:line="240" w:lineRule="auto"/>
              <w:jc w:val="right"/>
              <w:textAlignment w:val="auto"/>
              <w:rPr>
                <w:rFonts w:ascii="David" w:hAnsi="David"/>
                <w:sz w:val="20"/>
                <w:szCs w:val="20"/>
                <w:rtl/>
                <w:lang w:eastAsia="en-US"/>
              </w:rPr>
            </w:pPr>
            <w:r>
              <w:rPr>
                <w:rFonts w:ascii="David" w:hAnsi="David"/>
                <w:noProof/>
                <w:sz w:val="20"/>
                <w:szCs w:val="20"/>
                <w:lang w:eastAsia="en-US"/>
              </w:rPr>
              <w:drawing>
                <wp:inline distT="0" distB="0" distL="0" distR="0" wp14:anchorId="48101846" wp14:editId="2C8005AE">
                  <wp:extent cx="247650" cy="247650"/>
                  <wp:effectExtent l="0" t="0" r="0" b="0"/>
                  <wp:docPr id="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4" descr="כותרת תחתונה" title="כותרת תחתונה"/>
                          <pic:cNvPicPr>
                            <a:picLocks noChangeAspect="1" noChangeArrowheads="1"/>
                          </pic:cNvPicPr>
                        </pic:nvPicPr>
                        <pic:blipFill>
                          <a:blip r:embed="rId26"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47650" cy="247650"/>
                          </a:xfrm>
                          <a:prstGeom prst="rect">
                            <a:avLst/>
                          </a:prstGeom>
                          <a:noFill/>
                          <a:ln>
                            <a:noFill/>
                          </a:ln>
                        </pic:spPr>
                      </pic:pic>
                    </a:graphicData>
                  </a:graphic>
                </wp:inline>
              </w:drawing>
            </w:r>
          </w:p>
        </w:tc>
        <w:tc>
          <w:tcPr>
            <w:tcW w:w="2981" w:type="dxa"/>
            <w:gridSpan w:val="2"/>
            <w:shd w:val="clear" w:color="auto" w:fill="auto"/>
            <w:vAlign w:val="center"/>
          </w:tcPr>
          <w:p w14:paraId="09B81E78" w14:textId="77777777" w:rsidR="00026E45" w:rsidRDefault="00000000">
            <w:pPr>
              <w:overflowPunct/>
              <w:autoSpaceDE/>
              <w:autoSpaceDN/>
              <w:adjustRightInd/>
              <w:spacing w:line="240" w:lineRule="auto"/>
              <w:jc w:val="left"/>
              <w:textAlignment w:val="auto"/>
              <w:rPr>
                <w:rFonts w:ascii="David" w:hAnsi="David"/>
                <w:rtl/>
                <w:lang w:eastAsia="en-US"/>
              </w:rPr>
            </w:pPr>
            <w:r>
              <w:rPr>
                <w:rFonts w:ascii="David" w:hAnsi="David"/>
                <w:sz w:val="20"/>
                <w:szCs w:val="20"/>
                <w:rtl/>
                <w:lang w:eastAsia="en-US"/>
              </w:rPr>
              <w:t>לפניות ושאלות</w:t>
            </w:r>
          </w:p>
          <w:p w14:paraId="77758AE0" w14:textId="77777777" w:rsidR="00026E45" w:rsidRDefault="00000000">
            <w:pPr>
              <w:overflowPunct/>
              <w:autoSpaceDE/>
              <w:autoSpaceDN/>
              <w:adjustRightInd/>
              <w:spacing w:line="240" w:lineRule="auto"/>
              <w:jc w:val="left"/>
              <w:textAlignment w:val="auto"/>
              <w:rPr>
                <w:rFonts w:ascii="David" w:hAnsi="David"/>
                <w:sz w:val="20"/>
                <w:szCs w:val="20"/>
                <w:lang w:eastAsia="en-US"/>
              </w:rPr>
            </w:pPr>
            <w:hyperlink r:id="rId27" w:history="1">
              <w:r>
                <w:rPr>
                  <w:rFonts w:ascii="David" w:hAnsi="David"/>
                  <w:color w:val="3464BA"/>
                  <w:sz w:val="20"/>
                  <w:szCs w:val="20"/>
                  <w:u w:val="dotted" w:color="3464BA"/>
                  <w:lang w:eastAsia="en-US"/>
                </w:rPr>
                <w:t>takam@mof.gov.il</w:t>
              </w:r>
            </w:hyperlink>
          </w:p>
        </w:tc>
        <w:tc>
          <w:tcPr>
            <w:tcW w:w="1993" w:type="dxa"/>
            <w:shd w:val="clear" w:color="auto" w:fill="auto"/>
            <w:vAlign w:val="center"/>
          </w:tcPr>
          <w:p w14:paraId="735DB6CC" w14:textId="77777777" w:rsidR="00026E45" w:rsidRDefault="00000000">
            <w:pPr>
              <w:overflowPunct/>
              <w:autoSpaceDE/>
              <w:autoSpaceDN/>
              <w:adjustRightInd/>
              <w:spacing w:line="240" w:lineRule="auto"/>
              <w:jc w:val="right"/>
              <w:textAlignment w:val="auto"/>
              <w:rPr>
                <w:rFonts w:ascii="David" w:hAnsi="David"/>
                <w:b/>
                <w:bCs/>
                <w:color w:val="1F3864"/>
                <w:lang w:eastAsia="en-US"/>
              </w:rPr>
            </w:pPr>
            <w:r>
              <w:rPr>
                <w:rFonts w:ascii="David" w:hAnsi="David"/>
                <w:b/>
                <w:bCs/>
                <w:color w:val="1F3864"/>
                <w:rtl/>
                <w:lang w:eastAsia="en-US"/>
              </w:rPr>
              <w:t xml:space="preserve">עמוד </w:t>
            </w:r>
            <w:r>
              <w:rPr>
                <w:rFonts w:ascii="David" w:hAnsi="David"/>
                <w:b/>
                <w:bCs/>
                <w:color w:val="1F3864"/>
                <w:lang w:eastAsia="en-US"/>
              </w:rPr>
              <w:fldChar w:fldCharType="begin"/>
            </w:r>
            <w:r>
              <w:rPr>
                <w:rFonts w:ascii="David" w:hAnsi="David"/>
                <w:b/>
                <w:bCs/>
                <w:color w:val="1F3864"/>
                <w:lang w:eastAsia="en-US"/>
              </w:rPr>
              <w:instrText xml:space="preserve"> PAGE  </w:instrText>
            </w:r>
            <w:r>
              <w:rPr>
                <w:rFonts w:ascii="David" w:hAnsi="David"/>
                <w:b/>
                <w:bCs/>
                <w:color w:val="1F3864"/>
                <w:lang w:eastAsia="en-US"/>
              </w:rPr>
              <w:fldChar w:fldCharType="separate"/>
            </w:r>
            <w:r>
              <w:rPr>
                <w:rFonts w:ascii="David" w:hAnsi="David"/>
                <w:b/>
                <w:bCs/>
                <w:noProof/>
                <w:color w:val="1F3864"/>
                <w:rtl/>
                <w:lang w:eastAsia="en-US"/>
              </w:rPr>
              <w:t>1</w:t>
            </w:r>
            <w:r>
              <w:rPr>
                <w:rFonts w:ascii="David" w:hAnsi="David"/>
                <w:b/>
                <w:bCs/>
                <w:color w:val="1F3864"/>
                <w:lang w:eastAsia="en-US"/>
              </w:rPr>
              <w:fldChar w:fldCharType="end"/>
            </w:r>
            <w:r>
              <w:rPr>
                <w:rFonts w:ascii="David" w:hAnsi="David"/>
                <w:b/>
                <w:bCs/>
                <w:color w:val="1F3864"/>
                <w:rtl/>
                <w:lang w:eastAsia="en-US"/>
              </w:rPr>
              <w:t xml:space="preserve"> מתוך </w:t>
            </w:r>
            <w:r>
              <w:rPr>
                <w:rFonts w:ascii="David" w:hAnsi="David"/>
                <w:b/>
                <w:bCs/>
                <w:color w:val="1F3864"/>
                <w:lang w:eastAsia="en-US"/>
              </w:rPr>
              <w:fldChar w:fldCharType="begin"/>
            </w:r>
            <w:r>
              <w:rPr>
                <w:rFonts w:ascii="David" w:hAnsi="David"/>
                <w:b/>
                <w:bCs/>
                <w:color w:val="1F3864"/>
                <w:lang w:eastAsia="en-US"/>
              </w:rPr>
              <w:instrText xml:space="preserve"> NUMPAGES  </w:instrText>
            </w:r>
            <w:r>
              <w:rPr>
                <w:rFonts w:ascii="David" w:hAnsi="David"/>
                <w:b/>
                <w:bCs/>
                <w:color w:val="1F3864"/>
                <w:lang w:eastAsia="en-US"/>
              </w:rPr>
              <w:fldChar w:fldCharType="separate"/>
            </w:r>
            <w:r>
              <w:rPr>
                <w:rFonts w:ascii="David" w:hAnsi="David"/>
                <w:b/>
                <w:bCs/>
                <w:noProof/>
                <w:color w:val="1F3864"/>
                <w:rtl/>
                <w:lang w:eastAsia="en-US"/>
              </w:rPr>
              <w:t>9</w:t>
            </w:r>
            <w:r>
              <w:rPr>
                <w:rFonts w:ascii="David" w:hAnsi="David"/>
                <w:b/>
                <w:bCs/>
                <w:color w:val="1F3864"/>
                <w:lang w:eastAsia="en-US"/>
              </w:rPr>
              <w:fldChar w:fldCharType="end"/>
            </w:r>
          </w:p>
        </w:tc>
      </w:tr>
    </w:tbl>
    <w:p w14:paraId="7D405930" w14:textId="77777777" w:rsidR="00026E45" w:rsidRDefault="00026E45">
      <w:pPr>
        <w:widowControl w:val="0"/>
        <w:spacing w:line="240" w:lineRule="auto"/>
        <w:ind w:left="-33"/>
        <w:jc w:val="right"/>
        <w:rPr>
          <w:rFonts w:ascii="David" w:hAnsi="David"/>
          <w:rtl/>
        </w:rPr>
      </w:pPr>
    </w:p>
    <w:p w14:paraId="28AA89F0" w14:textId="77777777" w:rsidR="00026E45" w:rsidRDefault="00000000">
      <w:pPr>
        <w:widowControl w:val="0"/>
        <w:spacing w:line="240" w:lineRule="auto"/>
        <w:ind w:left="-33"/>
        <w:jc w:val="right"/>
        <w:rPr>
          <w:rFonts w:ascii="David" w:hAnsi="David"/>
          <w:rtl/>
        </w:rPr>
      </w:pPr>
      <w:r>
        <w:rPr>
          <w:rFonts w:ascii="David" w:hAnsi="David"/>
          <w:rtl/>
        </w:rPr>
        <w:br w:type="page"/>
      </w:r>
      <w:r>
        <w:rPr>
          <w:rFonts w:ascii="David" w:hAnsi="David"/>
          <w:rtl/>
        </w:rPr>
        <w:lastRenderedPageBreak/>
        <w:t>נספח מספר 1</w:t>
      </w:r>
    </w:p>
    <w:p w14:paraId="317A8DA3" w14:textId="77777777" w:rsidR="00026E45" w:rsidRDefault="00000000">
      <w:pPr>
        <w:widowControl w:val="0"/>
        <w:spacing w:line="240" w:lineRule="auto"/>
        <w:ind w:left="-33"/>
        <w:jc w:val="right"/>
        <w:rPr>
          <w:rFonts w:ascii="David" w:hAnsi="David"/>
          <w:rtl/>
        </w:rPr>
      </w:pPr>
      <w:r>
        <w:rPr>
          <w:rFonts w:ascii="David" w:hAnsi="David"/>
          <w:rtl/>
        </w:rPr>
        <w:t xml:space="preserve">דף </w:t>
      </w:r>
      <w:r>
        <w:rPr>
          <w:rStyle w:val="PageNumber"/>
          <w:rFonts w:ascii="David" w:hAnsi="David"/>
        </w:rPr>
        <w:t>2</w:t>
      </w:r>
      <w:r>
        <w:rPr>
          <w:rFonts w:ascii="David" w:hAnsi="David"/>
          <w:rtl/>
        </w:rPr>
        <w:t xml:space="preserve"> מתוך 5</w:t>
      </w:r>
    </w:p>
    <w:tbl>
      <w:tblPr>
        <w:bidiVisual/>
        <w:tblW w:w="11060" w:type="dxa"/>
        <w:tblInd w:w="-703"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026E45" w14:paraId="1D298B08" w14:textId="77777777">
        <w:trPr>
          <w:trHeight w:val="547"/>
        </w:trPr>
        <w:tc>
          <w:tcPr>
            <w:tcW w:w="2408" w:type="dxa"/>
            <w:gridSpan w:val="2"/>
            <w:tcBorders>
              <w:bottom w:val="single" w:sz="6" w:space="0" w:color="548DD4"/>
            </w:tcBorders>
            <w:shd w:val="clear" w:color="auto" w:fill="FFFFFF"/>
            <w:vAlign w:val="center"/>
          </w:tcPr>
          <w:p w14:paraId="45986AB3" w14:textId="77777777" w:rsidR="00026E45" w:rsidRDefault="00000000">
            <w:pPr>
              <w:overflowPunct/>
              <w:autoSpaceDE/>
              <w:autoSpaceDN/>
              <w:adjustRightInd/>
              <w:spacing w:line="240" w:lineRule="auto"/>
              <w:jc w:val="left"/>
              <w:textAlignment w:val="auto"/>
              <w:rPr>
                <w:rFonts w:ascii="David" w:hAnsi="David"/>
                <w:b/>
                <w:bCs/>
                <w:sz w:val="20"/>
                <w:szCs w:val="20"/>
                <w:rtl/>
                <w:lang w:eastAsia="en-US"/>
              </w:rPr>
            </w:pPr>
            <w:r>
              <w:rPr>
                <w:rFonts w:ascii="David" w:hAnsi="David"/>
                <w:b/>
                <w:bCs/>
                <w:noProof/>
                <w:color w:val="1F3864"/>
                <w:sz w:val="28"/>
                <w:szCs w:val="28"/>
                <w:lang w:eastAsia="en-US"/>
              </w:rPr>
              <w:drawing>
                <wp:inline distT="0" distB="0" distL="0" distR="0" wp14:anchorId="4666AC4B" wp14:editId="4A9B1F5E">
                  <wp:extent cx="1400175" cy="265183"/>
                  <wp:effectExtent l="0" t="0" r="0" b="0"/>
                  <wp:docPr id="6"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 descr="לוגו החשב הכללי" title="לוגו החשב הכללי"/>
                          <pic:cNvPicPr/>
                        </pic:nvPicPr>
                        <pic:blipFill rotWithShape="1">
                          <a:blip r:embed="rId13" cstate="print">
                            <a:extLst>
                              <a:ext uri="{28A0092B-C50C-407E-A947-70E740481C1C}">
                                <a14:useLocalDpi xmlns:a14="http://schemas.microsoft.com/office/drawing/2010/main" val="0"/>
                              </a:ext>
                            </a:extLst>
                          </a:blip>
                          <a:srcRect l="1985" t="-6725" b="-7308"/>
                          <a:stretch/>
                        </pic:blipFill>
                        <pic:spPr bwMode="auto">
                          <a:xfrm>
                            <a:off x="0" y="0"/>
                            <a:ext cx="1400175" cy="264795"/>
                          </a:xfrm>
                          <a:prstGeom prst="rect">
                            <a:avLst/>
                          </a:prstGeom>
                          <a:ln>
                            <a:noFill/>
                          </a:ln>
                          <a:extLst>
                            <a:ext uri="{53640926-AAD7-44D8-BBD7-CCE9431645EC}">
                              <a14:shadowObscured xmlns:a14="http://schemas.microsoft.com/office/drawing/2010/main"/>
                            </a:ext>
                          </a:extLst>
                        </pic:spPr>
                      </pic:pic>
                    </a:graphicData>
                  </a:graphic>
                </wp:inline>
              </w:drawing>
            </w:r>
            <w:r>
              <w:rPr>
                <w:rFonts w:ascii="David" w:hAnsi="David"/>
                <w:color w:val="1F3864"/>
                <w:rtl/>
                <w:lang w:eastAsia="en-US"/>
              </w:rPr>
              <w:t xml:space="preserve"> </w:t>
            </w:r>
          </w:p>
        </w:tc>
        <w:tc>
          <w:tcPr>
            <w:tcW w:w="8652" w:type="dxa"/>
            <w:gridSpan w:val="2"/>
            <w:tcBorders>
              <w:bottom w:val="single" w:sz="6" w:space="0" w:color="548DD4"/>
            </w:tcBorders>
            <w:shd w:val="clear" w:color="auto" w:fill="FFFFFF"/>
            <w:vAlign w:val="center"/>
          </w:tcPr>
          <w:p w14:paraId="03422F9F" w14:textId="77777777" w:rsidR="00026E45" w:rsidRDefault="00026E45">
            <w:pPr>
              <w:overflowPunct/>
              <w:autoSpaceDE/>
              <w:autoSpaceDN/>
              <w:adjustRightInd/>
              <w:spacing w:line="240" w:lineRule="auto"/>
              <w:jc w:val="left"/>
              <w:textAlignment w:val="auto"/>
              <w:rPr>
                <w:rFonts w:ascii="David" w:hAnsi="David"/>
                <w:b/>
                <w:bCs/>
                <w:sz w:val="20"/>
                <w:szCs w:val="20"/>
                <w:rtl/>
                <w:lang w:eastAsia="en-US"/>
              </w:rPr>
            </w:pPr>
          </w:p>
        </w:tc>
      </w:tr>
      <w:tr w:rsidR="00026E45" w14:paraId="2136B63A" w14:textId="77777777">
        <w:trPr>
          <w:trHeight w:val="547"/>
        </w:trPr>
        <w:tc>
          <w:tcPr>
            <w:tcW w:w="1021" w:type="dxa"/>
            <w:tcBorders>
              <w:top w:val="single" w:sz="6" w:space="0" w:color="548DD4"/>
            </w:tcBorders>
            <w:shd w:val="clear" w:color="auto" w:fill="C6E0F2"/>
            <w:vAlign w:val="center"/>
          </w:tcPr>
          <w:p w14:paraId="5DC76216" w14:textId="77777777" w:rsidR="00026E45" w:rsidRDefault="00000000">
            <w:pPr>
              <w:overflowPunct/>
              <w:autoSpaceDE/>
              <w:autoSpaceDN/>
              <w:adjustRightInd/>
              <w:spacing w:line="240" w:lineRule="auto"/>
              <w:jc w:val="left"/>
              <w:textAlignment w:val="auto"/>
              <w:rPr>
                <w:rFonts w:ascii="David" w:hAnsi="David"/>
                <w:b/>
                <w:bCs/>
                <w:color w:val="1F3864"/>
                <w:lang w:eastAsia="en-US"/>
              </w:rPr>
            </w:pPr>
            <w:r>
              <w:rPr>
                <w:rFonts w:ascii="David" w:hAnsi="David"/>
                <w:b/>
                <w:bCs/>
                <w:noProof/>
                <w:color w:val="1F3864"/>
                <w:lang w:eastAsia="en-US"/>
              </w:rPr>
              <w:drawing>
                <wp:inline distT="0" distB="0" distL="0" distR="0" wp14:anchorId="6C5255FE" wp14:editId="2DB9D9CD">
                  <wp:extent cx="542925" cy="457200"/>
                  <wp:effectExtent l="0" t="0" r="0" b="0"/>
                  <wp:docPr id="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descr="אייקון אתר תכ&quot;ם" title="אייקון אתר תכ&quot;ם"/>
                          <pic:cNvPicPr/>
                        </pic:nvPicPr>
                        <pic:blipFill rotWithShape="1">
                          <a:blip r:embed="rId14" cstate="print">
                            <a:extLst>
                              <a:ext uri="{28A0092B-C50C-407E-A947-70E740481C1C}">
                                <a14:useLocalDpi xmlns:a14="http://schemas.microsoft.com/office/drawing/2010/main" val="0"/>
                              </a:ext>
                            </a:extLst>
                          </a:blip>
                          <a:srcRect b="15560"/>
                          <a:stretch/>
                        </pic:blipFill>
                        <pic:spPr bwMode="auto">
                          <a:xfrm>
                            <a:off x="0" y="0"/>
                            <a:ext cx="542925"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14:paraId="450ACEF7" w14:textId="77777777" w:rsidR="00026E45" w:rsidRDefault="00000000">
            <w:pPr>
              <w:overflowPunct/>
              <w:autoSpaceDE/>
              <w:autoSpaceDN/>
              <w:adjustRightInd/>
              <w:spacing w:line="240" w:lineRule="auto"/>
              <w:jc w:val="left"/>
              <w:textAlignment w:val="auto"/>
              <w:rPr>
                <w:rFonts w:ascii="David" w:hAnsi="David"/>
                <w:b/>
                <w:bCs/>
                <w:color w:val="1F3864"/>
                <w:sz w:val="28"/>
                <w:szCs w:val="28"/>
                <w:lang w:eastAsia="en-US"/>
              </w:rPr>
            </w:pPr>
            <w:r>
              <w:rPr>
                <w:rFonts w:ascii="David" w:hAnsi="David"/>
                <w:color w:val="1F3864"/>
                <w:sz w:val="28"/>
                <w:szCs w:val="28"/>
                <w:rtl/>
                <w:lang w:eastAsia="en-US"/>
              </w:rPr>
              <w:t xml:space="preserve">הוראת </w:t>
            </w:r>
            <w:proofErr w:type="spellStart"/>
            <w:r>
              <w:rPr>
                <w:rFonts w:ascii="David" w:hAnsi="David"/>
                <w:color w:val="1F3864"/>
                <w:sz w:val="28"/>
                <w:szCs w:val="28"/>
                <w:rtl/>
                <w:lang w:eastAsia="en-US"/>
              </w:rPr>
              <w:t>תכ"ם</w:t>
            </w:r>
            <w:proofErr w:type="spellEnd"/>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026E45" w14:paraId="4807ABB8" w14:textId="77777777">
              <w:trPr>
                <w:trHeight w:val="340"/>
                <w:tblHeader/>
                <w:jc w:val="right"/>
              </w:trPr>
              <w:tc>
                <w:tcPr>
                  <w:tcW w:w="1134" w:type="dxa"/>
                  <w:shd w:val="clear" w:color="auto" w:fill="FFFFFF"/>
                  <w:vAlign w:val="center"/>
                </w:tcPr>
                <w:p w14:paraId="4AB2C5ED" w14:textId="77777777" w:rsidR="00026E45" w:rsidRDefault="00000000">
                  <w:pPr>
                    <w:overflowPunct/>
                    <w:autoSpaceDE/>
                    <w:autoSpaceDN/>
                    <w:adjustRightInd/>
                    <w:spacing w:line="240" w:lineRule="auto"/>
                    <w:jc w:val="left"/>
                    <w:textAlignment w:val="auto"/>
                    <w:rPr>
                      <w:rFonts w:ascii="David" w:hAnsi="David"/>
                      <w:b/>
                      <w:bCs/>
                      <w:color w:val="1F3864"/>
                      <w:sz w:val="20"/>
                      <w:szCs w:val="20"/>
                      <w:rtl/>
                      <w:lang w:eastAsia="en-US"/>
                    </w:rPr>
                  </w:pPr>
                  <w:r>
                    <w:rPr>
                      <w:rFonts w:ascii="David" w:hAnsi="David"/>
                      <w:b/>
                      <w:bCs/>
                      <w:sz w:val="20"/>
                      <w:szCs w:val="20"/>
                      <w:rtl/>
                      <w:lang w:eastAsia="en-US"/>
                    </w:rPr>
                    <w:t>פרק ראשי</w:t>
                  </w:r>
                </w:p>
              </w:tc>
              <w:tc>
                <w:tcPr>
                  <w:tcW w:w="2896" w:type="dxa"/>
                  <w:shd w:val="clear" w:color="auto" w:fill="FFFFFF"/>
                  <w:vAlign w:val="center"/>
                </w:tcPr>
                <w:p w14:paraId="475FFA07" w14:textId="77777777" w:rsidR="00026E45" w:rsidRDefault="00000000">
                  <w:pPr>
                    <w:overflowPunct/>
                    <w:autoSpaceDE/>
                    <w:autoSpaceDN/>
                    <w:adjustRightInd/>
                    <w:spacing w:line="240" w:lineRule="auto"/>
                    <w:jc w:val="left"/>
                    <w:textAlignment w:val="auto"/>
                    <w:rPr>
                      <w:rFonts w:ascii="David" w:hAnsi="David"/>
                      <w:b/>
                      <w:bCs/>
                      <w:color w:val="1F3864"/>
                      <w:sz w:val="20"/>
                      <w:szCs w:val="20"/>
                      <w:rtl/>
                      <w:lang w:eastAsia="en-US"/>
                    </w:rPr>
                  </w:pPr>
                  <w:r>
                    <w:rPr>
                      <w:rFonts w:ascii="David" w:hAnsi="David"/>
                      <w:sz w:val="20"/>
                      <w:szCs w:val="20"/>
                      <w:rtl/>
                      <w:lang w:eastAsia="en-US"/>
                    </w:rPr>
                    <w:t>ביצוע תקציב</w:t>
                  </w:r>
                </w:p>
              </w:tc>
            </w:tr>
            <w:tr w:rsidR="00026E45" w14:paraId="29C57340" w14:textId="77777777">
              <w:trPr>
                <w:trHeight w:val="340"/>
                <w:tblHeader/>
                <w:jc w:val="right"/>
              </w:trPr>
              <w:tc>
                <w:tcPr>
                  <w:tcW w:w="1134" w:type="dxa"/>
                  <w:shd w:val="clear" w:color="auto" w:fill="FFFFFF"/>
                  <w:vAlign w:val="center"/>
                </w:tcPr>
                <w:p w14:paraId="69538F21" w14:textId="77777777" w:rsidR="00026E45" w:rsidRDefault="00000000">
                  <w:pPr>
                    <w:overflowPunct/>
                    <w:autoSpaceDE/>
                    <w:autoSpaceDN/>
                    <w:adjustRightInd/>
                    <w:spacing w:line="240" w:lineRule="auto"/>
                    <w:jc w:val="left"/>
                    <w:textAlignment w:val="auto"/>
                    <w:rPr>
                      <w:rFonts w:ascii="David" w:hAnsi="David"/>
                      <w:b/>
                      <w:bCs/>
                      <w:color w:val="1F3864"/>
                      <w:sz w:val="20"/>
                      <w:szCs w:val="20"/>
                      <w:rtl/>
                      <w:lang w:eastAsia="en-US"/>
                    </w:rPr>
                  </w:pPr>
                  <w:r>
                    <w:rPr>
                      <w:rFonts w:ascii="David" w:hAnsi="David"/>
                      <w:b/>
                      <w:bCs/>
                      <w:sz w:val="20"/>
                      <w:szCs w:val="20"/>
                      <w:rtl/>
                      <w:lang w:eastAsia="en-US"/>
                    </w:rPr>
                    <w:t>מס' הוראה</w:t>
                  </w:r>
                </w:p>
              </w:tc>
              <w:tc>
                <w:tcPr>
                  <w:tcW w:w="2896" w:type="dxa"/>
                  <w:shd w:val="clear" w:color="auto" w:fill="FFFFFF"/>
                  <w:vAlign w:val="center"/>
                </w:tcPr>
                <w:p w14:paraId="45A6C44C" w14:textId="77777777" w:rsidR="00026E45" w:rsidRDefault="00000000">
                  <w:pPr>
                    <w:overflowPunct/>
                    <w:autoSpaceDE/>
                    <w:autoSpaceDN/>
                    <w:adjustRightInd/>
                    <w:spacing w:line="240" w:lineRule="auto"/>
                    <w:jc w:val="left"/>
                    <w:textAlignment w:val="auto"/>
                    <w:rPr>
                      <w:rFonts w:ascii="David" w:hAnsi="David"/>
                      <w:b/>
                      <w:bCs/>
                      <w:color w:val="1F3864"/>
                      <w:sz w:val="20"/>
                      <w:szCs w:val="20"/>
                      <w:rtl/>
                      <w:lang w:eastAsia="en-US"/>
                    </w:rPr>
                  </w:pPr>
                  <w:r>
                    <w:rPr>
                      <w:rFonts w:ascii="David" w:hAnsi="David"/>
                      <w:sz w:val="20"/>
                      <w:szCs w:val="20"/>
                      <w:rtl/>
                      <w:lang w:eastAsia="en-US"/>
                    </w:rPr>
                    <w:t>1.4.3</w:t>
                  </w:r>
                </w:p>
              </w:tc>
            </w:tr>
            <w:tr w:rsidR="00026E45" w14:paraId="1C9ACFB7" w14:textId="77777777">
              <w:trPr>
                <w:trHeight w:val="340"/>
                <w:tblHeader/>
                <w:jc w:val="right"/>
              </w:trPr>
              <w:tc>
                <w:tcPr>
                  <w:tcW w:w="1134" w:type="dxa"/>
                  <w:shd w:val="clear" w:color="auto" w:fill="FFFFFF"/>
                  <w:vAlign w:val="center"/>
                </w:tcPr>
                <w:p w14:paraId="16E31759" w14:textId="77777777" w:rsidR="00026E45" w:rsidRDefault="00000000">
                  <w:pPr>
                    <w:overflowPunct/>
                    <w:autoSpaceDE/>
                    <w:autoSpaceDN/>
                    <w:adjustRightInd/>
                    <w:spacing w:line="240" w:lineRule="auto"/>
                    <w:jc w:val="left"/>
                    <w:textAlignment w:val="auto"/>
                    <w:rPr>
                      <w:rFonts w:ascii="David" w:hAnsi="David"/>
                      <w:b/>
                      <w:bCs/>
                      <w:color w:val="1F3864"/>
                      <w:sz w:val="20"/>
                      <w:szCs w:val="20"/>
                      <w:rtl/>
                      <w:lang w:eastAsia="en-US"/>
                    </w:rPr>
                  </w:pPr>
                  <w:r>
                    <w:rPr>
                      <w:rFonts w:ascii="David" w:hAnsi="David"/>
                      <w:b/>
                      <w:bCs/>
                      <w:sz w:val="20"/>
                      <w:szCs w:val="20"/>
                      <w:rtl/>
                      <w:lang w:eastAsia="en-US"/>
                    </w:rPr>
                    <w:t>מהדורה</w:t>
                  </w:r>
                </w:p>
              </w:tc>
              <w:tc>
                <w:tcPr>
                  <w:tcW w:w="2896" w:type="dxa"/>
                  <w:shd w:val="clear" w:color="auto" w:fill="FFFFFF"/>
                  <w:vAlign w:val="center"/>
                </w:tcPr>
                <w:p w14:paraId="2103748C" w14:textId="77777777" w:rsidR="00026E45" w:rsidRDefault="00000000">
                  <w:pPr>
                    <w:overflowPunct/>
                    <w:autoSpaceDE/>
                    <w:autoSpaceDN/>
                    <w:adjustRightInd/>
                    <w:spacing w:line="240" w:lineRule="auto"/>
                    <w:jc w:val="left"/>
                    <w:textAlignment w:val="auto"/>
                    <w:rPr>
                      <w:rFonts w:ascii="David" w:hAnsi="David"/>
                      <w:b/>
                      <w:bCs/>
                      <w:color w:val="1F3864"/>
                      <w:sz w:val="20"/>
                      <w:szCs w:val="20"/>
                      <w:rtl/>
                      <w:lang w:eastAsia="en-US"/>
                    </w:rPr>
                  </w:pPr>
                  <w:r>
                    <w:rPr>
                      <w:rFonts w:ascii="David" w:hAnsi="David"/>
                      <w:sz w:val="20"/>
                      <w:szCs w:val="20"/>
                      <w:rtl/>
                      <w:lang w:eastAsia="en-US"/>
                    </w:rPr>
                    <w:t>5</w:t>
                  </w:r>
                </w:p>
              </w:tc>
            </w:tr>
          </w:tbl>
          <w:p w14:paraId="7A1F6370" w14:textId="77777777" w:rsidR="00026E45" w:rsidRDefault="00026E45">
            <w:pPr>
              <w:overflowPunct/>
              <w:autoSpaceDE/>
              <w:autoSpaceDN/>
              <w:adjustRightInd/>
              <w:spacing w:line="240" w:lineRule="auto"/>
              <w:jc w:val="left"/>
              <w:textAlignment w:val="auto"/>
              <w:rPr>
                <w:rFonts w:ascii="David" w:hAnsi="David"/>
                <w:b/>
                <w:bCs/>
                <w:color w:val="1F3864"/>
                <w:sz w:val="28"/>
                <w:szCs w:val="28"/>
                <w:rtl/>
                <w:lang w:eastAsia="en-US"/>
              </w:rPr>
            </w:pPr>
          </w:p>
        </w:tc>
      </w:tr>
      <w:tr w:rsidR="00026E45" w14:paraId="4347CDA5" w14:textId="77777777">
        <w:trPr>
          <w:trHeight w:val="812"/>
        </w:trPr>
        <w:tc>
          <w:tcPr>
            <w:tcW w:w="6827" w:type="dxa"/>
            <w:gridSpan w:val="3"/>
            <w:shd w:val="clear" w:color="auto" w:fill="C6E0F2"/>
            <w:vAlign w:val="center"/>
          </w:tcPr>
          <w:p w14:paraId="4AF99055" w14:textId="77777777" w:rsidR="00026E45" w:rsidRDefault="00000000">
            <w:pPr>
              <w:overflowPunct/>
              <w:autoSpaceDE/>
              <w:autoSpaceDN/>
              <w:adjustRightInd/>
              <w:spacing w:line="240" w:lineRule="auto"/>
              <w:jc w:val="left"/>
              <w:textAlignment w:val="auto"/>
              <w:rPr>
                <w:rFonts w:ascii="David" w:hAnsi="David"/>
                <w:color w:val="1F3864"/>
                <w:sz w:val="22"/>
                <w:szCs w:val="22"/>
                <w:rtl/>
                <w:lang w:eastAsia="en-US"/>
              </w:rPr>
            </w:pPr>
            <w:r>
              <w:rPr>
                <w:rFonts w:ascii="David" w:hAnsi="David"/>
                <w:b/>
                <w:bCs/>
                <w:color w:val="1F3864"/>
                <w:sz w:val="28"/>
                <w:szCs w:val="28"/>
                <w:rtl/>
                <w:lang w:eastAsia="en-US"/>
              </w:rPr>
              <w:t>מועדי תשלום</w:t>
            </w:r>
          </w:p>
          <w:p w14:paraId="6322EEBC" w14:textId="77777777" w:rsidR="00026E45" w:rsidRDefault="00026E45">
            <w:pPr>
              <w:overflowPunct/>
              <w:autoSpaceDE/>
              <w:autoSpaceDN/>
              <w:adjustRightInd/>
              <w:spacing w:line="240" w:lineRule="auto"/>
              <w:jc w:val="left"/>
              <w:textAlignment w:val="auto"/>
              <w:rPr>
                <w:rFonts w:ascii="David" w:hAnsi="David"/>
                <w:color w:val="1F3864"/>
                <w:rtl/>
                <w:lang w:eastAsia="en-US"/>
              </w:rPr>
            </w:pPr>
          </w:p>
        </w:tc>
        <w:tc>
          <w:tcPr>
            <w:tcW w:w="4233" w:type="dxa"/>
            <w:vMerge/>
            <w:shd w:val="clear" w:color="auto" w:fill="FFFFFF"/>
            <w:vAlign w:val="center"/>
          </w:tcPr>
          <w:p w14:paraId="4E2D84AD" w14:textId="77777777" w:rsidR="00026E45" w:rsidRDefault="00026E45">
            <w:pPr>
              <w:overflowPunct/>
              <w:autoSpaceDE/>
              <w:autoSpaceDN/>
              <w:adjustRightInd/>
              <w:spacing w:line="240" w:lineRule="auto"/>
              <w:jc w:val="left"/>
              <w:textAlignment w:val="auto"/>
              <w:rPr>
                <w:rFonts w:ascii="David" w:hAnsi="David"/>
                <w:b/>
                <w:bCs/>
                <w:sz w:val="20"/>
                <w:szCs w:val="20"/>
                <w:rtl/>
                <w:lang w:eastAsia="en-US"/>
              </w:rPr>
            </w:pPr>
          </w:p>
        </w:tc>
      </w:tr>
    </w:tbl>
    <w:p w14:paraId="34A902E4" w14:textId="77777777" w:rsidR="00026E45" w:rsidRDefault="00000000">
      <w:pPr>
        <w:pStyle w:val="Heading1"/>
        <w:numPr>
          <w:ilvl w:val="0"/>
          <w:numId w:val="221"/>
        </w:numPr>
        <w:shd w:val="clear" w:color="auto" w:fill="F2F2F2"/>
        <w:overflowPunct/>
        <w:autoSpaceDE/>
        <w:autoSpaceDN/>
        <w:adjustRightInd/>
        <w:spacing w:after="180" w:line="276" w:lineRule="auto"/>
        <w:ind w:left="521" w:right="0" w:hanging="521"/>
        <w:jc w:val="left"/>
        <w:textAlignment w:val="auto"/>
        <w:rPr>
          <w:rFonts w:ascii="David" w:hAnsi="David" w:cs="David"/>
        </w:rPr>
      </w:pPr>
      <w:r>
        <w:rPr>
          <w:rFonts w:ascii="David" w:hAnsi="David" w:cs="David"/>
          <w:rtl/>
        </w:rPr>
        <w:t xml:space="preserve">הנחיות לביצוע </w:t>
      </w:r>
    </w:p>
    <w:p w14:paraId="52E0B766" w14:textId="77777777" w:rsidR="00026E45" w:rsidRDefault="00000000">
      <w:pPr>
        <w:pStyle w:val="2"/>
        <w:numPr>
          <w:ilvl w:val="1"/>
          <w:numId w:val="221"/>
        </w:numPr>
        <w:spacing w:line="276" w:lineRule="auto"/>
        <w:ind w:left="567" w:hanging="567"/>
        <w:rPr>
          <w:rFonts w:ascii="David" w:hAnsi="David" w:cs="David"/>
        </w:rPr>
      </w:pPr>
      <w:r>
        <w:rPr>
          <w:rFonts w:ascii="David" w:hAnsi="David" w:cs="David"/>
          <w:rtl/>
        </w:rPr>
        <w:t xml:space="preserve">מועד התשלום הממשלתי לכלל ספקי הממשלה, למעט תשלום עבור עבודות הנדסה בנאיות, יהיה לא יאוחר מ- 45 ימים מהמועד שבו הומצא החשבון למזמין. </w:t>
      </w:r>
    </w:p>
    <w:p w14:paraId="11E8A457" w14:textId="77777777" w:rsidR="00026E45" w:rsidRDefault="00000000">
      <w:pPr>
        <w:pStyle w:val="2"/>
        <w:numPr>
          <w:ilvl w:val="1"/>
          <w:numId w:val="221"/>
        </w:numPr>
        <w:spacing w:line="276" w:lineRule="auto"/>
        <w:ind w:left="567" w:hanging="567"/>
        <w:rPr>
          <w:rFonts w:ascii="David" w:hAnsi="David" w:cs="David"/>
        </w:rPr>
      </w:pPr>
      <w:r>
        <w:rPr>
          <w:rFonts w:ascii="David" w:hAnsi="David" w:cs="David"/>
          <w:rtl/>
        </w:rPr>
        <w:t>מועד התשלום הממשלתי עבור עבודות הנדסה בנאיות, יהיה לא יאוחר מ- 85 ימים, מהמועד שבו הומצא החשבון למזמין ובהתאם לחוזה מדף 3210 ול</w:t>
      </w:r>
      <w:hyperlink r:id="rId28" w:history="1">
        <w:r>
          <w:rPr>
            <w:rStyle w:val="Hyperlink"/>
            <w:rFonts w:ascii="David" w:hAnsi="David" w:cs="David"/>
            <w:rtl/>
          </w:rPr>
          <w:t xml:space="preserve">הוראת </w:t>
        </w:r>
        <w:proofErr w:type="spellStart"/>
        <w:r>
          <w:rPr>
            <w:rStyle w:val="Hyperlink"/>
            <w:rFonts w:ascii="David" w:hAnsi="David" w:cs="David"/>
            <w:rtl/>
          </w:rPr>
          <w:t>תכ"ם</w:t>
        </w:r>
        <w:proofErr w:type="spellEnd"/>
        <w:r>
          <w:rPr>
            <w:rStyle w:val="Hyperlink"/>
            <w:rFonts w:ascii="David" w:hAnsi="David" w:cs="David"/>
            <w:rtl/>
          </w:rPr>
          <w:t>, "התקשרות עם קבלן מוכר לביצוע עבודות הנדסה בנאיות", מס' 7.3.9.4.</w:t>
        </w:r>
      </w:hyperlink>
    </w:p>
    <w:p w14:paraId="24F560BE" w14:textId="77777777" w:rsidR="00026E45" w:rsidRDefault="00000000">
      <w:pPr>
        <w:pStyle w:val="2"/>
        <w:numPr>
          <w:ilvl w:val="1"/>
          <w:numId w:val="221"/>
        </w:numPr>
        <w:spacing w:line="276" w:lineRule="auto"/>
        <w:ind w:left="567" w:hanging="567"/>
        <w:rPr>
          <w:rFonts w:ascii="David" w:hAnsi="David" w:cs="David"/>
        </w:rPr>
      </w:pPr>
      <w:r>
        <w:rPr>
          <w:rFonts w:ascii="David" w:hAnsi="David" w:cs="David"/>
          <w:rtl/>
        </w:rPr>
        <w:t>מועד התשלום הממשלתי עבור עבודות הנדסה בנאיות לרשויות מקומיות, יהיה לא יאוחר מ- 60 יום, מהמועד שבו הומצא החשבון למזמין.</w:t>
      </w:r>
    </w:p>
    <w:p w14:paraId="748D2945" w14:textId="77777777" w:rsidR="00026E45" w:rsidRDefault="00000000">
      <w:pPr>
        <w:pStyle w:val="2"/>
        <w:numPr>
          <w:ilvl w:val="1"/>
          <w:numId w:val="221"/>
        </w:numPr>
        <w:spacing w:line="276" w:lineRule="auto"/>
        <w:ind w:left="567" w:hanging="567"/>
        <w:rPr>
          <w:rFonts w:ascii="David" w:hAnsi="David" w:cs="David"/>
        </w:rPr>
      </w:pPr>
      <w:r>
        <w:rPr>
          <w:rFonts w:ascii="David" w:hAnsi="David" w:cs="David"/>
          <w:rtl/>
        </w:rPr>
        <w:t>במקרים חריגים, חשב המשרד רשאי לאשר כי מועדי התשלום יהיו בהתאם למפורט להלן:</w:t>
      </w:r>
    </w:p>
    <w:p w14:paraId="66752A82" w14:textId="77777777" w:rsidR="00026E45" w:rsidRDefault="00000000">
      <w:pPr>
        <w:pStyle w:val="3"/>
        <w:numPr>
          <w:ilvl w:val="2"/>
          <w:numId w:val="221"/>
        </w:numPr>
        <w:tabs>
          <w:tab w:val="clear" w:pos="1304"/>
          <w:tab w:val="left" w:pos="1371"/>
        </w:tabs>
        <w:spacing w:line="276" w:lineRule="auto"/>
        <w:ind w:left="1371" w:hanging="804"/>
        <w:rPr>
          <w:rFonts w:ascii="David" w:hAnsi="David" w:cs="David"/>
        </w:rPr>
      </w:pPr>
      <w:r>
        <w:rPr>
          <w:rFonts w:ascii="David" w:hAnsi="David" w:cs="David"/>
          <w:rtl/>
        </w:rPr>
        <w:t>עבור כלל ספקי הממשלה, למעט תשלום עבור עבודות הנדסה בנאיות, לא יאוחר מ- 30 ימים מתום אותו החודש שבמהלכו הומצא החשבון למזמין.</w:t>
      </w:r>
    </w:p>
    <w:p w14:paraId="37ECB38A" w14:textId="77777777" w:rsidR="00026E45" w:rsidRDefault="00000000">
      <w:pPr>
        <w:pStyle w:val="3"/>
        <w:numPr>
          <w:ilvl w:val="2"/>
          <w:numId w:val="221"/>
        </w:numPr>
        <w:tabs>
          <w:tab w:val="clear" w:pos="1304"/>
          <w:tab w:val="left" w:pos="1371"/>
        </w:tabs>
        <w:spacing w:line="276" w:lineRule="auto"/>
        <w:ind w:left="1371" w:hanging="804"/>
        <w:rPr>
          <w:rFonts w:ascii="David" w:hAnsi="David" w:cs="David"/>
        </w:rPr>
      </w:pPr>
      <w:r>
        <w:rPr>
          <w:rFonts w:ascii="David" w:hAnsi="David" w:cs="David"/>
          <w:rtl/>
        </w:rPr>
        <w:t>עבור עבודות הנדסה בנאיות, לא יאוחר מ- 70 ימים מתום אותו החודש שבמהלכו הומצא החשבון למזמין.</w:t>
      </w:r>
    </w:p>
    <w:p w14:paraId="0EB087B5" w14:textId="77777777" w:rsidR="00026E45" w:rsidRDefault="00000000">
      <w:pPr>
        <w:pStyle w:val="2"/>
        <w:numPr>
          <w:ilvl w:val="1"/>
          <w:numId w:val="221"/>
        </w:numPr>
        <w:spacing w:line="276" w:lineRule="auto"/>
        <w:ind w:left="567" w:hanging="567"/>
        <w:rPr>
          <w:rFonts w:ascii="David" w:hAnsi="David" w:cs="David"/>
        </w:rPr>
      </w:pPr>
      <w:r>
        <w:rPr>
          <w:rFonts w:ascii="David" w:hAnsi="David" w:cs="David"/>
          <w:rtl/>
        </w:rPr>
        <w:t>לעניין תשלומים לרשויות מקומיות, יש לפעול בהתאם למפורט ב</w:t>
      </w:r>
      <w:hyperlink r:id="rId29" w:history="1">
        <w:r>
          <w:rPr>
            <w:rStyle w:val="Hyperlink"/>
            <w:rFonts w:ascii="David" w:hAnsi="David" w:cs="David"/>
            <w:rtl/>
          </w:rPr>
          <w:t>חוק הרשויות המקומיות (העברת תשלומים מהמדינה), תשנ"ה-1995.</w:t>
        </w:r>
      </w:hyperlink>
      <w:r>
        <w:rPr>
          <w:rFonts w:ascii="David" w:hAnsi="David" w:cs="David"/>
          <w:rtl/>
        </w:rPr>
        <w:t xml:space="preserve"> </w:t>
      </w:r>
    </w:p>
    <w:p w14:paraId="2552E4AD" w14:textId="77777777" w:rsidR="00026E45" w:rsidRDefault="00000000">
      <w:pPr>
        <w:pStyle w:val="2"/>
        <w:numPr>
          <w:ilvl w:val="1"/>
          <w:numId w:val="221"/>
        </w:numPr>
        <w:spacing w:line="276" w:lineRule="auto"/>
        <w:ind w:left="567" w:hanging="567"/>
        <w:rPr>
          <w:rFonts w:ascii="David" w:hAnsi="David" w:cs="David"/>
        </w:rPr>
      </w:pPr>
      <w:r>
        <w:rPr>
          <w:rFonts w:ascii="David" w:hAnsi="David" w:cs="David"/>
          <w:rtl/>
        </w:rPr>
        <w:t>פיגורים במועדי תשלום יישאו ריבית, כמפורט ב</w:t>
      </w:r>
      <w:hyperlink r:id="rId30" w:history="1">
        <w:r>
          <w:rPr>
            <w:rStyle w:val="Hyperlink"/>
            <w:rFonts w:ascii="David" w:hAnsi="David" w:cs="David"/>
            <w:rtl/>
          </w:rPr>
          <w:t>חוק</w:t>
        </w:r>
      </w:hyperlink>
      <w:r>
        <w:rPr>
          <w:rFonts w:ascii="David" w:hAnsi="David" w:cs="David"/>
          <w:rtl/>
        </w:rPr>
        <w:t xml:space="preserve"> מוסר תשלומים.</w:t>
      </w:r>
    </w:p>
    <w:p w14:paraId="781B83FB" w14:textId="77777777" w:rsidR="00026E45" w:rsidRDefault="00000000">
      <w:pPr>
        <w:pStyle w:val="2"/>
        <w:numPr>
          <w:ilvl w:val="1"/>
          <w:numId w:val="221"/>
        </w:numPr>
        <w:spacing w:line="276" w:lineRule="auto"/>
        <w:ind w:left="567" w:hanging="567"/>
        <w:rPr>
          <w:rFonts w:ascii="David" w:hAnsi="David" w:cs="David"/>
          <w:u w:val="single"/>
        </w:rPr>
      </w:pPr>
      <w:r>
        <w:rPr>
          <w:rFonts w:ascii="David" w:hAnsi="David" w:cs="David"/>
          <w:u w:val="single"/>
          <w:rtl/>
        </w:rPr>
        <w:t>נאמני חוק מוסר תשלומים</w:t>
      </w:r>
    </w:p>
    <w:p w14:paraId="52A32ACB" w14:textId="77777777" w:rsidR="00026E45" w:rsidRDefault="00000000">
      <w:pPr>
        <w:pStyle w:val="3"/>
        <w:numPr>
          <w:ilvl w:val="2"/>
          <w:numId w:val="221"/>
        </w:numPr>
        <w:tabs>
          <w:tab w:val="clear" w:pos="1304"/>
          <w:tab w:val="left" w:pos="1371"/>
        </w:tabs>
        <w:spacing w:line="276" w:lineRule="auto"/>
        <w:ind w:left="1371" w:hanging="804"/>
        <w:rPr>
          <w:rFonts w:ascii="David" w:hAnsi="David" w:cs="David"/>
        </w:rPr>
      </w:pPr>
      <w:proofErr w:type="spellStart"/>
      <w:r>
        <w:rPr>
          <w:rFonts w:ascii="David" w:hAnsi="David" w:cs="David"/>
          <w:rtl/>
        </w:rPr>
        <w:t>חשבות</w:t>
      </w:r>
      <w:proofErr w:type="spellEnd"/>
      <w:r>
        <w:rPr>
          <w:rFonts w:ascii="David" w:hAnsi="David" w:cs="David"/>
          <w:rtl/>
        </w:rPr>
        <w:t xml:space="preserve">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58AD9C44" w14:textId="77777777" w:rsidR="00026E45" w:rsidRDefault="00000000">
      <w:pPr>
        <w:pStyle w:val="4"/>
        <w:numPr>
          <w:ilvl w:val="3"/>
          <w:numId w:val="221"/>
        </w:numPr>
        <w:tabs>
          <w:tab w:val="clear" w:pos="1304"/>
          <w:tab w:val="left" w:pos="1371"/>
          <w:tab w:val="left" w:pos="2268"/>
        </w:tabs>
        <w:spacing w:line="276" w:lineRule="auto"/>
        <w:ind w:left="2268" w:hanging="897"/>
      </w:pPr>
      <w:r>
        <w:rPr>
          <w:rtl/>
        </w:rPr>
        <w:t xml:space="preserve">חשב המשרד ימנה "נאמן חוק מוסר תשלומים" מטעם </w:t>
      </w:r>
      <w:proofErr w:type="spellStart"/>
      <w:r>
        <w:rPr>
          <w:rtl/>
        </w:rPr>
        <w:t>חשבות</w:t>
      </w:r>
      <w:proofErr w:type="spellEnd"/>
      <w:r>
        <w:rPr>
          <w:rtl/>
        </w:rPr>
        <w:t xml:space="preserve"> המשרד, וכן יפנה למנכ"ל המשרד על מנת שימנה "נאמן חוק מוסר תשלומים" נוסף מטעם המשרד, </w:t>
      </w:r>
      <w:r>
        <w:rPr>
          <w:bCs/>
          <w:rtl/>
        </w:rPr>
        <w:t xml:space="preserve">שאינו </w:t>
      </w:r>
      <w:r>
        <w:rPr>
          <w:rtl/>
        </w:rPr>
        <w:t xml:space="preserve">עובד </w:t>
      </w:r>
      <w:proofErr w:type="spellStart"/>
      <w:r>
        <w:rPr>
          <w:rtl/>
        </w:rPr>
        <w:t>החשבות</w:t>
      </w:r>
      <w:proofErr w:type="spellEnd"/>
      <w:r>
        <w:rPr>
          <w:rtl/>
        </w:rPr>
        <w:t xml:space="preserve">. </w:t>
      </w:r>
    </w:p>
    <w:p w14:paraId="1750B379" w14:textId="77777777" w:rsidR="00026E45" w:rsidRDefault="00000000">
      <w:pPr>
        <w:pStyle w:val="4"/>
        <w:numPr>
          <w:ilvl w:val="3"/>
          <w:numId w:val="221"/>
        </w:numPr>
        <w:tabs>
          <w:tab w:val="clear" w:pos="1304"/>
          <w:tab w:val="left" w:pos="1371"/>
          <w:tab w:val="left" w:pos="2268"/>
        </w:tabs>
        <w:spacing w:line="276" w:lineRule="auto"/>
        <w:ind w:left="2268" w:hanging="897"/>
      </w:pPr>
      <w:r>
        <w:rPr>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31" w:history="1">
        <w:r>
          <w:rPr>
            <w:rStyle w:val="Hyperlink"/>
            <w:rtl/>
          </w:rPr>
          <w:t>חוק עסקאות גופים ציבוריים, תשל"ו-1976</w:t>
        </w:r>
      </w:hyperlink>
      <w:r>
        <w:rPr>
          <w:rtl/>
        </w:rPr>
        <w:t xml:space="preserve"> (תיקון 10).</w:t>
      </w:r>
    </w:p>
    <w:p w14:paraId="0E01E979" w14:textId="77777777" w:rsidR="00026E45" w:rsidRDefault="00000000">
      <w:pPr>
        <w:pStyle w:val="2"/>
        <w:numPr>
          <w:ilvl w:val="1"/>
          <w:numId w:val="221"/>
        </w:numPr>
        <w:spacing w:line="276" w:lineRule="auto"/>
        <w:ind w:left="567" w:hanging="567"/>
        <w:rPr>
          <w:rFonts w:ascii="David" w:hAnsi="David" w:cs="David"/>
        </w:rPr>
      </w:pPr>
      <w:r>
        <w:rPr>
          <w:rFonts w:ascii="David" w:hAnsi="David" w:cs="David"/>
          <w:rtl/>
        </w:rPr>
        <w:t xml:space="preserve">חשב המשרד, בתיאום עם הסמנכ"ל </w:t>
      </w:r>
      <w:proofErr w:type="spellStart"/>
      <w:r>
        <w:rPr>
          <w:rFonts w:ascii="David" w:hAnsi="David" w:cs="David"/>
          <w:rtl/>
        </w:rPr>
        <w:t>למינהל</w:t>
      </w:r>
      <w:proofErr w:type="spellEnd"/>
      <w:r>
        <w:rPr>
          <w:rFonts w:ascii="David" w:hAnsi="David" w:cs="David"/>
          <w:rtl/>
        </w:rPr>
        <w:t xml:space="preserve">, יגדיר לכל אחד מהגורמים המטפלים בחשבון מספר ימים מרבי לסיום הטיפול, על מנת לעמוד בימי האשראי הנקובים בסעיפים </w:t>
      </w: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Ref488746715 \r \h</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Pr>
          <w:rFonts w:ascii="David" w:hAnsi="David" w:cs="David"/>
          <w:rtl/>
        </w:rPr>
      </w:r>
      <w:r>
        <w:rPr>
          <w:rFonts w:ascii="David" w:hAnsi="David" w:cs="David"/>
          <w:rtl/>
        </w:rPr>
        <w:fldChar w:fldCharType="separate"/>
      </w:r>
      <w:r>
        <w:rPr>
          <w:rFonts w:ascii="David" w:hAnsi="David" w:cs="David"/>
          <w:cs/>
        </w:rPr>
        <w:t>‎</w:t>
      </w:r>
      <w:r>
        <w:rPr>
          <w:rFonts w:ascii="David" w:hAnsi="David" w:cs="David"/>
        </w:rPr>
        <w:t>2.3</w:t>
      </w:r>
      <w:r>
        <w:rPr>
          <w:rFonts w:ascii="David" w:hAnsi="David" w:cs="David"/>
          <w:rtl/>
        </w:rPr>
        <w:fldChar w:fldCharType="end"/>
      </w:r>
      <w:r>
        <w:rPr>
          <w:rFonts w:ascii="David" w:hAnsi="David" w:cs="David"/>
          <w:rtl/>
        </w:rPr>
        <w:t xml:space="preserve"> - </w:t>
      </w: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Ref488746728 \r \h</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Pr>
          <w:rFonts w:ascii="David" w:hAnsi="David" w:cs="David"/>
          <w:rtl/>
        </w:rPr>
      </w:r>
      <w:r>
        <w:rPr>
          <w:rFonts w:ascii="David" w:hAnsi="David" w:cs="David"/>
          <w:rtl/>
        </w:rPr>
        <w:fldChar w:fldCharType="separate"/>
      </w:r>
      <w:r>
        <w:rPr>
          <w:rFonts w:ascii="David" w:hAnsi="David" w:cs="David"/>
          <w:cs/>
        </w:rPr>
        <w:t>‎</w:t>
      </w:r>
      <w:r>
        <w:rPr>
          <w:rFonts w:ascii="David" w:hAnsi="David" w:cs="David"/>
        </w:rPr>
        <w:t>2.1</w:t>
      </w:r>
      <w:r>
        <w:rPr>
          <w:rFonts w:ascii="David" w:hAnsi="David" w:cs="David"/>
          <w:rtl/>
        </w:rPr>
        <w:fldChar w:fldCharType="end"/>
      </w:r>
      <w:r>
        <w:rPr>
          <w:rFonts w:ascii="David" w:hAnsi="David" w:cs="David"/>
          <w:rtl/>
        </w:rPr>
        <w:t xml:space="preserve"> לעיל. הגדרה זו תינתן תוך מתן תשומת לב למורכבות תהליך בדיקת ואישור חשבון לתשלום.</w:t>
      </w:r>
    </w:p>
    <w:p w14:paraId="7A66897D" w14:textId="77777777" w:rsidR="00026E45" w:rsidRDefault="00026E45">
      <w:pPr>
        <w:pStyle w:val="2"/>
        <w:spacing w:line="240" w:lineRule="auto"/>
        <w:ind w:left="792" w:firstLine="0"/>
        <w:rPr>
          <w:rFonts w:ascii="David" w:hAnsi="David" w:cs="David"/>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026E45" w14:paraId="322DAA3D" w14:textId="77777777">
        <w:trPr>
          <w:trHeight w:val="397"/>
          <w:jc w:val="center"/>
        </w:trPr>
        <w:tc>
          <w:tcPr>
            <w:tcW w:w="2541" w:type="dxa"/>
            <w:gridSpan w:val="2"/>
            <w:tcBorders>
              <w:top w:val="single" w:sz="4" w:space="0" w:color="244061"/>
            </w:tcBorders>
            <w:shd w:val="clear" w:color="auto" w:fill="C6E0F2"/>
            <w:noWrap/>
            <w:vAlign w:val="center"/>
          </w:tcPr>
          <w:p w14:paraId="4AB58C00" w14:textId="77777777" w:rsidR="00026E45" w:rsidRDefault="00000000">
            <w:pPr>
              <w:overflowPunct/>
              <w:autoSpaceDE/>
              <w:autoSpaceDN/>
              <w:adjustRightInd/>
              <w:spacing w:line="240" w:lineRule="auto"/>
              <w:jc w:val="left"/>
              <w:textAlignment w:val="auto"/>
              <w:rPr>
                <w:rFonts w:ascii="David" w:hAnsi="David"/>
                <w:b/>
                <w:bCs/>
                <w:color w:val="1F3864"/>
                <w:sz w:val="20"/>
                <w:szCs w:val="20"/>
                <w:lang w:eastAsia="en-US"/>
              </w:rPr>
            </w:pPr>
            <w:r>
              <w:rPr>
                <w:rFonts w:ascii="David" w:hAnsi="David"/>
                <w:b/>
                <w:bCs/>
                <w:color w:val="1F3864"/>
                <w:sz w:val="20"/>
                <w:szCs w:val="20"/>
                <w:rtl/>
                <w:lang w:eastAsia="en-US"/>
              </w:rPr>
              <w:t xml:space="preserve">בתוקף מיום: </w:t>
            </w:r>
            <w:r>
              <w:rPr>
                <w:rFonts w:ascii="David" w:hAnsi="David"/>
                <w:color w:val="1F3864"/>
                <w:sz w:val="20"/>
                <w:szCs w:val="20"/>
                <w:rtl/>
                <w:lang w:eastAsia="en-US"/>
              </w:rPr>
              <w:t>09.05.2021</w:t>
            </w:r>
          </w:p>
        </w:tc>
        <w:tc>
          <w:tcPr>
            <w:tcW w:w="2131" w:type="dxa"/>
            <w:gridSpan w:val="2"/>
            <w:tcBorders>
              <w:top w:val="single" w:sz="4" w:space="0" w:color="244061"/>
            </w:tcBorders>
            <w:shd w:val="clear" w:color="auto" w:fill="C6E0F2"/>
            <w:vAlign w:val="center"/>
          </w:tcPr>
          <w:p w14:paraId="31C8C520" w14:textId="77777777" w:rsidR="00026E45" w:rsidRDefault="00026E45">
            <w:pPr>
              <w:overflowPunct/>
              <w:autoSpaceDE/>
              <w:autoSpaceDN/>
              <w:adjustRightInd/>
              <w:spacing w:line="240" w:lineRule="auto"/>
              <w:jc w:val="left"/>
              <w:textAlignment w:val="auto"/>
              <w:rPr>
                <w:rFonts w:ascii="David" w:hAnsi="David"/>
                <w:b/>
                <w:bCs/>
                <w:color w:val="1F3864"/>
                <w:sz w:val="20"/>
                <w:szCs w:val="20"/>
                <w:lang w:eastAsia="en-US"/>
              </w:rPr>
            </w:pPr>
          </w:p>
        </w:tc>
        <w:tc>
          <w:tcPr>
            <w:tcW w:w="2690" w:type="dxa"/>
            <w:gridSpan w:val="3"/>
            <w:tcBorders>
              <w:top w:val="single" w:sz="4" w:space="0" w:color="244061"/>
            </w:tcBorders>
            <w:shd w:val="clear" w:color="auto" w:fill="C6E0F2"/>
            <w:vAlign w:val="center"/>
          </w:tcPr>
          <w:p w14:paraId="7E3F3064" w14:textId="77777777" w:rsidR="00026E45" w:rsidRDefault="00000000">
            <w:pPr>
              <w:overflowPunct/>
              <w:autoSpaceDE/>
              <w:autoSpaceDN/>
              <w:adjustRightInd/>
              <w:spacing w:line="240" w:lineRule="auto"/>
              <w:jc w:val="left"/>
              <w:textAlignment w:val="auto"/>
              <w:rPr>
                <w:rFonts w:ascii="David" w:hAnsi="David"/>
                <w:color w:val="1F3864"/>
                <w:sz w:val="20"/>
                <w:szCs w:val="20"/>
                <w:rtl/>
                <w:lang w:eastAsia="en-US"/>
              </w:rPr>
            </w:pPr>
            <w:r>
              <w:rPr>
                <w:rFonts w:ascii="David" w:hAnsi="David"/>
                <w:b/>
                <w:bCs/>
                <w:color w:val="1F3864"/>
                <w:sz w:val="20"/>
                <w:szCs w:val="20"/>
                <w:rtl/>
                <w:lang w:eastAsia="en-US"/>
              </w:rPr>
              <w:t>שם המאשר:</w:t>
            </w:r>
            <w:r>
              <w:rPr>
                <w:rFonts w:ascii="David" w:hAnsi="David"/>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14:paraId="59306F60" w14:textId="77777777" w:rsidR="00026E45" w:rsidRDefault="00000000">
            <w:pPr>
              <w:overflowPunct/>
              <w:autoSpaceDE/>
              <w:autoSpaceDN/>
              <w:adjustRightInd/>
              <w:spacing w:line="240" w:lineRule="auto"/>
              <w:jc w:val="left"/>
              <w:textAlignment w:val="auto"/>
              <w:rPr>
                <w:rFonts w:ascii="David" w:hAnsi="David"/>
                <w:b/>
                <w:bCs/>
                <w:color w:val="1F3864"/>
                <w:sz w:val="20"/>
                <w:szCs w:val="20"/>
                <w:lang w:eastAsia="en-US"/>
              </w:rPr>
            </w:pPr>
            <w:r>
              <w:rPr>
                <w:rFonts w:ascii="David" w:hAnsi="David"/>
                <w:b/>
                <w:bCs/>
                <w:color w:val="1F3864"/>
                <w:sz w:val="20"/>
                <w:szCs w:val="20"/>
                <w:rtl/>
                <w:lang w:eastAsia="en-US"/>
              </w:rPr>
              <w:t>תפקיד:</w:t>
            </w:r>
            <w:r>
              <w:rPr>
                <w:rFonts w:ascii="David" w:hAnsi="David"/>
                <w:color w:val="1F3864"/>
                <w:sz w:val="20"/>
                <w:szCs w:val="20"/>
                <w:rtl/>
                <w:lang w:eastAsia="en-US"/>
              </w:rPr>
              <w:t xml:space="preserve"> סגן בכיר לחשב הכללי</w:t>
            </w:r>
          </w:p>
        </w:tc>
      </w:tr>
      <w:tr w:rsidR="00026E45" w14:paraId="289BEBDB" w14:textId="77777777">
        <w:trPr>
          <w:trHeight w:val="20"/>
          <w:jc w:val="center"/>
        </w:trPr>
        <w:tc>
          <w:tcPr>
            <w:tcW w:w="11193" w:type="dxa"/>
            <w:gridSpan w:val="9"/>
            <w:shd w:val="clear" w:color="auto" w:fill="FFFFFF"/>
            <w:noWrap/>
            <w:vAlign w:val="center"/>
          </w:tcPr>
          <w:p w14:paraId="1CE8C360" w14:textId="77777777" w:rsidR="00026E45" w:rsidRDefault="00026E45">
            <w:pPr>
              <w:overflowPunct/>
              <w:autoSpaceDE/>
              <w:autoSpaceDN/>
              <w:adjustRightInd/>
              <w:spacing w:line="240" w:lineRule="auto"/>
              <w:jc w:val="left"/>
              <w:textAlignment w:val="auto"/>
              <w:rPr>
                <w:rFonts w:ascii="David" w:hAnsi="David"/>
                <w:sz w:val="10"/>
                <w:szCs w:val="10"/>
                <w:rtl/>
                <w:lang w:eastAsia="en-US"/>
              </w:rPr>
            </w:pPr>
          </w:p>
        </w:tc>
      </w:tr>
      <w:tr w:rsidR="00026E45" w14:paraId="0A8A8B10" w14:textId="77777777">
        <w:trPr>
          <w:trHeight w:val="283"/>
          <w:jc w:val="center"/>
        </w:trPr>
        <w:tc>
          <w:tcPr>
            <w:tcW w:w="613" w:type="dxa"/>
            <w:shd w:val="clear" w:color="auto" w:fill="auto"/>
            <w:vAlign w:val="center"/>
          </w:tcPr>
          <w:p w14:paraId="00B3E9F5" w14:textId="77777777" w:rsidR="00026E45" w:rsidRDefault="00000000">
            <w:pPr>
              <w:overflowPunct/>
              <w:autoSpaceDE/>
              <w:autoSpaceDN/>
              <w:adjustRightInd/>
              <w:spacing w:line="240" w:lineRule="auto"/>
              <w:jc w:val="right"/>
              <w:textAlignment w:val="auto"/>
              <w:rPr>
                <w:rFonts w:ascii="David" w:hAnsi="David"/>
                <w:sz w:val="20"/>
                <w:szCs w:val="20"/>
                <w:u w:color="3464BA"/>
                <w:rtl/>
                <w:lang w:eastAsia="en-US"/>
              </w:rPr>
            </w:pPr>
            <w:r>
              <w:rPr>
                <w:rFonts w:ascii="David" w:hAnsi="David"/>
                <w:noProof/>
                <w:lang w:eastAsia="en-US"/>
              </w:rPr>
              <w:drawing>
                <wp:inline distT="0" distB="0" distL="0" distR="0" wp14:anchorId="4DE54FEF" wp14:editId="71386215">
                  <wp:extent cx="247650" cy="247650"/>
                  <wp:effectExtent l="0" t="0" r="0" b="0"/>
                  <wp:docPr id="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1" descr="כותרת תחתונה" title="כותרת תחתונה"/>
                          <pic:cNvPicPr/>
                        </pic:nvPicPr>
                        <pic:blipFill>
                          <a:blip r:embed="rId22"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47650" cy="247650"/>
                          </a:xfrm>
                          <a:prstGeom prst="rect">
                            <a:avLst/>
                          </a:prstGeom>
                        </pic:spPr>
                      </pic:pic>
                    </a:graphicData>
                  </a:graphic>
                </wp:inline>
              </w:drawing>
            </w:r>
          </w:p>
        </w:tc>
        <w:tc>
          <w:tcPr>
            <w:tcW w:w="1928" w:type="dxa"/>
            <w:shd w:val="clear" w:color="auto" w:fill="auto"/>
            <w:vAlign w:val="center"/>
          </w:tcPr>
          <w:p w14:paraId="112314BA" w14:textId="77777777" w:rsidR="00026E45" w:rsidRDefault="00000000">
            <w:pPr>
              <w:overflowPunct/>
              <w:autoSpaceDE/>
              <w:autoSpaceDN/>
              <w:adjustRightInd/>
              <w:spacing w:line="240" w:lineRule="auto"/>
              <w:jc w:val="left"/>
              <w:textAlignment w:val="auto"/>
              <w:rPr>
                <w:rFonts w:ascii="David" w:hAnsi="David"/>
                <w:sz w:val="20"/>
                <w:szCs w:val="20"/>
                <w:u w:color="3464BA"/>
                <w:rtl/>
                <w:lang w:eastAsia="en-US"/>
              </w:rPr>
            </w:pPr>
            <w:hyperlink r:id="rId32" w:history="1">
              <w:r>
                <w:rPr>
                  <w:rFonts w:ascii="David" w:hAnsi="David"/>
                  <w:color w:val="3464BA"/>
                  <w:sz w:val="20"/>
                  <w:szCs w:val="20"/>
                  <w:u w:val="dotted" w:color="3464BA"/>
                  <w:rtl/>
                  <w:lang w:eastAsia="en-US"/>
                </w:rPr>
                <w:t xml:space="preserve">אתר הוראות </w:t>
              </w:r>
              <w:proofErr w:type="spellStart"/>
              <w:r>
                <w:rPr>
                  <w:rFonts w:ascii="David" w:hAnsi="David"/>
                  <w:color w:val="3464BA"/>
                  <w:sz w:val="20"/>
                  <w:szCs w:val="20"/>
                  <w:u w:val="dotted" w:color="3464BA"/>
                  <w:rtl/>
                  <w:lang w:eastAsia="en-US"/>
                </w:rPr>
                <w:t>תכ"ם</w:t>
              </w:r>
              <w:proofErr w:type="spellEnd"/>
            </w:hyperlink>
          </w:p>
        </w:tc>
        <w:tc>
          <w:tcPr>
            <w:tcW w:w="1134" w:type="dxa"/>
            <w:shd w:val="clear" w:color="auto" w:fill="auto"/>
            <w:vAlign w:val="center"/>
          </w:tcPr>
          <w:p w14:paraId="09DEEA4F" w14:textId="77777777" w:rsidR="00026E45" w:rsidRDefault="00000000">
            <w:pPr>
              <w:overflowPunct/>
              <w:autoSpaceDE/>
              <w:autoSpaceDN/>
              <w:adjustRightInd/>
              <w:spacing w:line="240" w:lineRule="auto"/>
              <w:jc w:val="right"/>
              <w:textAlignment w:val="auto"/>
              <w:rPr>
                <w:rFonts w:ascii="David" w:hAnsi="David"/>
                <w:sz w:val="20"/>
                <w:szCs w:val="20"/>
                <w:u w:color="3464BA"/>
                <w:rtl/>
                <w:lang w:eastAsia="en-US"/>
              </w:rPr>
            </w:pPr>
            <w:r>
              <w:rPr>
                <w:rFonts w:ascii="David" w:hAnsi="David"/>
                <w:noProof/>
                <w:sz w:val="20"/>
                <w:szCs w:val="20"/>
                <w:lang w:eastAsia="en-US"/>
              </w:rPr>
              <w:drawing>
                <wp:inline distT="0" distB="0" distL="0" distR="0" wp14:anchorId="1B17ACCD" wp14:editId="764D00F9">
                  <wp:extent cx="247650" cy="247650"/>
                  <wp:effectExtent l="0" t="0" r="0" b="0"/>
                  <wp:docPr id="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3" descr="כותרת תחתונה" title="כותרת תחתונה"/>
                          <pic:cNvPicPr>
                            <a:picLocks noChangeAspect="1" noChangeArrowheads="1"/>
                          </pic:cNvPicPr>
                        </pic:nvPicPr>
                        <pic:blipFill>
                          <a:blip r:embed="rId24"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47650" cy="247650"/>
                          </a:xfrm>
                          <a:prstGeom prst="rect">
                            <a:avLst/>
                          </a:prstGeom>
                          <a:noFill/>
                          <a:ln>
                            <a:noFill/>
                          </a:ln>
                        </pic:spPr>
                      </pic:pic>
                    </a:graphicData>
                  </a:graphic>
                </wp:inline>
              </w:drawing>
            </w:r>
          </w:p>
        </w:tc>
        <w:tc>
          <w:tcPr>
            <w:tcW w:w="2126" w:type="dxa"/>
            <w:gridSpan w:val="2"/>
            <w:shd w:val="clear" w:color="auto" w:fill="auto"/>
            <w:vAlign w:val="center"/>
          </w:tcPr>
          <w:p w14:paraId="47CF834C" w14:textId="77777777" w:rsidR="00026E45" w:rsidRDefault="00000000">
            <w:pPr>
              <w:overflowPunct/>
              <w:autoSpaceDE/>
              <w:autoSpaceDN/>
              <w:adjustRightInd/>
              <w:spacing w:line="240" w:lineRule="auto"/>
              <w:jc w:val="left"/>
              <w:textAlignment w:val="auto"/>
              <w:rPr>
                <w:rFonts w:ascii="David" w:hAnsi="David"/>
                <w:rtl/>
                <w:lang w:eastAsia="en-US"/>
              </w:rPr>
            </w:pPr>
            <w:r>
              <w:rPr>
                <w:rFonts w:ascii="David" w:hAnsi="David"/>
                <w:sz w:val="20"/>
                <w:szCs w:val="20"/>
                <w:u w:color="3464BA"/>
                <w:rtl/>
                <w:lang w:eastAsia="en-US"/>
              </w:rPr>
              <w:t>לקבלת עדכונים במערכת</w:t>
            </w:r>
          </w:p>
          <w:p w14:paraId="7EECCB57" w14:textId="77777777" w:rsidR="00026E45" w:rsidRDefault="00000000">
            <w:pPr>
              <w:overflowPunct/>
              <w:autoSpaceDE/>
              <w:autoSpaceDN/>
              <w:adjustRightInd/>
              <w:spacing w:line="240" w:lineRule="auto"/>
              <w:jc w:val="left"/>
              <w:textAlignment w:val="auto"/>
              <w:rPr>
                <w:rFonts w:ascii="David" w:hAnsi="David"/>
                <w:sz w:val="20"/>
                <w:szCs w:val="20"/>
                <w:rtl/>
                <w:lang w:eastAsia="en-US"/>
              </w:rPr>
            </w:pPr>
            <w:hyperlink r:id="rId33" w:history="1">
              <w:r>
                <w:rPr>
                  <w:rFonts w:ascii="David" w:hAnsi="David"/>
                  <w:color w:val="3464BA"/>
                  <w:sz w:val="20"/>
                  <w:szCs w:val="20"/>
                  <w:u w:val="dotted" w:color="3464BA"/>
                  <w:rtl/>
                  <w:lang w:eastAsia="en-US"/>
                </w:rPr>
                <w:t>לחץ כאן</w:t>
              </w:r>
            </w:hyperlink>
          </w:p>
        </w:tc>
        <w:tc>
          <w:tcPr>
            <w:tcW w:w="1134" w:type="dxa"/>
            <w:shd w:val="clear" w:color="auto" w:fill="auto"/>
            <w:vAlign w:val="center"/>
          </w:tcPr>
          <w:p w14:paraId="5D41D120" w14:textId="77777777" w:rsidR="00026E45" w:rsidRDefault="00000000">
            <w:pPr>
              <w:overflowPunct/>
              <w:autoSpaceDE/>
              <w:autoSpaceDN/>
              <w:adjustRightInd/>
              <w:spacing w:line="240" w:lineRule="auto"/>
              <w:jc w:val="right"/>
              <w:textAlignment w:val="auto"/>
              <w:rPr>
                <w:rFonts w:ascii="David" w:hAnsi="David"/>
                <w:sz w:val="20"/>
                <w:szCs w:val="20"/>
                <w:rtl/>
                <w:lang w:eastAsia="en-US"/>
              </w:rPr>
            </w:pPr>
            <w:r>
              <w:rPr>
                <w:rFonts w:ascii="David" w:hAnsi="David"/>
                <w:noProof/>
                <w:sz w:val="20"/>
                <w:szCs w:val="20"/>
                <w:lang w:eastAsia="en-US"/>
              </w:rPr>
              <w:drawing>
                <wp:inline distT="0" distB="0" distL="0" distR="0" wp14:anchorId="032B3BC2" wp14:editId="2CA03926">
                  <wp:extent cx="247650" cy="247650"/>
                  <wp:effectExtent l="0" t="0" r="0" b="0"/>
                  <wp:docPr id="1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4" descr="כותרת תחתונה" title="כותרת תחתונה"/>
                          <pic:cNvPicPr>
                            <a:picLocks noChangeAspect="1" noChangeArrowheads="1"/>
                          </pic:cNvPicPr>
                        </pic:nvPicPr>
                        <pic:blipFill>
                          <a:blip r:embed="rId26"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47650" cy="247650"/>
                          </a:xfrm>
                          <a:prstGeom prst="rect">
                            <a:avLst/>
                          </a:prstGeom>
                          <a:noFill/>
                          <a:ln>
                            <a:noFill/>
                          </a:ln>
                        </pic:spPr>
                      </pic:pic>
                    </a:graphicData>
                  </a:graphic>
                </wp:inline>
              </w:drawing>
            </w:r>
          </w:p>
        </w:tc>
        <w:tc>
          <w:tcPr>
            <w:tcW w:w="2552" w:type="dxa"/>
            <w:gridSpan w:val="2"/>
            <w:shd w:val="clear" w:color="auto" w:fill="auto"/>
            <w:vAlign w:val="center"/>
          </w:tcPr>
          <w:p w14:paraId="410090AA" w14:textId="77777777" w:rsidR="00026E45" w:rsidRDefault="00000000">
            <w:pPr>
              <w:overflowPunct/>
              <w:autoSpaceDE/>
              <w:autoSpaceDN/>
              <w:adjustRightInd/>
              <w:spacing w:line="240" w:lineRule="auto"/>
              <w:jc w:val="left"/>
              <w:textAlignment w:val="auto"/>
              <w:rPr>
                <w:rFonts w:ascii="David" w:hAnsi="David"/>
                <w:rtl/>
                <w:lang w:eastAsia="en-US"/>
              </w:rPr>
            </w:pPr>
            <w:r>
              <w:rPr>
                <w:rFonts w:ascii="David" w:hAnsi="David"/>
                <w:sz w:val="20"/>
                <w:szCs w:val="20"/>
                <w:rtl/>
                <w:lang w:eastAsia="en-US"/>
              </w:rPr>
              <w:t>לפניות ושאלות</w:t>
            </w:r>
          </w:p>
          <w:p w14:paraId="4DBAB401" w14:textId="77777777" w:rsidR="00026E45" w:rsidRDefault="00000000">
            <w:pPr>
              <w:overflowPunct/>
              <w:autoSpaceDE/>
              <w:autoSpaceDN/>
              <w:adjustRightInd/>
              <w:spacing w:line="240" w:lineRule="auto"/>
              <w:jc w:val="left"/>
              <w:textAlignment w:val="auto"/>
              <w:rPr>
                <w:rFonts w:ascii="David" w:hAnsi="David"/>
                <w:sz w:val="20"/>
                <w:szCs w:val="20"/>
                <w:lang w:eastAsia="en-US"/>
              </w:rPr>
            </w:pPr>
            <w:hyperlink r:id="rId34" w:history="1">
              <w:r>
                <w:rPr>
                  <w:rFonts w:ascii="David" w:hAnsi="David"/>
                  <w:color w:val="3464BA"/>
                  <w:sz w:val="20"/>
                  <w:szCs w:val="20"/>
                  <w:u w:val="dotted" w:color="3464BA"/>
                  <w:lang w:eastAsia="en-US"/>
                </w:rPr>
                <w:t>takam@mof.gov.il</w:t>
              </w:r>
            </w:hyperlink>
          </w:p>
        </w:tc>
        <w:tc>
          <w:tcPr>
            <w:tcW w:w="1706" w:type="dxa"/>
            <w:shd w:val="clear" w:color="auto" w:fill="auto"/>
            <w:vAlign w:val="center"/>
          </w:tcPr>
          <w:p w14:paraId="0E9879EF" w14:textId="77777777" w:rsidR="00026E45" w:rsidRDefault="00000000">
            <w:pPr>
              <w:overflowPunct/>
              <w:autoSpaceDE/>
              <w:autoSpaceDN/>
              <w:adjustRightInd/>
              <w:spacing w:line="240" w:lineRule="auto"/>
              <w:jc w:val="right"/>
              <w:textAlignment w:val="auto"/>
              <w:rPr>
                <w:rFonts w:ascii="David" w:hAnsi="David"/>
                <w:b/>
                <w:bCs/>
                <w:color w:val="1F3864"/>
                <w:lang w:eastAsia="en-US"/>
              </w:rPr>
            </w:pPr>
            <w:r>
              <w:rPr>
                <w:rFonts w:ascii="David" w:hAnsi="David"/>
                <w:b/>
                <w:bCs/>
                <w:color w:val="1F3864"/>
                <w:rtl/>
                <w:lang w:eastAsia="en-US"/>
              </w:rPr>
              <w:t xml:space="preserve">עמוד 2 מתוך </w:t>
            </w:r>
            <w:r>
              <w:rPr>
                <w:rFonts w:ascii="David" w:hAnsi="David"/>
                <w:b/>
                <w:bCs/>
                <w:color w:val="1F3864"/>
                <w:lang w:eastAsia="en-US"/>
              </w:rPr>
              <w:fldChar w:fldCharType="begin"/>
            </w:r>
            <w:r>
              <w:rPr>
                <w:rFonts w:ascii="David" w:hAnsi="David"/>
                <w:b/>
                <w:bCs/>
                <w:color w:val="1F3864"/>
                <w:lang w:eastAsia="en-US"/>
              </w:rPr>
              <w:instrText xml:space="preserve"> NUMPAGES  </w:instrText>
            </w:r>
            <w:r>
              <w:rPr>
                <w:rFonts w:ascii="David" w:hAnsi="David"/>
                <w:b/>
                <w:bCs/>
                <w:color w:val="1F3864"/>
                <w:lang w:eastAsia="en-US"/>
              </w:rPr>
              <w:fldChar w:fldCharType="separate"/>
            </w:r>
            <w:r>
              <w:rPr>
                <w:rFonts w:ascii="David" w:hAnsi="David"/>
                <w:b/>
                <w:bCs/>
                <w:noProof/>
                <w:color w:val="1F3864"/>
                <w:rtl/>
                <w:lang w:eastAsia="en-US"/>
              </w:rPr>
              <w:t>9</w:t>
            </w:r>
            <w:r>
              <w:rPr>
                <w:rFonts w:ascii="David" w:hAnsi="David"/>
                <w:b/>
                <w:bCs/>
                <w:color w:val="1F3864"/>
                <w:lang w:eastAsia="en-US"/>
              </w:rPr>
              <w:fldChar w:fldCharType="end"/>
            </w:r>
          </w:p>
        </w:tc>
      </w:tr>
    </w:tbl>
    <w:p w14:paraId="00059200" w14:textId="77777777" w:rsidR="00026E45" w:rsidRDefault="00000000">
      <w:pPr>
        <w:widowControl w:val="0"/>
        <w:spacing w:line="240" w:lineRule="auto"/>
        <w:ind w:left="-33"/>
        <w:jc w:val="right"/>
        <w:rPr>
          <w:rFonts w:ascii="David" w:hAnsi="David"/>
          <w:rtl/>
        </w:rPr>
      </w:pPr>
      <w:r>
        <w:rPr>
          <w:rFonts w:ascii="David" w:hAnsi="David"/>
          <w:rtl/>
        </w:rPr>
        <w:br w:type="page"/>
      </w:r>
      <w:r>
        <w:rPr>
          <w:rFonts w:ascii="David" w:hAnsi="David"/>
          <w:rtl/>
        </w:rPr>
        <w:lastRenderedPageBreak/>
        <w:t>נספח מספר 1</w:t>
      </w:r>
    </w:p>
    <w:p w14:paraId="70BEAB6A" w14:textId="77777777" w:rsidR="00026E45" w:rsidRDefault="00000000">
      <w:pPr>
        <w:widowControl w:val="0"/>
        <w:spacing w:line="240" w:lineRule="auto"/>
        <w:ind w:left="-33"/>
        <w:jc w:val="right"/>
        <w:rPr>
          <w:rFonts w:ascii="David" w:hAnsi="David"/>
          <w:rtl/>
        </w:rPr>
      </w:pPr>
      <w:r>
        <w:rPr>
          <w:rFonts w:ascii="David" w:hAnsi="David"/>
          <w:rtl/>
        </w:rPr>
        <w:t xml:space="preserve">דף </w:t>
      </w:r>
      <w:r>
        <w:rPr>
          <w:rStyle w:val="PageNumber"/>
          <w:rFonts w:ascii="David" w:hAnsi="David"/>
        </w:rPr>
        <w:t>3</w:t>
      </w:r>
      <w:r>
        <w:rPr>
          <w:rFonts w:ascii="David" w:hAnsi="David"/>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026E45" w14:paraId="58B88631" w14:textId="77777777">
        <w:trPr>
          <w:trHeight w:val="547"/>
          <w:jc w:val="center"/>
        </w:trPr>
        <w:tc>
          <w:tcPr>
            <w:tcW w:w="2408" w:type="dxa"/>
            <w:gridSpan w:val="2"/>
            <w:tcBorders>
              <w:bottom w:val="single" w:sz="6" w:space="0" w:color="548DD4"/>
            </w:tcBorders>
            <w:shd w:val="clear" w:color="auto" w:fill="FFFFFF"/>
            <w:vAlign w:val="center"/>
          </w:tcPr>
          <w:p w14:paraId="5DC30229" w14:textId="77777777" w:rsidR="00026E45" w:rsidRDefault="00000000">
            <w:pPr>
              <w:overflowPunct/>
              <w:autoSpaceDE/>
              <w:autoSpaceDN/>
              <w:adjustRightInd/>
              <w:spacing w:line="240" w:lineRule="auto"/>
              <w:jc w:val="left"/>
              <w:textAlignment w:val="auto"/>
              <w:rPr>
                <w:rFonts w:ascii="David" w:hAnsi="David"/>
                <w:b/>
                <w:bCs/>
                <w:sz w:val="20"/>
                <w:szCs w:val="20"/>
                <w:rtl/>
                <w:lang w:eastAsia="en-US"/>
              </w:rPr>
            </w:pPr>
            <w:r>
              <w:rPr>
                <w:rFonts w:ascii="David" w:hAnsi="David"/>
                <w:b/>
                <w:bCs/>
                <w:noProof/>
                <w:color w:val="1F3864"/>
                <w:sz w:val="28"/>
                <w:szCs w:val="28"/>
                <w:lang w:eastAsia="en-US"/>
              </w:rPr>
              <w:drawing>
                <wp:inline distT="0" distB="0" distL="0" distR="0" wp14:anchorId="19BD3F13" wp14:editId="1C9CE8C9">
                  <wp:extent cx="1400175" cy="265183"/>
                  <wp:effectExtent l="0" t="0" r="0" b="0"/>
                  <wp:docPr id="1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1" descr="לוגו החשב הכללי" title="לוגו החשב הכללי"/>
                          <pic:cNvPicPr/>
                        </pic:nvPicPr>
                        <pic:blipFill rotWithShape="1">
                          <a:blip r:embed="rId13" cstate="print">
                            <a:extLst>
                              <a:ext uri="{28A0092B-C50C-407E-A947-70E740481C1C}">
                                <a14:useLocalDpi xmlns:a14="http://schemas.microsoft.com/office/drawing/2010/main" val="0"/>
                              </a:ext>
                            </a:extLst>
                          </a:blip>
                          <a:srcRect l="1985" t="-6725" b="-7308"/>
                          <a:stretch/>
                        </pic:blipFill>
                        <pic:spPr bwMode="auto">
                          <a:xfrm>
                            <a:off x="0" y="0"/>
                            <a:ext cx="1400175" cy="264795"/>
                          </a:xfrm>
                          <a:prstGeom prst="rect">
                            <a:avLst/>
                          </a:prstGeom>
                          <a:ln>
                            <a:noFill/>
                          </a:ln>
                          <a:extLst>
                            <a:ext uri="{53640926-AAD7-44D8-BBD7-CCE9431645EC}">
                              <a14:shadowObscured xmlns:a14="http://schemas.microsoft.com/office/drawing/2010/main"/>
                            </a:ext>
                          </a:extLst>
                        </pic:spPr>
                      </pic:pic>
                    </a:graphicData>
                  </a:graphic>
                </wp:inline>
              </w:drawing>
            </w:r>
            <w:r>
              <w:rPr>
                <w:rFonts w:ascii="David" w:hAnsi="David"/>
                <w:color w:val="1F3864"/>
                <w:rtl/>
                <w:lang w:eastAsia="en-US"/>
              </w:rPr>
              <w:t xml:space="preserve"> </w:t>
            </w:r>
          </w:p>
        </w:tc>
        <w:tc>
          <w:tcPr>
            <w:tcW w:w="8652" w:type="dxa"/>
            <w:gridSpan w:val="2"/>
            <w:tcBorders>
              <w:bottom w:val="single" w:sz="6" w:space="0" w:color="548DD4"/>
            </w:tcBorders>
            <w:shd w:val="clear" w:color="auto" w:fill="FFFFFF"/>
            <w:vAlign w:val="center"/>
          </w:tcPr>
          <w:p w14:paraId="1D36C1E1" w14:textId="77777777" w:rsidR="00026E45" w:rsidRDefault="00026E45">
            <w:pPr>
              <w:overflowPunct/>
              <w:autoSpaceDE/>
              <w:autoSpaceDN/>
              <w:adjustRightInd/>
              <w:spacing w:line="240" w:lineRule="auto"/>
              <w:jc w:val="left"/>
              <w:textAlignment w:val="auto"/>
              <w:rPr>
                <w:rFonts w:ascii="David" w:hAnsi="David"/>
                <w:b/>
                <w:bCs/>
                <w:sz w:val="20"/>
                <w:szCs w:val="20"/>
                <w:rtl/>
                <w:lang w:eastAsia="en-US"/>
              </w:rPr>
            </w:pPr>
          </w:p>
        </w:tc>
      </w:tr>
      <w:tr w:rsidR="00026E45" w14:paraId="4030FEDA" w14:textId="77777777">
        <w:trPr>
          <w:trHeight w:val="547"/>
          <w:jc w:val="center"/>
        </w:trPr>
        <w:tc>
          <w:tcPr>
            <w:tcW w:w="1021" w:type="dxa"/>
            <w:tcBorders>
              <w:top w:val="single" w:sz="6" w:space="0" w:color="548DD4"/>
            </w:tcBorders>
            <w:shd w:val="clear" w:color="auto" w:fill="C6E0F2"/>
            <w:vAlign w:val="center"/>
          </w:tcPr>
          <w:p w14:paraId="3A00DB25" w14:textId="77777777" w:rsidR="00026E45" w:rsidRDefault="00000000">
            <w:pPr>
              <w:overflowPunct/>
              <w:autoSpaceDE/>
              <w:autoSpaceDN/>
              <w:adjustRightInd/>
              <w:spacing w:line="240" w:lineRule="auto"/>
              <w:jc w:val="left"/>
              <w:textAlignment w:val="auto"/>
              <w:rPr>
                <w:rFonts w:ascii="David" w:hAnsi="David"/>
                <w:b/>
                <w:bCs/>
                <w:color w:val="1F3864"/>
                <w:lang w:eastAsia="en-US"/>
              </w:rPr>
            </w:pPr>
            <w:r>
              <w:rPr>
                <w:rFonts w:ascii="David" w:hAnsi="David"/>
                <w:b/>
                <w:bCs/>
                <w:noProof/>
                <w:color w:val="1F3864"/>
                <w:lang w:eastAsia="en-US"/>
              </w:rPr>
              <w:drawing>
                <wp:inline distT="0" distB="0" distL="0" distR="0" wp14:anchorId="2FECE805" wp14:editId="2E8DCF00">
                  <wp:extent cx="542925" cy="457200"/>
                  <wp:effectExtent l="0" t="0" r="0" b="0"/>
                  <wp:docPr id="1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5" descr="אייקון אתר תכ&quot;ם" title="אייקון אתר תכ&quot;ם"/>
                          <pic:cNvPicPr/>
                        </pic:nvPicPr>
                        <pic:blipFill rotWithShape="1">
                          <a:blip r:embed="rId14" cstate="print">
                            <a:extLst>
                              <a:ext uri="{28A0092B-C50C-407E-A947-70E740481C1C}">
                                <a14:useLocalDpi xmlns:a14="http://schemas.microsoft.com/office/drawing/2010/main" val="0"/>
                              </a:ext>
                            </a:extLst>
                          </a:blip>
                          <a:srcRect b="15560"/>
                          <a:stretch/>
                        </pic:blipFill>
                        <pic:spPr bwMode="auto">
                          <a:xfrm>
                            <a:off x="0" y="0"/>
                            <a:ext cx="542925"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14:paraId="4DE3F002" w14:textId="77777777" w:rsidR="00026E45" w:rsidRDefault="00000000">
            <w:pPr>
              <w:overflowPunct/>
              <w:autoSpaceDE/>
              <w:autoSpaceDN/>
              <w:adjustRightInd/>
              <w:spacing w:line="240" w:lineRule="auto"/>
              <w:jc w:val="left"/>
              <w:textAlignment w:val="auto"/>
              <w:rPr>
                <w:rFonts w:ascii="David" w:hAnsi="David"/>
                <w:b/>
                <w:bCs/>
                <w:color w:val="1F3864"/>
                <w:sz w:val="28"/>
                <w:szCs w:val="28"/>
                <w:lang w:eastAsia="en-US"/>
              </w:rPr>
            </w:pPr>
            <w:r>
              <w:rPr>
                <w:rFonts w:ascii="David" w:hAnsi="David"/>
                <w:color w:val="1F3864"/>
                <w:sz w:val="28"/>
                <w:szCs w:val="28"/>
                <w:rtl/>
                <w:lang w:eastAsia="en-US"/>
              </w:rPr>
              <w:t xml:space="preserve">הוראת </w:t>
            </w:r>
            <w:proofErr w:type="spellStart"/>
            <w:r>
              <w:rPr>
                <w:rFonts w:ascii="David" w:hAnsi="David"/>
                <w:color w:val="1F3864"/>
                <w:sz w:val="28"/>
                <w:szCs w:val="28"/>
                <w:rtl/>
                <w:lang w:eastAsia="en-US"/>
              </w:rPr>
              <w:t>תכ"ם</w:t>
            </w:r>
            <w:proofErr w:type="spellEnd"/>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026E45" w14:paraId="6DD36572" w14:textId="77777777">
              <w:trPr>
                <w:trHeight w:val="340"/>
                <w:tblHeader/>
                <w:jc w:val="right"/>
              </w:trPr>
              <w:tc>
                <w:tcPr>
                  <w:tcW w:w="1134" w:type="dxa"/>
                  <w:shd w:val="clear" w:color="auto" w:fill="FFFFFF"/>
                  <w:vAlign w:val="center"/>
                </w:tcPr>
                <w:p w14:paraId="3C7B6733" w14:textId="77777777" w:rsidR="00026E45" w:rsidRDefault="00000000">
                  <w:pPr>
                    <w:overflowPunct/>
                    <w:autoSpaceDE/>
                    <w:autoSpaceDN/>
                    <w:adjustRightInd/>
                    <w:spacing w:line="240" w:lineRule="auto"/>
                    <w:jc w:val="left"/>
                    <w:textAlignment w:val="auto"/>
                    <w:rPr>
                      <w:rFonts w:ascii="David" w:hAnsi="David"/>
                      <w:b/>
                      <w:bCs/>
                      <w:color w:val="1F3864"/>
                      <w:sz w:val="20"/>
                      <w:szCs w:val="20"/>
                      <w:rtl/>
                      <w:lang w:eastAsia="en-US"/>
                    </w:rPr>
                  </w:pPr>
                  <w:r>
                    <w:rPr>
                      <w:rFonts w:ascii="David" w:hAnsi="David"/>
                      <w:b/>
                      <w:bCs/>
                      <w:sz w:val="20"/>
                      <w:szCs w:val="20"/>
                      <w:rtl/>
                      <w:lang w:eastAsia="en-US"/>
                    </w:rPr>
                    <w:t>פרק ראשי</w:t>
                  </w:r>
                </w:p>
              </w:tc>
              <w:tc>
                <w:tcPr>
                  <w:tcW w:w="2896" w:type="dxa"/>
                  <w:shd w:val="clear" w:color="auto" w:fill="FFFFFF"/>
                  <w:vAlign w:val="center"/>
                </w:tcPr>
                <w:p w14:paraId="6532EDA3" w14:textId="77777777" w:rsidR="00026E45" w:rsidRDefault="00000000">
                  <w:pPr>
                    <w:overflowPunct/>
                    <w:autoSpaceDE/>
                    <w:autoSpaceDN/>
                    <w:adjustRightInd/>
                    <w:spacing w:line="240" w:lineRule="auto"/>
                    <w:jc w:val="left"/>
                    <w:textAlignment w:val="auto"/>
                    <w:rPr>
                      <w:rFonts w:ascii="David" w:hAnsi="David"/>
                      <w:b/>
                      <w:bCs/>
                      <w:color w:val="1F3864"/>
                      <w:sz w:val="20"/>
                      <w:szCs w:val="20"/>
                      <w:rtl/>
                      <w:lang w:eastAsia="en-US"/>
                    </w:rPr>
                  </w:pPr>
                  <w:r>
                    <w:rPr>
                      <w:rFonts w:ascii="David" w:hAnsi="David"/>
                      <w:sz w:val="20"/>
                      <w:szCs w:val="20"/>
                      <w:rtl/>
                      <w:lang w:eastAsia="en-US"/>
                    </w:rPr>
                    <w:t>ביצוע תקציב</w:t>
                  </w:r>
                </w:p>
              </w:tc>
            </w:tr>
            <w:tr w:rsidR="00026E45" w14:paraId="5F5F5A36" w14:textId="77777777">
              <w:trPr>
                <w:trHeight w:val="340"/>
                <w:tblHeader/>
                <w:jc w:val="right"/>
              </w:trPr>
              <w:tc>
                <w:tcPr>
                  <w:tcW w:w="1134" w:type="dxa"/>
                  <w:shd w:val="clear" w:color="auto" w:fill="FFFFFF"/>
                  <w:vAlign w:val="center"/>
                </w:tcPr>
                <w:p w14:paraId="61E7C172" w14:textId="77777777" w:rsidR="00026E45" w:rsidRDefault="00000000">
                  <w:pPr>
                    <w:overflowPunct/>
                    <w:autoSpaceDE/>
                    <w:autoSpaceDN/>
                    <w:adjustRightInd/>
                    <w:spacing w:line="240" w:lineRule="auto"/>
                    <w:jc w:val="left"/>
                    <w:textAlignment w:val="auto"/>
                    <w:rPr>
                      <w:rFonts w:ascii="David" w:hAnsi="David"/>
                      <w:b/>
                      <w:bCs/>
                      <w:color w:val="1F3864"/>
                      <w:sz w:val="20"/>
                      <w:szCs w:val="20"/>
                      <w:rtl/>
                      <w:lang w:eastAsia="en-US"/>
                    </w:rPr>
                  </w:pPr>
                  <w:r>
                    <w:rPr>
                      <w:rFonts w:ascii="David" w:hAnsi="David"/>
                      <w:b/>
                      <w:bCs/>
                      <w:sz w:val="20"/>
                      <w:szCs w:val="20"/>
                      <w:rtl/>
                      <w:lang w:eastAsia="en-US"/>
                    </w:rPr>
                    <w:t>מס' הוראה</w:t>
                  </w:r>
                </w:p>
              </w:tc>
              <w:tc>
                <w:tcPr>
                  <w:tcW w:w="2896" w:type="dxa"/>
                  <w:shd w:val="clear" w:color="auto" w:fill="FFFFFF"/>
                  <w:vAlign w:val="center"/>
                </w:tcPr>
                <w:p w14:paraId="12F51626" w14:textId="77777777" w:rsidR="00026E45" w:rsidRDefault="00000000">
                  <w:pPr>
                    <w:overflowPunct/>
                    <w:autoSpaceDE/>
                    <w:autoSpaceDN/>
                    <w:adjustRightInd/>
                    <w:spacing w:line="240" w:lineRule="auto"/>
                    <w:jc w:val="left"/>
                    <w:textAlignment w:val="auto"/>
                    <w:rPr>
                      <w:rFonts w:ascii="David" w:hAnsi="David"/>
                      <w:b/>
                      <w:bCs/>
                      <w:color w:val="1F3864"/>
                      <w:sz w:val="20"/>
                      <w:szCs w:val="20"/>
                      <w:rtl/>
                      <w:lang w:eastAsia="en-US"/>
                    </w:rPr>
                  </w:pPr>
                  <w:r>
                    <w:rPr>
                      <w:rFonts w:ascii="David" w:hAnsi="David"/>
                      <w:sz w:val="20"/>
                      <w:szCs w:val="20"/>
                      <w:rtl/>
                      <w:lang w:eastAsia="en-US"/>
                    </w:rPr>
                    <w:t>1.4.3</w:t>
                  </w:r>
                </w:p>
              </w:tc>
            </w:tr>
            <w:tr w:rsidR="00026E45" w14:paraId="5DE08378" w14:textId="77777777">
              <w:trPr>
                <w:trHeight w:val="340"/>
                <w:tblHeader/>
                <w:jc w:val="right"/>
              </w:trPr>
              <w:tc>
                <w:tcPr>
                  <w:tcW w:w="1134" w:type="dxa"/>
                  <w:shd w:val="clear" w:color="auto" w:fill="FFFFFF"/>
                  <w:vAlign w:val="center"/>
                </w:tcPr>
                <w:p w14:paraId="6814C279" w14:textId="77777777" w:rsidR="00026E45" w:rsidRDefault="00000000">
                  <w:pPr>
                    <w:overflowPunct/>
                    <w:autoSpaceDE/>
                    <w:autoSpaceDN/>
                    <w:adjustRightInd/>
                    <w:spacing w:line="240" w:lineRule="auto"/>
                    <w:jc w:val="left"/>
                    <w:textAlignment w:val="auto"/>
                    <w:rPr>
                      <w:rFonts w:ascii="David" w:hAnsi="David"/>
                      <w:b/>
                      <w:bCs/>
                      <w:color w:val="1F3864"/>
                      <w:sz w:val="20"/>
                      <w:szCs w:val="20"/>
                      <w:rtl/>
                      <w:lang w:eastAsia="en-US"/>
                    </w:rPr>
                  </w:pPr>
                  <w:r>
                    <w:rPr>
                      <w:rFonts w:ascii="David" w:hAnsi="David"/>
                      <w:b/>
                      <w:bCs/>
                      <w:sz w:val="20"/>
                      <w:szCs w:val="20"/>
                      <w:rtl/>
                      <w:lang w:eastAsia="en-US"/>
                    </w:rPr>
                    <w:t>מהדורה</w:t>
                  </w:r>
                </w:p>
              </w:tc>
              <w:tc>
                <w:tcPr>
                  <w:tcW w:w="2896" w:type="dxa"/>
                  <w:shd w:val="clear" w:color="auto" w:fill="FFFFFF"/>
                  <w:vAlign w:val="center"/>
                </w:tcPr>
                <w:p w14:paraId="7F759BA2" w14:textId="77777777" w:rsidR="00026E45" w:rsidRDefault="00000000">
                  <w:pPr>
                    <w:overflowPunct/>
                    <w:autoSpaceDE/>
                    <w:autoSpaceDN/>
                    <w:adjustRightInd/>
                    <w:spacing w:line="240" w:lineRule="auto"/>
                    <w:jc w:val="left"/>
                    <w:textAlignment w:val="auto"/>
                    <w:rPr>
                      <w:rFonts w:ascii="David" w:hAnsi="David"/>
                      <w:b/>
                      <w:bCs/>
                      <w:color w:val="1F3864"/>
                      <w:sz w:val="20"/>
                      <w:szCs w:val="20"/>
                      <w:rtl/>
                      <w:lang w:eastAsia="en-US"/>
                    </w:rPr>
                  </w:pPr>
                  <w:r>
                    <w:rPr>
                      <w:rFonts w:ascii="David" w:hAnsi="David"/>
                      <w:sz w:val="20"/>
                      <w:szCs w:val="20"/>
                      <w:rtl/>
                      <w:lang w:eastAsia="en-US"/>
                    </w:rPr>
                    <w:t>5</w:t>
                  </w:r>
                </w:p>
              </w:tc>
            </w:tr>
          </w:tbl>
          <w:p w14:paraId="092088E9" w14:textId="77777777" w:rsidR="00026E45" w:rsidRDefault="00026E45">
            <w:pPr>
              <w:overflowPunct/>
              <w:autoSpaceDE/>
              <w:autoSpaceDN/>
              <w:adjustRightInd/>
              <w:spacing w:line="240" w:lineRule="auto"/>
              <w:jc w:val="left"/>
              <w:textAlignment w:val="auto"/>
              <w:rPr>
                <w:rFonts w:ascii="David" w:hAnsi="David"/>
                <w:b/>
                <w:bCs/>
                <w:color w:val="1F3864"/>
                <w:sz w:val="28"/>
                <w:szCs w:val="28"/>
                <w:rtl/>
                <w:lang w:eastAsia="en-US"/>
              </w:rPr>
            </w:pPr>
          </w:p>
        </w:tc>
      </w:tr>
      <w:tr w:rsidR="00026E45" w14:paraId="7A3F2C36" w14:textId="77777777">
        <w:trPr>
          <w:trHeight w:val="812"/>
          <w:jc w:val="center"/>
        </w:trPr>
        <w:tc>
          <w:tcPr>
            <w:tcW w:w="6827" w:type="dxa"/>
            <w:gridSpan w:val="3"/>
            <w:shd w:val="clear" w:color="auto" w:fill="C6E0F2"/>
            <w:vAlign w:val="center"/>
          </w:tcPr>
          <w:p w14:paraId="32ADD17B" w14:textId="77777777" w:rsidR="00026E45" w:rsidRDefault="00000000">
            <w:pPr>
              <w:overflowPunct/>
              <w:autoSpaceDE/>
              <w:autoSpaceDN/>
              <w:adjustRightInd/>
              <w:spacing w:line="240" w:lineRule="auto"/>
              <w:jc w:val="left"/>
              <w:textAlignment w:val="auto"/>
              <w:rPr>
                <w:rFonts w:ascii="David" w:hAnsi="David"/>
                <w:color w:val="1F3864"/>
                <w:sz w:val="22"/>
                <w:szCs w:val="22"/>
                <w:rtl/>
                <w:lang w:eastAsia="en-US"/>
              </w:rPr>
            </w:pPr>
            <w:r>
              <w:rPr>
                <w:rFonts w:ascii="David" w:hAnsi="David"/>
                <w:b/>
                <w:bCs/>
                <w:color w:val="1F3864"/>
                <w:sz w:val="28"/>
                <w:szCs w:val="28"/>
                <w:rtl/>
                <w:lang w:eastAsia="en-US"/>
              </w:rPr>
              <w:t>מועדי תשלום</w:t>
            </w:r>
          </w:p>
          <w:p w14:paraId="514A1ED2" w14:textId="77777777" w:rsidR="00026E45" w:rsidRDefault="00026E45">
            <w:pPr>
              <w:overflowPunct/>
              <w:autoSpaceDE/>
              <w:autoSpaceDN/>
              <w:adjustRightInd/>
              <w:spacing w:line="240" w:lineRule="auto"/>
              <w:jc w:val="left"/>
              <w:textAlignment w:val="auto"/>
              <w:rPr>
                <w:rFonts w:ascii="David" w:hAnsi="David"/>
                <w:color w:val="1F3864"/>
                <w:rtl/>
                <w:lang w:eastAsia="en-US"/>
              </w:rPr>
            </w:pPr>
          </w:p>
        </w:tc>
        <w:tc>
          <w:tcPr>
            <w:tcW w:w="4233" w:type="dxa"/>
            <w:vMerge/>
            <w:shd w:val="clear" w:color="auto" w:fill="FFFFFF"/>
            <w:vAlign w:val="center"/>
          </w:tcPr>
          <w:p w14:paraId="238D2E8A" w14:textId="77777777" w:rsidR="00026E45" w:rsidRDefault="00026E45">
            <w:pPr>
              <w:overflowPunct/>
              <w:autoSpaceDE/>
              <w:autoSpaceDN/>
              <w:adjustRightInd/>
              <w:spacing w:line="240" w:lineRule="auto"/>
              <w:jc w:val="left"/>
              <w:textAlignment w:val="auto"/>
              <w:rPr>
                <w:rFonts w:ascii="David" w:hAnsi="David"/>
                <w:b/>
                <w:bCs/>
                <w:sz w:val="20"/>
                <w:szCs w:val="20"/>
                <w:rtl/>
                <w:lang w:eastAsia="en-US"/>
              </w:rPr>
            </w:pPr>
          </w:p>
        </w:tc>
      </w:tr>
    </w:tbl>
    <w:p w14:paraId="649009C7" w14:textId="77777777" w:rsidR="00026E45" w:rsidRDefault="00000000">
      <w:pPr>
        <w:pStyle w:val="22"/>
        <w:numPr>
          <w:ilvl w:val="1"/>
          <w:numId w:val="221"/>
        </w:numPr>
        <w:spacing w:line="276" w:lineRule="auto"/>
        <w:ind w:left="567" w:right="0" w:hanging="567"/>
        <w:rPr>
          <w:rFonts w:ascii="David" w:hAnsi="David" w:cs="David"/>
        </w:rPr>
      </w:pPr>
      <w:r>
        <w:rPr>
          <w:rFonts w:ascii="David" w:hAnsi="David" w:cs="David"/>
          <w:rtl/>
        </w:rPr>
        <w:t>פיקוח, בקרה ודיווח</w:t>
      </w:r>
    </w:p>
    <w:p w14:paraId="04D4025F" w14:textId="77777777" w:rsidR="00026E45" w:rsidRDefault="00000000">
      <w:pPr>
        <w:pStyle w:val="3"/>
        <w:numPr>
          <w:ilvl w:val="2"/>
          <w:numId w:val="221"/>
        </w:numPr>
        <w:tabs>
          <w:tab w:val="clear" w:pos="1304"/>
          <w:tab w:val="left" w:pos="1371"/>
        </w:tabs>
        <w:spacing w:line="276" w:lineRule="auto"/>
        <w:ind w:left="1371" w:hanging="804"/>
        <w:rPr>
          <w:rFonts w:ascii="David" w:hAnsi="David" w:cs="David"/>
          <w:rtl/>
        </w:rPr>
      </w:pPr>
      <w:r>
        <w:rPr>
          <w:rFonts w:ascii="David" w:hAnsi="David" w:cs="David"/>
          <w:rtl/>
        </w:rPr>
        <w:t>עיכוב בתשלום: עד ה- 10 לכל חודש, יש לבצע בדיקה בגין מועדי ביצוע התשלום בחודש החולף ולהעביר את תוצאותיה בהתאם למדרג הבא:</w:t>
      </w:r>
    </w:p>
    <w:p w14:paraId="546B9947" w14:textId="77777777" w:rsidR="00026E45" w:rsidRDefault="00000000">
      <w:pPr>
        <w:pStyle w:val="4"/>
        <w:numPr>
          <w:ilvl w:val="3"/>
          <w:numId w:val="221"/>
        </w:numPr>
        <w:tabs>
          <w:tab w:val="clear" w:pos="1304"/>
          <w:tab w:val="left" w:pos="1371"/>
          <w:tab w:val="left" w:pos="2268"/>
        </w:tabs>
        <w:ind w:left="2268" w:hanging="897"/>
        <w:rPr>
          <w:sz w:val="22"/>
          <w:szCs w:val="22"/>
          <w:rtl/>
        </w:rPr>
      </w:pPr>
      <w:r>
        <w:rPr>
          <w:sz w:val="22"/>
          <w:szCs w:val="22"/>
          <w:rtl/>
        </w:rPr>
        <w:t xml:space="preserve">עד 30 ימי עיכוב – חשב המשרד יבדוק את סיבת העיכוב אל מול מנהל מחלקת התשלומים </w:t>
      </w:r>
      <w:proofErr w:type="spellStart"/>
      <w:r>
        <w:rPr>
          <w:sz w:val="22"/>
          <w:szCs w:val="22"/>
          <w:rtl/>
        </w:rPr>
        <w:t>בחשבות</w:t>
      </w:r>
      <w:proofErr w:type="spellEnd"/>
      <w:r>
        <w:rPr>
          <w:sz w:val="22"/>
          <w:szCs w:val="22"/>
          <w:rtl/>
        </w:rPr>
        <w:t xml:space="preserve"> ואנשי הרכש במשרד, ויעביר את ממצאי הבדיקה לידי </w:t>
      </w:r>
      <w:proofErr w:type="spellStart"/>
      <w:r>
        <w:rPr>
          <w:sz w:val="22"/>
          <w:szCs w:val="22"/>
          <w:rtl/>
        </w:rPr>
        <w:t>מנכ</w:t>
      </w:r>
      <w:proofErr w:type="spellEnd"/>
      <w:r>
        <w:rPr>
          <w:sz w:val="22"/>
          <w:szCs w:val="22"/>
          <w:rtl/>
        </w:rPr>
        <w:t xml:space="preserve">''ל המשרד. </w:t>
      </w:r>
    </w:p>
    <w:p w14:paraId="3EE41D6C" w14:textId="77777777" w:rsidR="00026E45" w:rsidRDefault="00000000">
      <w:pPr>
        <w:pStyle w:val="4"/>
        <w:numPr>
          <w:ilvl w:val="3"/>
          <w:numId w:val="221"/>
        </w:numPr>
        <w:tabs>
          <w:tab w:val="clear" w:pos="1304"/>
          <w:tab w:val="left" w:pos="1371"/>
          <w:tab w:val="left" w:pos="2268"/>
        </w:tabs>
        <w:ind w:left="2268" w:hanging="897"/>
        <w:rPr>
          <w:sz w:val="22"/>
          <w:szCs w:val="22"/>
        </w:rPr>
      </w:pPr>
      <w:r>
        <w:rPr>
          <w:sz w:val="22"/>
          <w:szCs w:val="22"/>
          <w:rtl/>
        </w:rPr>
        <w:t>מעל 30 ימי עיכוב – חשב המשרד ידווח לסגן בכיר לחשב הכללי, האחראי על המשרד.</w:t>
      </w:r>
    </w:p>
    <w:p w14:paraId="50498FE6" w14:textId="77777777" w:rsidR="00026E45" w:rsidRDefault="00000000">
      <w:pPr>
        <w:pStyle w:val="3"/>
        <w:numPr>
          <w:ilvl w:val="2"/>
          <w:numId w:val="221"/>
        </w:numPr>
        <w:tabs>
          <w:tab w:val="clear" w:pos="1304"/>
          <w:tab w:val="left" w:pos="1371"/>
        </w:tabs>
        <w:ind w:left="1371" w:hanging="804"/>
        <w:rPr>
          <w:rFonts w:ascii="David" w:hAnsi="David" w:cs="David"/>
          <w:rtl/>
        </w:rPr>
      </w:pPr>
      <w:r>
        <w:rPr>
          <w:rFonts w:ascii="David" w:hAnsi="David" w:cs="David"/>
          <w:rtl/>
        </w:rPr>
        <w:t>דיווח רבעוני (עבור 3 הרבעונים הראשונים של כל שנה):</w:t>
      </w:r>
    </w:p>
    <w:p w14:paraId="31225853" w14:textId="77777777" w:rsidR="00026E45" w:rsidRDefault="00000000">
      <w:pPr>
        <w:pStyle w:val="4"/>
        <w:numPr>
          <w:ilvl w:val="3"/>
          <w:numId w:val="221"/>
        </w:numPr>
        <w:tabs>
          <w:tab w:val="clear" w:pos="1304"/>
          <w:tab w:val="left" w:pos="1371"/>
          <w:tab w:val="left" w:pos="2268"/>
        </w:tabs>
        <w:ind w:left="2268" w:hanging="897"/>
        <w:rPr>
          <w:sz w:val="22"/>
          <w:szCs w:val="22"/>
          <w:rtl/>
        </w:rPr>
      </w:pPr>
      <w:r>
        <w:rPr>
          <w:sz w:val="22"/>
          <w:szCs w:val="22"/>
          <w:rtl/>
        </w:rPr>
        <w:t>לאחר תום הרבעון המדווח, יופק על ידי חשב המשרד דוח, במבנה המפורט ב</w:t>
      </w:r>
      <w:hyperlink w:anchor="נספח_ב" w:history="1">
        <w:r>
          <w:rPr>
            <w:rStyle w:val="Hyperlink"/>
            <w:sz w:val="22"/>
            <w:szCs w:val="22"/>
            <w:rtl/>
          </w:rPr>
          <w:t>נספח ב - דיווחים תקופתיים</w:t>
        </w:r>
      </w:hyperlink>
      <w:r>
        <w:rPr>
          <w:sz w:val="22"/>
          <w:szCs w:val="22"/>
          <w:rtl/>
        </w:rPr>
        <w:t xml:space="preserve">, אשר יציג את ימי האשראי בפועל במשרד ואת העיכוב בתשלומים. </w:t>
      </w:r>
    </w:p>
    <w:p w14:paraId="0DA345F7" w14:textId="77777777" w:rsidR="00026E45" w:rsidRDefault="00000000">
      <w:pPr>
        <w:pStyle w:val="4"/>
        <w:numPr>
          <w:ilvl w:val="3"/>
          <w:numId w:val="221"/>
        </w:numPr>
        <w:tabs>
          <w:tab w:val="clear" w:pos="1304"/>
          <w:tab w:val="left" w:pos="1371"/>
          <w:tab w:val="left" w:pos="2268"/>
        </w:tabs>
        <w:ind w:left="2268" w:hanging="897"/>
        <w:rPr>
          <w:sz w:val="22"/>
          <w:szCs w:val="22"/>
          <w:rtl/>
        </w:rPr>
      </w:pPr>
      <w:r>
        <w:rPr>
          <w:sz w:val="22"/>
          <w:szCs w:val="22"/>
          <w:rtl/>
        </w:rPr>
        <w:t>הדוח יופק בגין התקופה שחלה מתחילת השנה ועד לסוף הרבעון המדווח.</w:t>
      </w:r>
    </w:p>
    <w:p w14:paraId="4BBFD817" w14:textId="77777777" w:rsidR="00026E45" w:rsidRDefault="00000000">
      <w:pPr>
        <w:pStyle w:val="4"/>
        <w:numPr>
          <w:ilvl w:val="3"/>
          <w:numId w:val="221"/>
        </w:numPr>
        <w:tabs>
          <w:tab w:val="clear" w:pos="1304"/>
          <w:tab w:val="left" w:pos="1371"/>
          <w:tab w:val="left" w:pos="2268"/>
        </w:tabs>
        <w:ind w:left="2268" w:hanging="897"/>
        <w:rPr>
          <w:sz w:val="22"/>
          <w:szCs w:val="22"/>
          <w:rtl/>
        </w:rPr>
      </w:pPr>
      <w:r>
        <w:rPr>
          <w:sz w:val="22"/>
          <w:szCs w:val="22"/>
          <w:rtl/>
        </w:rPr>
        <w:t>הדוח יוגש לסגן בכיר לחשב הכללי, האחראי על המשרד ולחשבונאית הראשית בחשב הכללי, לא יאוחר מ- 30 ימים מתום הרבעון.</w:t>
      </w:r>
    </w:p>
    <w:p w14:paraId="19D1CF83" w14:textId="77777777" w:rsidR="00026E45" w:rsidRDefault="00000000">
      <w:pPr>
        <w:pStyle w:val="4"/>
        <w:numPr>
          <w:ilvl w:val="3"/>
          <w:numId w:val="221"/>
        </w:numPr>
        <w:tabs>
          <w:tab w:val="clear" w:pos="1304"/>
          <w:tab w:val="left" w:pos="1371"/>
          <w:tab w:val="left" w:pos="2268"/>
        </w:tabs>
        <w:ind w:left="2268" w:hanging="897"/>
        <w:rPr>
          <w:sz w:val="22"/>
          <w:szCs w:val="22"/>
        </w:rPr>
      </w:pPr>
      <w:r>
        <w:rPr>
          <w:sz w:val="22"/>
          <w:szCs w:val="22"/>
          <w:rtl/>
        </w:rPr>
        <w:t>מידע ופירוט נוסף יועברו, ככל שיידרשו, לסגן בכיר לחשב הכללי, האחראי על המשרד ולחשבונאית הראשית בחשב הכללי.</w:t>
      </w:r>
    </w:p>
    <w:p w14:paraId="2112904F" w14:textId="77777777" w:rsidR="00026E45" w:rsidRDefault="00000000">
      <w:pPr>
        <w:pStyle w:val="3"/>
        <w:numPr>
          <w:ilvl w:val="2"/>
          <w:numId w:val="221"/>
        </w:numPr>
        <w:tabs>
          <w:tab w:val="clear" w:pos="1304"/>
          <w:tab w:val="left" w:pos="1371"/>
        </w:tabs>
        <w:ind w:left="1371" w:hanging="804"/>
        <w:rPr>
          <w:rFonts w:ascii="David" w:hAnsi="David" w:cs="David"/>
        </w:rPr>
      </w:pPr>
      <w:r>
        <w:rPr>
          <w:rFonts w:ascii="David" w:hAnsi="David" w:cs="David"/>
          <w:rtl/>
        </w:rPr>
        <w:t>דיווח שנתי:</w:t>
      </w:r>
    </w:p>
    <w:p w14:paraId="6036F79F" w14:textId="77777777" w:rsidR="00026E45" w:rsidRDefault="00000000">
      <w:pPr>
        <w:pStyle w:val="4"/>
        <w:numPr>
          <w:ilvl w:val="3"/>
          <w:numId w:val="234"/>
        </w:numPr>
        <w:tabs>
          <w:tab w:val="clear" w:pos="1304"/>
          <w:tab w:val="left" w:pos="1371"/>
          <w:tab w:val="left" w:pos="2268"/>
        </w:tabs>
        <w:ind w:left="2222" w:hanging="851"/>
        <w:rPr>
          <w:sz w:val="22"/>
          <w:szCs w:val="22"/>
        </w:rPr>
      </w:pPr>
      <w:r>
        <w:rPr>
          <w:sz w:val="22"/>
          <w:szCs w:val="22"/>
          <w:rtl/>
        </w:rPr>
        <w:t>תוך 3 חודשים מתום שנת הכספים, יופק ויוגש על ידי חשב המשרד דוח שנתי, במבנה המפורט ב</w:t>
      </w:r>
      <w:hyperlink w:anchor="נספח_ב" w:history="1">
        <w:r>
          <w:rPr>
            <w:rStyle w:val="Hyperlink"/>
            <w:sz w:val="22"/>
            <w:szCs w:val="22"/>
            <w:rtl/>
          </w:rPr>
          <w:t>נספח ב - דיווחים תקופתיים</w:t>
        </w:r>
      </w:hyperlink>
      <w:r>
        <w:rPr>
          <w:sz w:val="22"/>
          <w:szCs w:val="22"/>
          <w:rtl/>
        </w:rPr>
        <w:t>, אשר יציג את ימי האשראי בפועל במשרד ואת העיכוב בתשלומים, [ראה סעיף 2(א) לתקנות מוסר תשלומים]. הדוח יוגש לסגן בכיר לחשב הכללי, האחראי על המשרד ולחשבונאית הראשית בחשב הכללי.</w:t>
      </w:r>
    </w:p>
    <w:p w14:paraId="37C66F32" w14:textId="77777777" w:rsidR="00026E45" w:rsidRDefault="00000000">
      <w:pPr>
        <w:pStyle w:val="4"/>
        <w:numPr>
          <w:ilvl w:val="3"/>
          <w:numId w:val="221"/>
        </w:numPr>
        <w:tabs>
          <w:tab w:val="clear" w:pos="1304"/>
          <w:tab w:val="left" w:pos="1371"/>
          <w:tab w:val="left" w:pos="2268"/>
        </w:tabs>
        <w:ind w:left="2268" w:hanging="897"/>
        <w:rPr>
          <w:sz w:val="22"/>
          <w:szCs w:val="22"/>
        </w:rPr>
      </w:pPr>
      <w:r>
        <w:rPr>
          <w:sz w:val="22"/>
          <w:szCs w:val="22"/>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14:paraId="52A4A23C" w14:textId="77777777" w:rsidR="00026E45" w:rsidRDefault="00000000">
      <w:pPr>
        <w:pStyle w:val="4"/>
        <w:numPr>
          <w:ilvl w:val="3"/>
          <w:numId w:val="221"/>
        </w:numPr>
        <w:tabs>
          <w:tab w:val="clear" w:pos="1304"/>
          <w:tab w:val="left" w:pos="1371"/>
          <w:tab w:val="left" w:pos="2268"/>
        </w:tabs>
        <w:ind w:left="2268" w:hanging="897"/>
        <w:rPr>
          <w:sz w:val="22"/>
          <w:szCs w:val="22"/>
        </w:rPr>
      </w:pPr>
      <w:r>
        <w:rPr>
          <w:sz w:val="22"/>
          <w:szCs w:val="22"/>
          <w:rtl/>
        </w:rPr>
        <w:t>חובת הדיווח לפי תקנות מוסר תשלומים תחול לגבי שנות הכספים 2021 - 2023, כאשר הדיווח הראשון יוגש לוועדת הכלכלה של הכנסת עד לתאריך 30 ביוני 2022.</w:t>
      </w:r>
    </w:p>
    <w:p w14:paraId="10F0C62B" w14:textId="77777777" w:rsidR="00026E45" w:rsidRDefault="00000000">
      <w:pPr>
        <w:pStyle w:val="2"/>
        <w:numPr>
          <w:ilvl w:val="1"/>
          <w:numId w:val="221"/>
        </w:numPr>
        <w:ind w:left="567" w:hanging="567"/>
        <w:rPr>
          <w:rFonts w:ascii="David" w:hAnsi="David" w:cs="David"/>
        </w:rPr>
      </w:pPr>
      <w:r>
        <w:rPr>
          <w:rFonts w:ascii="David" w:hAnsi="David" w:cs="David"/>
          <w:rtl/>
        </w:rPr>
        <w:t>חריגה ממועדי התשלום המפורטים לעיל עבור התקשרות חדשה, אשר תחילתה לאחר מועד תחילת חוק מוסר תשלומים, תיעשה בכפוף לקבלת אישור מראש ובכתב מסגן בכיר לחשב הכללי, האחראי על המשרד.</w:t>
      </w:r>
    </w:p>
    <w:p w14:paraId="7FEF2873" w14:textId="77777777" w:rsidR="00026E45" w:rsidRDefault="00000000">
      <w:pPr>
        <w:pStyle w:val="2"/>
        <w:numPr>
          <w:ilvl w:val="1"/>
          <w:numId w:val="221"/>
        </w:numPr>
        <w:ind w:left="567" w:hanging="567"/>
        <w:rPr>
          <w:rFonts w:ascii="David" w:hAnsi="David" w:cs="David"/>
        </w:rPr>
      </w:pPr>
      <w:r>
        <w:rPr>
          <w:rFonts w:ascii="David" w:hAnsi="David" w:cs="David"/>
          <w:rtl/>
        </w:rPr>
        <w:t>חשב המשרד יהיה רשאי לאשר תשלום מקדמות בהתאם ל</w:t>
      </w:r>
      <w:hyperlink r:id="rId35" w:history="1">
        <w:r>
          <w:rPr>
            <w:rStyle w:val="Hyperlink"/>
            <w:rFonts w:ascii="David" w:hAnsi="David" w:cs="David"/>
            <w:rtl/>
          </w:rPr>
          <w:t xml:space="preserve">הוראת </w:t>
        </w:r>
        <w:proofErr w:type="spellStart"/>
        <w:r>
          <w:rPr>
            <w:rStyle w:val="Hyperlink"/>
            <w:rFonts w:ascii="David" w:hAnsi="David" w:cs="David"/>
            <w:rtl/>
          </w:rPr>
          <w:t>תכ"ם</w:t>
        </w:r>
        <w:proofErr w:type="spellEnd"/>
        <w:r>
          <w:rPr>
            <w:rStyle w:val="Hyperlink"/>
            <w:rFonts w:ascii="David" w:hAnsi="David" w:cs="David"/>
            <w:rtl/>
          </w:rPr>
          <w:t>, "תשלום מקדמות", מס' 1.4.0.6.</w:t>
        </w:r>
      </w:hyperlink>
    </w:p>
    <w:p w14:paraId="14EFB2E6" w14:textId="77777777" w:rsidR="00026E45" w:rsidRDefault="00000000">
      <w:pPr>
        <w:pStyle w:val="22"/>
        <w:numPr>
          <w:ilvl w:val="1"/>
          <w:numId w:val="221"/>
        </w:numPr>
        <w:ind w:left="567" w:right="0" w:hanging="567"/>
        <w:rPr>
          <w:rFonts w:ascii="David" w:hAnsi="David" w:cs="David"/>
        </w:rPr>
      </w:pPr>
      <w:r>
        <w:rPr>
          <w:rFonts w:ascii="David" w:hAnsi="David" w:cs="David"/>
          <w:rtl/>
        </w:rPr>
        <w:t>הוראות מעבר</w:t>
      </w:r>
    </w:p>
    <w:p w14:paraId="4AAEE36B" w14:textId="77777777" w:rsidR="00026E45" w:rsidRDefault="00000000">
      <w:pPr>
        <w:pStyle w:val="3"/>
        <w:numPr>
          <w:ilvl w:val="2"/>
          <w:numId w:val="221"/>
        </w:numPr>
        <w:tabs>
          <w:tab w:val="clear" w:pos="1304"/>
          <w:tab w:val="left" w:pos="1371"/>
        </w:tabs>
        <w:ind w:left="1371" w:hanging="804"/>
        <w:rPr>
          <w:rFonts w:ascii="David" w:hAnsi="David" w:cs="David"/>
          <w:rtl/>
        </w:rPr>
      </w:pPr>
      <w:r>
        <w:rPr>
          <w:rFonts w:ascii="David" w:hAnsi="David" w:cs="David"/>
          <w:rtl/>
        </w:rPr>
        <w:t>בהתקשרויות שנחתמו לפני מועד תחילת חוק מוסר תשלומים, יחולו מועדי התשלום שנקבעו במועד ההתקשרות.</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026E45" w14:paraId="05CB3B74" w14:textId="77777777">
        <w:trPr>
          <w:trHeight w:val="397"/>
          <w:jc w:val="center"/>
        </w:trPr>
        <w:tc>
          <w:tcPr>
            <w:tcW w:w="2541" w:type="dxa"/>
            <w:gridSpan w:val="2"/>
            <w:tcBorders>
              <w:top w:val="single" w:sz="4" w:space="0" w:color="244061"/>
            </w:tcBorders>
            <w:shd w:val="clear" w:color="auto" w:fill="C6E0F2"/>
            <w:noWrap/>
            <w:vAlign w:val="center"/>
          </w:tcPr>
          <w:p w14:paraId="32574CC0" w14:textId="77777777" w:rsidR="00026E45" w:rsidRDefault="00000000">
            <w:pPr>
              <w:overflowPunct/>
              <w:autoSpaceDE/>
              <w:autoSpaceDN/>
              <w:adjustRightInd/>
              <w:spacing w:line="240" w:lineRule="auto"/>
              <w:jc w:val="left"/>
              <w:textAlignment w:val="auto"/>
              <w:rPr>
                <w:rFonts w:ascii="David" w:hAnsi="David"/>
                <w:b/>
                <w:bCs/>
                <w:color w:val="1F3864"/>
                <w:sz w:val="20"/>
                <w:szCs w:val="20"/>
                <w:lang w:eastAsia="en-US"/>
              </w:rPr>
            </w:pPr>
            <w:r>
              <w:rPr>
                <w:rFonts w:ascii="David" w:hAnsi="David"/>
                <w:b/>
                <w:bCs/>
                <w:color w:val="1F3864"/>
                <w:sz w:val="20"/>
                <w:szCs w:val="20"/>
                <w:rtl/>
                <w:lang w:eastAsia="en-US"/>
              </w:rPr>
              <w:t xml:space="preserve">בתוקף מיום: </w:t>
            </w:r>
            <w:r>
              <w:rPr>
                <w:rFonts w:ascii="David" w:hAnsi="David"/>
                <w:color w:val="1F3864"/>
                <w:sz w:val="20"/>
                <w:szCs w:val="20"/>
                <w:rtl/>
                <w:lang w:eastAsia="en-US"/>
              </w:rPr>
              <w:t>09.05.2021</w:t>
            </w:r>
          </w:p>
        </w:tc>
        <w:tc>
          <w:tcPr>
            <w:tcW w:w="2131" w:type="dxa"/>
            <w:gridSpan w:val="2"/>
            <w:tcBorders>
              <w:top w:val="single" w:sz="4" w:space="0" w:color="244061"/>
            </w:tcBorders>
            <w:shd w:val="clear" w:color="auto" w:fill="C6E0F2"/>
            <w:vAlign w:val="center"/>
          </w:tcPr>
          <w:p w14:paraId="5A282329" w14:textId="77777777" w:rsidR="00026E45" w:rsidRDefault="00026E45">
            <w:pPr>
              <w:overflowPunct/>
              <w:autoSpaceDE/>
              <w:autoSpaceDN/>
              <w:adjustRightInd/>
              <w:spacing w:line="240" w:lineRule="auto"/>
              <w:jc w:val="left"/>
              <w:textAlignment w:val="auto"/>
              <w:rPr>
                <w:rFonts w:ascii="David" w:hAnsi="David"/>
                <w:b/>
                <w:bCs/>
                <w:color w:val="1F3864"/>
                <w:sz w:val="20"/>
                <w:szCs w:val="20"/>
                <w:lang w:eastAsia="en-US"/>
              </w:rPr>
            </w:pPr>
          </w:p>
        </w:tc>
        <w:tc>
          <w:tcPr>
            <w:tcW w:w="2690" w:type="dxa"/>
            <w:gridSpan w:val="3"/>
            <w:tcBorders>
              <w:top w:val="single" w:sz="4" w:space="0" w:color="244061"/>
            </w:tcBorders>
            <w:shd w:val="clear" w:color="auto" w:fill="C6E0F2"/>
            <w:vAlign w:val="center"/>
          </w:tcPr>
          <w:p w14:paraId="50D9CBB0" w14:textId="77777777" w:rsidR="00026E45" w:rsidRDefault="00000000">
            <w:pPr>
              <w:overflowPunct/>
              <w:autoSpaceDE/>
              <w:autoSpaceDN/>
              <w:adjustRightInd/>
              <w:spacing w:line="240" w:lineRule="auto"/>
              <w:jc w:val="left"/>
              <w:textAlignment w:val="auto"/>
              <w:rPr>
                <w:rFonts w:ascii="David" w:hAnsi="David"/>
                <w:color w:val="1F3864"/>
                <w:sz w:val="20"/>
                <w:szCs w:val="20"/>
                <w:rtl/>
                <w:lang w:eastAsia="en-US"/>
              </w:rPr>
            </w:pPr>
            <w:r>
              <w:rPr>
                <w:rFonts w:ascii="David" w:hAnsi="David"/>
                <w:b/>
                <w:bCs/>
                <w:color w:val="1F3864"/>
                <w:sz w:val="20"/>
                <w:szCs w:val="20"/>
                <w:rtl/>
                <w:lang w:eastAsia="en-US"/>
              </w:rPr>
              <w:t>שם המאשר:</w:t>
            </w:r>
            <w:r>
              <w:rPr>
                <w:rFonts w:ascii="David" w:hAnsi="David"/>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14:paraId="4E67F913" w14:textId="77777777" w:rsidR="00026E45" w:rsidRDefault="00000000">
            <w:pPr>
              <w:overflowPunct/>
              <w:autoSpaceDE/>
              <w:autoSpaceDN/>
              <w:adjustRightInd/>
              <w:spacing w:line="240" w:lineRule="auto"/>
              <w:jc w:val="left"/>
              <w:textAlignment w:val="auto"/>
              <w:rPr>
                <w:rFonts w:ascii="David" w:hAnsi="David"/>
                <w:b/>
                <w:bCs/>
                <w:color w:val="1F3864"/>
                <w:sz w:val="20"/>
                <w:szCs w:val="20"/>
                <w:lang w:eastAsia="en-US"/>
              </w:rPr>
            </w:pPr>
            <w:r>
              <w:rPr>
                <w:rFonts w:ascii="David" w:hAnsi="David"/>
                <w:b/>
                <w:bCs/>
                <w:color w:val="1F3864"/>
                <w:sz w:val="20"/>
                <w:szCs w:val="20"/>
                <w:rtl/>
                <w:lang w:eastAsia="en-US"/>
              </w:rPr>
              <w:t>תפקיד:</w:t>
            </w:r>
            <w:r>
              <w:rPr>
                <w:rFonts w:ascii="David" w:hAnsi="David"/>
                <w:color w:val="1F3864"/>
                <w:sz w:val="20"/>
                <w:szCs w:val="20"/>
                <w:rtl/>
                <w:lang w:eastAsia="en-US"/>
              </w:rPr>
              <w:t xml:space="preserve"> סגן בכיר לחשב הכללי</w:t>
            </w:r>
          </w:p>
        </w:tc>
      </w:tr>
      <w:tr w:rsidR="00026E45" w14:paraId="05C6D04D" w14:textId="77777777">
        <w:trPr>
          <w:trHeight w:val="20"/>
          <w:jc w:val="center"/>
        </w:trPr>
        <w:tc>
          <w:tcPr>
            <w:tcW w:w="11193" w:type="dxa"/>
            <w:gridSpan w:val="9"/>
            <w:shd w:val="clear" w:color="auto" w:fill="FFFFFF"/>
            <w:noWrap/>
            <w:vAlign w:val="center"/>
          </w:tcPr>
          <w:p w14:paraId="60B473AE" w14:textId="77777777" w:rsidR="00026E45" w:rsidRDefault="00026E45">
            <w:pPr>
              <w:overflowPunct/>
              <w:autoSpaceDE/>
              <w:autoSpaceDN/>
              <w:adjustRightInd/>
              <w:spacing w:line="240" w:lineRule="auto"/>
              <w:jc w:val="left"/>
              <w:textAlignment w:val="auto"/>
              <w:rPr>
                <w:rFonts w:ascii="David" w:hAnsi="David"/>
                <w:sz w:val="10"/>
                <w:szCs w:val="10"/>
                <w:rtl/>
                <w:lang w:eastAsia="en-US"/>
              </w:rPr>
            </w:pPr>
          </w:p>
        </w:tc>
      </w:tr>
      <w:tr w:rsidR="00026E45" w14:paraId="4BFA2EE4" w14:textId="77777777">
        <w:trPr>
          <w:trHeight w:val="283"/>
          <w:jc w:val="center"/>
        </w:trPr>
        <w:tc>
          <w:tcPr>
            <w:tcW w:w="613" w:type="dxa"/>
            <w:shd w:val="clear" w:color="auto" w:fill="auto"/>
            <w:vAlign w:val="center"/>
          </w:tcPr>
          <w:p w14:paraId="3731D7A4" w14:textId="77777777" w:rsidR="00026E45" w:rsidRDefault="00000000">
            <w:pPr>
              <w:overflowPunct/>
              <w:autoSpaceDE/>
              <w:autoSpaceDN/>
              <w:adjustRightInd/>
              <w:spacing w:line="240" w:lineRule="auto"/>
              <w:jc w:val="right"/>
              <w:textAlignment w:val="auto"/>
              <w:rPr>
                <w:rFonts w:ascii="David" w:hAnsi="David"/>
                <w:sz w:val="20"/>
                <w:szCs w:val="20"/>
                <w:u w:color="3464BA"/>
                <w:rtl/>
                <w:lang w:eastAsia="en-US"/>
              </w:rPr>
            </w:pPr>
            <w:r>
              <w:rPr>
                <w:rFonts w:ascii="David" w:hAnsi="David"/>
                <w:noProof/>
                <w:lang w:eastAsia="en-US"/>
              </w:rPr>
              <w:drawing>
                <wp:inline distT="0" distB="0" distL="0" distR="0" wp14:anchorId="114AFBE9" wp14:editId="04AEC302">
                  <wp:extent cx="247650" cy="247650"/>
                  <wp:effectExtent l="0" t="0" r="0" b="0"/>
                  <wp:docPr id="1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21" descr="כותרת תחתונה" title="כותרת תחתונה"/>
                          <pic:cNvPicPr/>
                        </pic:nvPicPr>
                        <pic:blipFill>
                          <a:blip r:embed="rId22"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47650" cy="247650"/>
                          </a:xfrm>
                          <a:prstGeom prst="rect">
                            <a:avLst/>
                          </a:prstGeom>
                        </pic:spPr>
                      </pic:pic>
                    </a:graphicData>
                  </a:graphic>
                </wp:inline>
              </w:drawing>
            </w:r>
          </w:p>
        </w:tc>
        <w:tc>
          <w:tcPr>
            <w:tcW w:w="1928" w:type="dxa"/>
            <w:shd w:val="clear" w:color="auto" w:fill="auto"/>
            <w:vAlign w:val="center"/>
          </w:tcPr>
          <w:p w14:paraId="0E2A74DD" w14:textId="77777777" w:rsidR="00026E45" w:rsidRDefault="00000000">
            <w:pPr>
              <w:overflowPunct/>
              <w:autoSpaceDE/>
              <w:autoSpaceDN/>
              <w:adjustRightInd/>
              <w:spacing w:line="240" w:lineRule="auto"/>
              <w:jc w:val="left"/>
              <w:textAlignment w:val="auto"/>
              <w:rPr>
                <w:rFonts w:ascii="David" w:hAnsi="David"/>
                <w:sz w:val="20"/>
                <w:szCs w:val="20"/>
                <w:u w:color="3464BA"/>
                <w:rtl/>
                <w:lang w:eastAsia="en-US"/>
              </w:rPr>
            </w:pPr>
            <w:hyperlink r:id="rId36" w:history="1">
              <w:r>
                <w:rPr>
                  <w:rFonts w:ascii="David" w:hAnsi="David"/>
                  <w:color w:val="3464BA"/>
                  <w:sz w:val="20"/>
                  <w:szCs w:val="20"/>
                  <w:u w:val="dotted" w:color="3464BA"/>
                  <w:rtl/>
                  <w:lang w:eastAsia="en-US"/>
                </w:rPr>
                <w:t xml:space="preserve">אתר הוראות </w:t>
              </w:r>
              <w:proofErr w:type="spellStart"/>
              <w:r>
                <w:rPr>
                  <w:rFonts w:ascii="David" w:hAnsi="David"/>
                  <w:color w:val="3464BA"/>
                  <w:sz w:val="20"/>
                  <w:szCs w:val="20"/>
                  <w:u w:val="dotted" w:color="3464BA"/>
                  <w:rtl/>
                  <w:lang w:eastAsia="en-US"/>
                </w:rPr>
                <w:t>תכ"ם</w:t>
              </w:r>
              <w:proofErr w:type="spellEnd"/>
            </w:hyperlink>
          </w:p>
        </w:tc>
        <w:tc>
          <w:tcPr>
            <w:tcW w:w="1134" w:type="dxa"/>
            <w:shd w:val="clear" w:color="auto" w:fill="auto"/>
            <w:vAlign w:val="center"/>
          </w:tcPr>
          <w:p w14:paraId="0DD2044D" w14:textId="77777777" w:rsidR="00026E45" w:rsidRDefault="00000000">
            <w:pPr>
              <w:overflowPunct/>
              <w:autoSpaceDE/>
              <w:autoSpaceDN/>
              <w:adjustRightInd/>
              <w:spacing w:line="240" w:lineRule="auto"/>
              <w:jc w:val="right"/>
              <w:textAlignment w:val="auto"/>
              <w:rPr>
                <w:rFonts w:ascii="David" w:hAnsi="David"/>
                <w:sz w:val="20"/>
                <w:szCs w:val="20"/>
                <w:u w:color="3464BA"/>
                <w:rtl/>
                <w:lang w:eastAsia="en-US"/>
              </w:rPr>
            </w:pPr>
            <w:r>
              <w:rPr>
                <w:rFonts w:ascii="David" w:hAnsi="David"/>
                <w:noProof/>
                <w:sz w:val="20"/>
                <w:szCs w:val="20"/>
                <w:lang w:eastAsia="en-US"/>
              </w:rPr>
              <w:drawing>
                <wp:inline distT="0" distB="0" distL="0" distR="0" wp14:anchorId="3F7BE165" wp14:editId="0E82A5FA">
                  <wp:extent cx="247650" cy="247650"/>
                  <wp:effectExtent l="0" t="0" r="0" b="0"/>
                  <wp:docPr id="1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3" descr="כותרת תחתונה" title="כותרת תחתונה"/>
                          <pic:cNvPicPr>
                            <a:picLocks noChangeAspect="1" noChangeArrowheads="1"/>
                          </pic:cNvPicPr>
                        </pic:nvPicPr>
                        <pic:blipFill>
                          <a:blip r:embed="rId24"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47650" cy="247650"/>
                          </a:xfrm>
                          <a:prstGeom prst="rect">
                            <a:avLst/>
                          </a:prstGeom>
                          <a:noFill/>
                          <a:ln>
                            <a:noFill/>
                          </a:ln>
                        </pic:spPr>
                      </pic:pic>
                    </a:graphicData>
                  </a:graphic>
                </wp:inline>
              </w:drawing>
            </w:r>
          </w:p>
        </w:tc>
        <w:tc>
          <w:tcPr>
            <w:tcW w:w="2126" w:type="dxa"/>
            <w:gridSpan w:val="2"/>
            <w:shd w:val="clear" w:color="auto" w:fill="auto"/>
            <w:vAlign w:val="center"/>
          </w:tcPr>
          <w:p w14:paraId="4CFBB26C" w14:textId="77777777" w:rsidR="00026E45" w:rsidRDefault="00000000">
            <w:pPr>
              <w:overflowPunct/>
              <w:autoSpaceDE/>
              <w:autoSpaceDN/>
              <w:adjustRightInd/>
              <w:spacing w:line="240" w:lineRule="auto"/>
              <w:jc w:val="left"/>
              <w:textAlignment w:val="auto"/>
              <w:rPr>
                <w:rFonts w:ascii="David" w:hAnsi="David"/>
                <w:rtl/>
                <w:lang w:eastAsia="en-US"/>
              </w:rPr>
            </w:pPr>
            <w:r>
              <w:rPr>
                <w:rFonts w:ascii="David" w:hAnsi="David"/>
                <w:sz w:val="20"/>
                <w:szCs w:val="20"/>
                <w:u w:color="3464BA"/>
                <w:rtl/>
                <w:lang w:eastAsia="en-US"/>
              </w:rPr>
              <w:t>לקבלת עדכונים במערכת</w:t>
            </w:r>
          </w:p>
          <w:p w14:paraId="6EF8B8C4" w14:textId="77777777" w:rsidR="00026E45" w:rsidRDefault="00000000">
            <w:pPr>
              <w:overflowPunct/>
              <w:autoSpaceDE/>
              <w:autoSpaceDN/>
              <w:adjustRightInd/>
              <w:spacing w:line="240" w:lineRule="auto"/>
              <w:jc w:val="left"/>
              <w:textAlignment w:val="auto"/>
              <w:rPr>
                <w:rFonts w:ascii="David" w:hAnsi="David"/>
                <w:sz w:val="20"/>
                <w:szCs w:val="20"/>
                <w:rtl/>
                <w:lang w:eastAsia="en-US"/>
              </w:rPr>
            </w:pPr>
            <w:hyperlink r:id="rId37" w:history="1">
              <w:r>
                <w:rPr>
                  <w:rFonts w:ascii="David" w:hAnsi="David"/>
                  <w:color w:val="3464BA"/>
                  <w:sz w:val="20"/>
                  <w:szCs w:val="20"/>
                  <w:u w:val="dotted" w:color="3464BA"/>
                  <w:rtl/>
                  <w:lang w:eastAsia="en-US"/>
                </w:rPr>
                <w:t>לחץ כאן</w:t>
              </w:r>
            </w:hyperlink>
          </w:p>
        </w:tc>
        <w:tc>
          <w:tcPr>
            <w:tcW w:w="1134" w:type="dxa"/>
            <w:shd w:val="clear" w:color="auto" w:fill="auto"/>
            <w:vAlign w:val="center"/>
          </w:tcPr>
          <w:p w14:paraId="56D527BF" w14:textId="77777777" w:rsidR="00026E45" w:rsidRDefault="00000000">
            <w:pPr>
              <w:overflowPunct/>
              <w:autoSpaceDE/>
              <w:autoSpaceDN/>
              <w:adjustRightInd/>
              <w:spacing w:line="240" w:lineRule="auto"/>
              <w:jc w:val="right"/>
              <w:textAlignment w:val="auto"/>
              <w:rPr>
                <w:rFonts w:ascii="David" w:hAnsi="David"/>
                <w:sz w:val="20"/>
                <w:szCs w:val="20"/>
                <w:rtl/>
                <w:lang w:eastAsia="en-US"/>
              </w:rPr>
            </w:pPr>
            <w:r>
              <w:rPr>
                <w:rFonts w:ascii="David" w:hAnsi="David"/>
                <w:noProof/>
                <w:sz w:val="20"/>
                <w:szCs w:val="20"/>
                <w:lang w:eastAsia="en-US"/>
              </w:rPr>
              <w:drawing>
                <wp:inline distT="0" distB="0" distL="0" distR="0" wp14:anchorId="452629D5" wp14:editId="641FAB31">
                  <wp:extent cx="247650" cy="247650"/>
                  <wp:effectExtent l="0" t="0" r="0" b="0"/>
                  <wp:docPr id="1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4" descr="כותרת תחתונה" title="כותרת תחתונה"/>
                          <pic:cNvPicPr>
                            <a:picLocks noChangeAspect="1" noChangeArrowheads="1"/>
                          </pic:cNvPicPr>
                        </pic:nvPicPr>
                        <pic:blipFill>
                          <a:blip r:embed="rId26"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47650" cy="247650"/>
                          </a:xfrm>
                          <a:prstGeom prst="rect">
                            <a:avLst/>
                          </a:prstGeom>
                          <a:noFill/>
                          <a:ln>
                            <a:noFill/>
                          </a:ln>
                        </pic:spPr>
                      </pic:pic>
                    </a:graphicData>
                  </a:graphic>
                </wp:inline>
              </w:drawing>
            </w:r>
          </w:p>
        </w:tc>
        <w:tc>
          <w:tcPr>
            <w:tcW w:w="2552" w:type="dxa"/>
            <w:gridSpan w:val="2"/>
            <w:shd w:val="clear" w:color="auto" w:fill="auto"/>
            <w:vAlign w:val="center"/>
          </w:tcPr>
          <w:p w14:paraId="4A629DA2" w14:textId="77777777" w:rsidR="00026E45" w:rsidRDefault="00000000">
            <w:pPr>
              <w:overflowPunct/>
              <w:autoSpaceDE/>
              <w:autoSpaceDN/>
              <w:adjustRightInd/>
              <w:spacing w:line="240" w:lineRule="auto"/>
              <w:jc w:val="left"/>
              <w:textAlignment w:val="auto"/>
              <w:rPr>
                <w:rFonts w:ascii="David" w:hAnsi="David"/>
                <w:rtl/>
                <w:lang w:eastAsia="en-US"/>
              </w:rPr>
            </w:pPr>
            <w:r>
              <w:rPr>
                <w:rFonts w:ascii="David" w:hAnsi="David"/>
                <w:sz w:val="20"/>
                <w:szCs w:val="20"/>
                <w:rtl/>
                <w:lang w:eastAsia="en-US"/>
              </w:rPr>
              <w:t>לפניות ושאלות</w:t>
            </w:r>
          </w:p>
          <w:p w14:paraId="4446221F" w14:textId="77777777" w:rsidR="00026E45" w:rsidRDefault="00000000">
            <w:pPr>
              <w:overflowPunct/>
              <w:autoSpaceDE/>
              <w:autoSpaceDN/>
              <w:adjustRightInd/>
              <w:spacing w:line="240" w:lineRule="auto"/>
              <w:jc w:val="left"/>
              <w:textAlignment w:val="auto"/>
              <w:rPr>
                <w:rFonts w:ascii="David" w:hAnsi="David"/>
                <w:sz w:val="20"/>
                <w:szCs w:val="20"/>
                <w:lang w:eastAsia="en-US"/>
              </w:rPr>
            </w:pPr>
            <w:hyperlink r:id="rId38" w:history="1">
              <w:r>
                <w:rPr>
                  <w:rFonts w:ascii="David" w:hAnsi="David"/>
                  <w:color w:val="3464BA"/>
                  <w:sz w:val="20"/>
                  <w:szCs w:val="20"/>
                  <w:u w:val="dotted" w:color="3464BA"/>
                  <w:lang w:eastAsia="en-US"/>
                </w:rPr>
                <w:t>takam@mof.gov.il</w:t>
              </w:r>
            </w:hyperlink>
          </w:p>
        </w:tc>
        <w:tc>
          <w:tcPr>
            <w:tcW w:w="1706" w:type="dxa"/>
            <w:shd w:val="clear" w:color="auto" w:fill="auto"/>
            <w:vAlign w:val="center"/>
          </w:tcPr>
          <w:p w14:paraId="5197EA09" w14:textId="77777777" w:rsidR="00026E45" w:rsidRDefault="00000000">
            <w:pPr>
              <w:overflowPunct/>
              <w:autoSpaceDE/>
              <w:autoSpaceDN/>
              <w:adjustRightInd/>
              <w:spacing w:line="240" w:lineRule="auto"/>
              <w:jc w:val="right"/>
              <w:textAlignment w:val="auto"/>
              <w:rPr>
                <w:rFonts w:ascii="David" w:hAnsi="David"/>
                <w:b/>
                <w:bCs/>
                <w:color w:val="1F3864"/>
                <w:lang w:eastAsia="en-US"/>
              </w:rPr>
            </w:pPr>
            <w:r>
              <w:rPr>
                <w:rFonts w:ascii="David" w:hAnsi="David"/>
                <w:b/>
                <w:bCs/>
                <w:color w:val="1F3864"/>
                <w:rtl/>
                <w:lang w:eastAsia="en-US"/>
              </w:rPr>
              <w:t xml:space="preserve">עמוד </w:t>
            </w:r>
            <w:r>
              <w:rPr>
                <w:rFonts w:ascii="David" w:hAnsi="David"/>
                <w:b/>
                <w:bCs/>
                <w:color w:val="1F3864"/>
                <w:lang w:eastAsia="en-US"/>
              </w:rPr>
              <w:t>3</w:t>
            </w:r>
            <w:r>
              <w:rPr>
                <w:rFonts w:ascii="David" w:hAnsi="David"/>
                <w:b/>
                <w:bCs/>
                <w:color w:val="1F3864"/>
                <w:rtl/>
                <w:lang w:eastAsia="en-US"/>
              </w:rPr>
              <w:t xml:space="preserve"> מתוך </w:t>
            </w:r>
            <w:r>
              <w:rPr>
                <w:rFonts w:ascii="David" w:hAnsi="David"/>
                <w:b/>
                <w:bCs/>
                <w:color w:val="1F3864"/>
                <w:lang w:eastAsia="en-US"/>
              </w:rPr>
              <w:fldChar w:fldCharType="begin"/>
            </w:r>
            <w:r>
              <w:rPr>
                <w:rFonts w:ascii="David" w:hAnsi="David"/>
                <w:b/>
                <w:bCs/>
                <w:color w:val="1F3864"/>
                <w:lang w:eastAsia="en-US"/>
              </w:rPr>
              <w:instrText xml:space="preserve"> NUMPAGES  </w:instrText>
            </w:r>
            <w:r>
              <w:rPr>
                <w:rFonts w:ascii="David" w:hAnsi="David"/>
                <w:b/>
                <w:bCs/>
                <w:color w:val="1F3864"/>
                <w:lang w:eastAsia="en-US"/>
              </w:rPr>
              <w:fldChar w:fldCharType="separate"/>
            </w:r>
            <w:r>
              <w:rPr>
                <w:rFonts w:ascii="David" w:hAnsi="David"/>
                <w:b/>
                <w:bCs/>
                <w:noProof/>
                <w:color w:val="1F3864"/>
                <w:rtl/>
                <w:lang w:eastAsia="en-US"/>
              </w:rPr>
              <w:t>9</w:t>
            </w:r>
            <w:r>
              <w:rPr>
                <w:rFonts w:ascii="David" w:hAnsi="David"/>
                <w:b/>
                <w:bCs/>
                <w:color w:val="1F3864"/>
                <w:lang w:eastAsia="en-US"/>
              </w:rPr>
              <w:fldChar w:fldCharType="end"/>
            </w:r>
          </w:p>
        </w:tc>
      </w:tr>
    </w:tbl>
    <w:p w14:paraId="57E5AF94" w14:textId="77777777" w:rsidR="00026E45" w:rsidRDefault="00000000">
      <w:pPr>
        <w:widowControl w:val="0"/>
        <w:spacing w:line="240" w:lineRule="auto"/>
        <w:ind w:left="-33"/>
        <w:jc w:val="right"/>
        <w:rPr>
          <w:rFonts w:ascii="David" w:hAnsi="David"/>
          <w:rtl/>
        </w:rPr>
      </w:pPr>
      <w:r>
        <w:rPr>
          <w:rFonts w:ascii="David" w:hAnsi="David"/>
          <w:rtl/>
        </w:rPr>
        <w:br w:type="page"/>
      </w:r>
      <w:r>
        <w:rPr>
          <w:rFonts w:ascii="David" w:hAnsi="David"/>
          <w:rtl/>
        </w:rPr>
        <w:lastRenderedPageBreak/>
        <w:t>נספח מספר 1</w:t>
      </w:r>
    </w:p>
    <w:p w14:paraId="218D96EF" w14:textId="77777777" w:rsidR="00026E45" w:rsidRDefault="00000000">
      <w:pPr>
        <w:widowControl w:val="0"/>
        <w:spacing w:line="240" w:lineRule="auto"/>
        <w:ind w:left="-33"/>
        <w:jc w:val="right"/>
        <w:rPr>
          <w:rFonts w:ascii="David" w:hAnsi="David"/>
          <w:rtl/>
        </w:rPr>
      </w:pPr>
      <w:r>
        <w:rPr>
          <w:rFonts w:ascii="David" w:hAnsi="David"/>
          <w:rtl/>
        </w:rPr>
        <w:t xml:space="preserve">דף </w:t>
      </w:r>
      <w:r>
        <w:rPr>
          <w:rStyle w:val="PageNumber"/>
          <w:rFonts w:ascii="David" w:hAnsi="David"/>
        </w:rPr>
        <w:t>4</w:t>
      </w:r>
      <w:r>
        <w:rPr>
          <w:rFonts w:ascii="David" w:hAnsi="David"/>
          <w:rtl/>
        </w:rPr>
        <w:t xml:space="preserve"> מתוך 5</w:t>
      </w:r>
    </w:p>
    <w:p w14:paraId="4FE42451" w14:textId="77777777" w:rsidR="00026E45" w:rsidRDefault="00026E45">
      <w:pPr>
        <w:widowControl w:val="0"/>
        <w:spacing w:line="240" w:lineRule="auto"/>
        <w:ind w:left="-33"/>
        <w:jc w:val="right"/>
        <w:rPr>
          <w:rFonts w:ascii="David" w:hAnsi="David"/>
          <w:rtl/>
        </w:rPr>
      </w:pP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026E45" w14:paraId="623AAB3C" w14:textId="77777777">
        <w:trPr>
          <w:trHeight w:val="547"/>
          <w:jc w:val="center"/>
        </w:trPr>
        <w:tc>
          <w:tcPr>
            <w:tcW w:w="2408" w:type="dxa"/>
            <w:gridSpan w:val="2"/>
            <w:tcBorders>
              <w:bottom w:val="single" w:sz="6" w:space="0" w:color="548DD4"/>
            </w:tcBorders>
            <w:shd w:val="clear" w:color="auto" w:fill="FFFFFF"/>
            <w:vAlign w:val="center"/>
          </w:tcPr>
          <w:p w14:paraId="7E521AED" w14:textId="77777777" w:rsidR="00026E45" w:rsidRDefault="00000000">
            <w:pPr>
              <w:overflowPunct/>
              <w:autoSpaceDE/>
              <w:autoSpaceDN/>
              <w:adjustRightInd/>
              <w:spacing w:line="240" w:lineRule="auto"/>
              <w:jc w:val="left"/>
              <w:textAlignment w:val="auto"/>
              <w:rPr>
                <w:rFonts w:ascii="David" w:hAnsi="David"/>
                <w:b/>
                <w:bCs/>
                <w:sz w:val="20"/>
                <w:szCs w:val="20"/>
                <w:rtl/>
                <w:lang w:eastAsia="en-US"/>
              </w:rPr>
            </w:pPr>
            <w:r>
              <w:rPr>
                <w:rFonts w:ascii="David" w:hAnsi="David"/>
                <w:b/>
                <w:bCs/>
                <w:noProof/>
                <w:color w:val="1F3864"/>
                <w:sz w:val="28"/>
                <w:szCs w:val="28"/>
                <w:lang w:eastAsia="en-US"/>
              </w:rPr>
              <w:drawing>
                <wp:inline distT="0" distB="0" distL="0" distR="0" wp14:anchorId="2DF75656" wp14:editId="07171C14">
                  <wp:extent cx="1400175" cy="265183"/>
                  <wp:effectExtent l="0" t="0" r="0" b="0"/>
                  <wp:docPr id="16"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1" descr="לוגו החשב הכללי" title="לוגו החשב הכללי"/>
                          <pic:cNvPicPr/>
                        </pic:nvPicPr>
                        <pic:blipFill rotWithShape="1">
                          <a:blip r:embed="rId13" cstate="print">
                            <a:extLst>
                              <a:ext uri="{28A0092B-C50C-407E-A947-70E740481C1C}">
                                <a14:useLocalDpi xmlns:a14="http://schemas.microsoft.com/office/drawing/2010/main" val="0"/>
                              </a:ext>
                            </a:extLst>
                          </a:blip>
                          <a:srcRect l="1985" t="-6725" b="-7308"/>
                          <a:stretch/>
                        </pic:blipFill>
                        <pic:spPr bwMode="auto">
                          <a:xfrm>
                            <a:off x="0" y="0"/>
                            <a:ext cx="1400175" cy="264795"/>
                          </a:xfrm>
                          <a:prstGeom prst="rect">
                            <a:avLst/>
                          </a:prstGeom>
                          <a:ln>
                            <a:noFill/>
                          </a:ln>
                          <a:extLst>
                            <a:ext uri="{53640926-AAD7-44D8-BBD7-CCE9431645EC}">
                              <a14:shadowObscured xmlns:a14="http://schemas.microsoft.com/office/drawing/2010/main"/>
                            </a:ext>
                          </a:extLst>
                        </pic:spPr>
                      </pic:pic>
                    </a:graphicData>
                  </a:graphic>
                </wp:inline>
              </w:drawing>
            </w:r>
            <w:r>
              <w:rPr>
                <w:rFonts w:ascii="David" w:hAnsi="David"/>
                <w:color w:val="1F3864"/>
                <w:rtl/>
                <w:lang w:eastAsia="en-US"/>
              </w:rPr>
              <w:t xml:space="preserve"> </w:t>
            </w:r>
          </w:p>
        </w:tc>
        <w:tc>
          <w:tcPr>
            <w:tcW w:w="8652" w:type="dxa"/>
            <w:gridSpan w:val="2"/>
            <w:tcBorders>
              <w:bottom w:val="single" w:sz="6" w:space="0" w:color="548DD4"/>
            </w:tcBorders>
            <w:shd w:val="clear" w:color="auto" w:fill="FFFFFF"/>
            <w:vAlign w:val="center"/>
          </w:tcPr>
          <w:p w14:paraId="2EDFFEB1" w14:textId="77777777" w:rsidR="00026E45" w:rsidRDefault="00026E45">
            <w:pPr>
              <w:overflowPunct/>
              <w:autoSpaceDE/>
              <w:autoSpaceDN/>
              <w:adjustRightInd/>
              <w:spacing w:line="240" w:lineRule="auto"/>
              <w:jc w:val="left"/>
              <w:textAlignment w:val="auto"/>
              <w:rPr>
                <w:rFonts w:ascii="David" w:hAnsi="David"/>
                <w:b/>
                <w:bCs/>
                <w:sz w:val="20"/>
                <w:szCs w:val="20"/>
                <w:rtl/>
                <w:lang w:eastAsia="en-US"/>
              </w:rPr>
            </w:pPr>
          </w:p>
        </w:tc>
      </w:tr>
      <w:tr w:rsidR="00026E45" w14:paraId="75A0792D" w14:textId="77777777">
        <w:trPr>
          <w:trHeight w:val="547"/>
          <w:jc w:val="center"/>
        </w:trPr>
        <w:tc>
          <w:tcPr>
            <w:tcW w:w="1021" w:type="dxa"/>
            <w:tcBorders>
              <w:top w:val="single" w:sz="6" w:space="0" w:color="548DD4"/>
            </w:tcBorders>
            <w:shd w:val="clear" w:color="auto" w:fill="C6E0F2"/>
            <w:vAlign w:val="center"/>
          </w:tcPr>
          <w:p w14:paraId="7FC7FBF4" w14:textId="77777777" w:rsidR="00026E45" w:rsidRDefault="00000000">
            <w:pPr>
              <w:overflowPunct/>
              <w:autoSpaceDE/>
              <w:autoSpaceDN/>
              <w:adjustRightInd/>
              <w:spacing w:line="240" w:lineRule="auto"/>
              <w:jc w:val="left"/>
              <w:textAlignment w:val="auto"/>
              <w:rPr>
                <w:rFonts w:ascii="David" w:hAnsi="David"/>
                <w:b/>
                <w:bCs/>
                <w:color w:val="1F3864"/>
                <w:lang w:eastAsia="en-US"/>
              </w:rPr>
            </w:pPr>
            <w:r>
              <w:rPr>
                <w:rFonts w:ascii="David" w:hAnsi="David"/>
                <w:b/>
                <w:bCs/>
                <w:noProof/>
                <w:color w:val="1F3864"/>
                <w:lang w:eastAsia="en-US"/>
              </w:rPr>
              <w:drawing>
                <wp:inline distT="0" distB="0" distL="0" distR="0" wp14:anchorId="1ECF6155" wp14:editId="14D5BE37">
                  <wp:extent cx="542925" cy="457200"/>
                  <wp:effectExtent l="0" t="0" r="0" b="0"/>
                  <wp:docPr id="1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5" descr="אייקון אתר תכ&quot;ם" title="אייקון אתר תכ&quot;ם"/>
                          <pic:cNvPicPr/>
                        </pic:nvPicPr>
                        <pic:blipFill rotWithShape="1">
                          <a:blip r:embed="rId14" cstate="print">
                            <a:extLst>
                              <a:ext uri="{28A0092B-C50C-407E-A947-70E740481C1C}">
                                <a14:useLocalDpi xmlns:a14="http://schemas.microsoft.com/office/drawing/2010/main" val="0"/>
                              </a:ext>
                            </a:extLst>
                          </a:blip>
                          <a:srcRect b="15560"/>
                          <a:stretch/>
                        </pic:blipFill>
                        <pic:spPr bwMode="auto">
                          <a:xfrm>
                            <a:off x="0" y="0"/>
                            <a:ext cx="542925"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14:paraId="3619B3B5" w14:textId="77777777" w:rsidR="00026E45" w:rsidRDefault="00000000">
            <w:pPr>
              <w:overflowPunct/>
              <w:autoSpaceDE/>
              <w:autoSpaceDN/>
              <w:adjustRightInd/>
              <w:spacing w:line="240" w:lineRule="auto"/>
              <w:jc w:val="left"/>
              <w:textAlignment w:val="auto"/>
              <w:rPr>
                <w:rFonts w:ascii="David" w:hAnsi="David"/>
                <w:b/>
                <w:bCs/>
                <w:color w:val="1F3864"/>
                <w:sz w:val="28"/>
                <w:szCs w:val="28"/>
                <w:lang w:eastAsia="en-US"/>
              </w:rPr>
            </w:pPr>
            <w:r>
              <w:rPr>
                <w:rFonts w:ascii="David" w:hAnsi="David"/>
                <w:color w:val="1F3864"/>
                <w:sz w:val="28"/>
                <w:szCs w:val="28"/>
                <w:rtl/>
                <w:lang w:eastAsia="en-US"/>
              </w:rPr>
              <w:t xml:space="preserve">הוראת </w:t>
            </w:r>
            <w:proofErr w:type="spellStart"/>
            <w:r>
              <w:rPr>
                <w:rFonts w:ascii="David" w:hAnsi="David"/>
                <w:color w:val="1F3864"/>
                <w:sz w:val="28"/>
                <w:szCs w:val="28"/>
                <w:rtl/>
                <w:lang w:eastAsia="en-US"/>
              </w:rPr>
              <w:t>תכ"ם</w:t>
            </w:r>
            <w:proofErr w:type="spellEnd"/>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026E45" w14:paraId="199263DD" w14:textId="77777777">
              <w:trPr>
                <w:trHeight w:val="340"/>
                <w:tblHeader/>
                <w:jc w:val="right"/>
              </w:trPr>
              <w:tc>
                <w:tcPr>
                  <w:tcW w:w="1134" w:type="dxa"/>
                  <w:shd w:val="clear" w:color="auto" w:fill="FFFFFF"/>
                  <w:vAlign w:val="center"/>
                </w:tcPr>
                <w:p w14:paraId="130FE82B" w14:textId="77777777" w:rsidR="00026E45" w:rsidRDefault="00000000">
                  <w:pPr>
                    <w:overflowPunct/>
                    <w:autoSpaceDE/>
                    <w:autoSpaceDN/>
                    <w:adjustRightInd/>
                    <w:spacing w:line="240" w:lineRule="auto"/>
                    <w:jc w:val="left"/>
                    <w:textAlignment w:val="auto"/>
                    <w:rPr>
                      <w:rFonts w:ascii="David" w:hAnsi="David"/>
                      <w:b/>
                      <w:bCs/>
                      <w:color w:val="1F3864"/>
                      <w:sz w:val="20"/>
                      <w:szCs w:val="20"/>
                      <w:rtl/>
                      <w:lang w:eastAsia="en-US"/>
                    </w:rPr>
                  </w:pPr>
                  <w:r>
                    <w:rPr>
                      <w:rFonts w:ascii="David" w:hAnsi="David"/>
                      <w:b/>
                      <w:bCs/>
                      <w:sz w:val="20"/>
                      <w:szCs w:val="20"/>
                      <w:rtl/>
                      <w:lang w:eastAsia="en-US"/>
                    </w:rPr>
                    <w:t>פרק ראשי</w:t>
                  </w:r>
                </w:p>
              </w:tc>
              <w:tc>
                <w:tcPr>
                  <w:tcW w:w="2896" w:type="dxa"/>
                  <w:shd w:val="clear" w:color="auto" w:fill="FFFFFF"/>
                  <w:vAlign w:val="center"/>
                </w:tcPr>
                <w:p w14:paraId="644A830D" w14:textId="77777777" w:rsidR="00026E45" w:rsidRDefault="00000000">
                  <w:pPr>
                    <w:overflowPunct/>
                    <w:autoSpaceDE/>
                    <w:autoSpaceDN/>
                    <w:adjustRightInd/>
                    <w:spacing w:line="240" w:lineRule="auto"/>
                    <w:jc w:val="left"/>
                    <w:textAlignment w:val="auto"/>
                    <w:rPr>
                      <w:rFonts w:ascii="David" w:hAnsi="David"/>
                      <w:b/>
                      <w:bCs/>
                      <w:color w:val="1F3864"/>
                      <w:sz w:val="20"/>
                      <w:szCs w:val="20"/>
                      <w:rtl/>
                      <w:lang w:eastAsia="en-US"/>
                    </w:rPr>
                  </w:pPr>
                  <w:r>
                    <w:rPr>
                      <w:rFonts w:ascii="David" w:hAnsi="David"/>
                      <w:sz w:val="20"/>
                      <w:szCs w:val="20"/>
                      <w:rtl/>
                      <w:lang w:eastAsia="en-US"/>
                    </w:rPr>
                    <w:t>ביצוע תקציב</w:t>
                  </w:r>
                </w:p>
              </w:tc>
            </w:tr>
            <w:tr w:rsidR="00026E45" w14:paraId="10B2EE3A" w14:textId="77777777">
              <w:trPr>
                <w:trHeight w:val="340"/>
                <w:tblHeader/>
                <w:jc w:val="right"/>
              </w:trPr>
              <w:tc>
                <w:tcPr>
                  <w:tcW w:w="1134" w:type="dxa"/>
                  <w:shd w:val="clear" w:color="auto" w:fill="FFFFFF"/>
                  <w:vAlign w:val="center"/>
                </w:tcPr>
                <w:p w14:paraId="200DDC78" w14:textId="77777777" w:rsidR="00026E45" w:rsidRDefault="00000000">
                  <w:pPr>
                    <w:overflowPunct/>
                    <w:autoSpaceDE/>
                    <w:autoSpaceDN/>
                    <w:adjustRightInd/>
                    <w:spacing w:line="240" w:lineRule="auto"/>
                    <w:jc w:val="left"/>
                    <w:textAlignment w:val="auto"/>
                    <w:rPr>
                      <w:rFonts w:ascii="David" w:hAnsi="David"/>
                      <w:b/>
                      <w:bCs/>
                      <w:color w:val="1F3864"/>
                      <w:sz w:val="20"/>
                      <w:szCs w:val="20"/>
                      <w:rtl/>
                      <w:lang w:eastAsia="en-US"/>
                    </w:rPr>
                  </w:pPr>
                  <w:r>
                    <w:rPr>
                      <w:rFonts w:ascii="David" w:hAnsi="David"/>
                      <w:b/>
                      <w:bCs/>
                      <w:sz w:val="20"/>
                      <w:szCs w:val="20"/>
                      <w:rtl/>
                      <w:lang w:eastAsia="en-US"/>
                    </w:rPr>
                    <w:t>מס' הוראה</w:t>
                  </w:r>
                </w:p>
              </w:tc>
              <w:tc>
                <w:tcPr>
                  <w:tcW w:w="2896" w:type="dxa"/>
                  <w:shd w:val="clear" w:color="auto" w:fill="FFFFFF"/>
                  <w:vAlign w:val="center"/>
                </w:tcPr>
                <w:p w14:paraId="4ECFB080" w14:textId="77777777" w:rsidR="00026E45" w:rsidRDefault="00000000">
                  <w:pPr>
                    <w:overflowPunct/>
                    <w:autoSpaceDE/>
                    <w:autoSpaceDN/>
                    <w:adjustRightInd/>
                    <w:spacing w:line="240" w:lineRule="auto"/>
                    <w:jc w:val="left"/>
                    <w:textAlignment w:val="auto"/>
                    <w:rPr>
                      <w:rFonts w:ascii="David" w:hAnsi="David"/>
                      <w:b/>
                      <w:bCs/>
                      <w:color w:val="1F3864"/>
                      <w:sz w:val="20"/>
                      <w:szCs w:val="20"/>
                      <w:rtl/>
                      <w:lang w:eastAsia="en-US"/>
                    </w:rPr>
                  </w:pPr>
                  <w:r>
                    <w:rPr>
                      <w:rFonts w:ascii="David" w:hAnsi="David"/>
                      <w:sz w:val="20"/>
                      <w:szCs w:val="20"/>
                      <w:rtl/>
                      <w:lang w:eastAsia="en-US"/>
                    </w:rPr>
                    <w:t>1.4.3</w:t>
                  </w:r>
                </w:p>
              </w:tc>
            </w:tr>
            <w:tr w:rsidR="00026E45" w14:paraId="0226C1EE" w14:textId="77777777">
              <w:trPr>
                <w:trHeight w:val="340"/>
                <w:tblHeader/>
                <w:jc w:val="right"/>
              </w:trPr>
              <w:tc>
                <w:tcPr>
                  <w:tcW w:w="1134" w:type="dxa"/>
                  <w:shd w:val="clear" w:color="auto" w:fill="FFFFFF"/>
                  <w:vAlign w:val="center"/>
                </w:tcPr>
                <w:p w14:paraId="3B69E4BD" w14:textId="77777777" w:rsidR="00026E45" w:rsidRDefault="00000000">
                  <w:pPr>
                    <w:overflowPunct/>
                    <w:autoSpaceDE/>
                    <w:autoSpaceDN/>
                    <w:adjustRightInd/>
                    <w:spacing w:line="240" w:lineRule="auto"/>
                    <w:jc w:val="left"/>
                    <w:textAlignment w:val="auto"/>
                    <w:rPr>
                      <w:rFonts w:ascii="David" w:hAnsi="David"/>
                      <w:b/>
                      <w:bCs/>
                      <w:color w:val="1F3864"/>
                      <w:sz w:val="20"/>
                      <w:szCs w:val="20"/>
                      <w:rtl/>
                      <w:lang w:eastAsia="en-US"/>
                    </w:rPr>
                  </w:pPr>
                  <w:r>
                    <w:rPr>
                      <w:rFonts w:ascii="David" w:hAnsi="David"/>
                      <w:b/>
                      <w:bCs/>
                      <w:sz w:val="20"/>
                      <w:szCs w:val="20"/>
                      <w:rtl/>
                      <w:lang w:eastAsia="en-US"/>
                    </w:rPr>
                    <w:t>מהדורה</w:t>
                  </w:r>
                </w:p>
              </w:tc>
              <w:tc>
                <w:tcPr>
                  <w:tcW w:w="2896" w:type="dxa"/>
                  <w:shd w:val="clear" w:color="auto" w:fill="FFFFFF"/>
                  <w:vAlign w:val="center"/>
                </w:tcPr>
                <w:p w14:paraId="6878ECF1" w14:textId="77777777" w:rsidR="00026E45" w:rsidRDefault="00000000">
                  <w:pPr>
                    <w:overflowPunct/>
                    <w:autoSpaceDE/>
                    <w:autoSpaceDN/>
                    <w:adjustRightInd/>
                    <w:spacing w:line="240" w:lineRule="auto"/>
                    <w:jc w:val="left"/>
                    <w:textAlignment w:val="auto"/>
                    <w:rPr>
                      <w:rFonts w:ascii="David" w:hAnsi="David"/>
                      <w:b/>
                      <w:bCs/>
                      <w:color w:val="1F3864"/>
                      <w:sz w:val="20"/>
                      <w:szCs w:val="20"/>
                      <w:rtl/>
                      <w:lang w:eastAsia="en-US"/>
                    </w:rPr>
                  </w:pPr>
                  <w:r>
                    <w:rPr>
                      <w:rFonts w:ascii="David" w:hAnsi="David"/>
                      <w:sz w:val="20"/>
                      <w:szCs w:val="20"/>
                      <w:rtl/>
                      <w:lang w:eastAsia="en-US"/>
                    </w:rPr>
                    <w:t>5</w:t>
                  </w:r>
                </w:p>
              </w:tc>
            </w:tr>
          </w:tbl>
          <w:p w14:paraId="23EA7BEA" w14:textId="77777777" w:rsidR="00026E45" w:rsidRDefault="00026E45">
            <w:pPr>
              <w:overflowPunct/>
              <w:autoSpaceDE/>
              <w:autoSpaceDN/>
              <w:adjustRightInd/>
              <w:spacing w:line="240" w:lineRule="auto"/>
              <w:jc w:val="left"/>
              <w:textAlignment w:val="auto"/>
              <w:rPr>
                <w:rFonts w:ascii="David" w:hAnsi="David"/>
                <w:b/>
                <w:bCs/>
                <w:color w:val="1F3864"/>
                <w:sz w:val="28"/>
                <w:szCs w:val="28"/>
                <w:rtl/>
                <w:lang w:eastAsia="en-US"/>
              </w:rPr>
            </w:pPr>
          </w:p>
        </w:tc>
      </w:tr>
      <w:tr w:rsidR="00026E45" w14:paraId="5ED4031D" w14:textId="77777777">
        <w:trPr>
          <w:trHeight w:val="812"/>
          <w:jc w:val="center"/>
        </w:trPr>
        <w:tc>
          <w:tcPr>
            <w:tcW w:w="6827" w:type="dxa"/>
            <w:gridSpan w:val="3"/>
            <w:shd w:val="clear" w:color="auto" w:fill="C6E0F2"/>
            <w:vAlign w:val="center"/>
          </w:tcPr>
          <w:p w14:paraId="2855BAE5" w14:textId="77777777" w:rsidR="00026E45" w:rsidRDefault="00000000">
            <w:pPr>
              <w:overflowPunct/>
              <w:autoSpaceDE/>
              <w:autoSpaceDN/>
              <w:adjustRightInd/>
              <w:spacing w:line="240" w:lineRule="auto"/>
              <w:jc w:val="left"/>
              <w:textAlignment w:val="auto"/>
              <w:rPr>
                <w:rFonts w:ascii="David" w:hAnsi="David"/>
                <w:color w:val="1F3864"/>
                <w:sz w:val="22"/>
                <w:szCs w:val="22"/>
                <w:rtl/>
                <w:lang w:eastAsia="en-US"/>
              </w:rPr>
            </w:pPr>
            <w:r>
              <w:rPr>
                <w:rFonts w:ascii="David" w:hAnsi="David"/>
                <w:b/>
                <w:bCs/>
                <w:color w:val="1F3864"/>
                <w:sz w:val="28"/>
                <w:szCs w:val="28"/>
                <w:rtl/>
                <w:lang w:eastAsia="en-US"/>
              </w:rPr>
              <w:t>מועדי תשלום</w:t>
            </w:r>
          </w:p>
          <w:p w14:paraId="7BEFAD4B" w14:textId="77777777" w:rsidR="00026E45" w:rsidRDefault="00026E45">
            <w:pPr>
              <w:overflowPunct/>
              <w:autoSpaceDE/>
              <w:autoSpaceDN/>
              <w:adjustRightInd/>
              <w:spacing w:line="240" w:lineRule="auto"/>
              <w:jc w:val="left"/>
              <w:textAlignment w:val="auto"/>
              <w:rPr>
                <w:rFonts w:ascii="David" w:hAnsi="David"/>
                <w:color w:val="1F3864"/>
                <w:rtl/>
                <w:lang w:eastAsia="en-US"/>
              </w:rPr>
            </w:pPr>
          </w:p>
        </w:tc>
        <w:tc>
          <w:tcPr>
            <w:tcW w:w="4233" w:type="dxa"/>
            <w:vMerge/>
            <w:shd w:val="clear" w:color="auto" w:fill="FFFFFF"/>
            <w:vAlign w:val="center"/>
          </w:tcPr>
          <w:p w14:paraId="34D808BD" w14:textId="77777777" w:rsidR="00026E45" w:rsidRDefault="00026E45">
            <w:pPr>
              <w:overflowPunct/>
              <w:autoSpaceDE/>
              <w:autoSpaceDN/>
              <w:adjustRightInd/>
              <w:spacing w:line="240" w:lineRule="auto"/>
              <w:jc w:val="left"/>
              <w:textAlignment w:val="auto"/>
              <w:rPr>
                <w:rFonts w:ascii="David" w:hAnsi="David"/>
                <w:b/>
                <w:bCs/>
                <w:sz w:val="20"/>
                <w:szCs w:val="20"/>
                <w:rtl/>
                <w:lang w:eastAsia="en-US"/>
              </w:rPr>
            </w:pPr>
          </w:p>
        </w:tc>
      </w:tr>
    </w:tbl>
    <w:p w14:paraId="0688622E" w14:textId="77777777" w:rsidR="00026E45" w:rsidRDefault="00000000">
      <w:pPr>
        <w:pStyle w:val="3"/>
        <w:numPr>
          <w:ilvl w:val="2"/>
          <w:numId w:val="221"/>
        </w:numPr>
        <w:tabs>
          <w:tab w:val="clear" w:pos="1304"/>
          <w:tab w:val="left" w:pos="1371"/>
        </w:tabs>
        <w:ind w:left="1371" w:hanging="804"/>
        <w:rPr>
          <w:rFonts w:ascii="David" w:hAnsi="David" w:cs="David"/>
          <w:rtl/>
        </w:rPr>
      </w:pPr>
      <w:r>
        <w:rPr>
          <w:rFonts w:ascii="David" w:hAnsi="David" w:cs="David"/>
          <w:rtl/>
        </w:rPr>
        <w:t xml:space="preserve">בהתקשרויות המשך, שנחתמו בהמשך להליך שפורסם לפני מועד תחילת חוק מוסר תשלומים, יחולו מועדי התשלום המפורטים במהדורה הראשונה של הוראה זו (ראה </w:t>
      </w:r>
      <w:hyperlink r:id="rId39" w:history="1">
        <w:r>
          <w:rPr>
            <w:rStyle w:val="Hyperlink"/>
            <w:rFonts w:ascii="David" w:hAnsi="David" w:cs="David"/>
            <w:rtl/>
          </w:rPr>
          <w:t xml:space="preserve">הוראת </w:t>
        </w:r>
        <w:proofErr w:type="spellStart"/>
        <w:r>
          <w:rPr>
            <w:rStyle w:val="Hyperlink"/>
            <w:rFonts w:ascii="David" w:hAnsi="David" w:cs="David"/>
            <w:rtl/>
          </w:rPr>
          <w:t>תכ"ם</w:t>
        </w:r>
        <w:proofErr w:type="spellEnd"/>
        <w:r>
          <w:rPr>
            <w:rStyle w:val="Hyperlink"/>
            <w:rFonts w:ascii="David" w:hAnsi="David" w:cs="David"/>
            <w:rtl/>
          </w:rPr>
          <w:t>, "מועדי תשלום", מס' 1.4.0.3</w:t>
        </w:r>
      </w:hyperlink>
      <w:r>
        <w:rPr>
          <w:rFonts w:ascii="David" w:hAnsi="David" w:cs="David"/>
          <w:rtl/>
        </w:rPr>
        <w:t xml:space="preserve">, מהדורה 01). </w:t>
      </w:r>
    </w:p>
    <w:p w14:paraId="392B2EBE" w14:textId="77777777" w:rsidR="00026E45" w:rsidRDefault="00000000">
      <w:pPr>
        <w:pStyle w:val="Heading1"/>
        <w:numPr>
          <w:ilvl w:val="0"/>
          <w:numId w:val="221"/>
        </w:numPr>
        <w:shd w:val="clear" w:color="auto" w:fill="F2F2F2"/>
        <w:overflowPunct/>
        <w:autoSpaceDE/>
        <w:autoSpaceDN/>
        <w:adjustRightInd/>
        <w:spacing w:after="180"/>
        <w:ind w:left="521" w:right="0" w:hanging="521"/>
        <w:jc w:val="left"/>
        <w:textAlignment w:val="auto"/>
        <w:rPr>
          <w:rFonts w:ascii="David" w:hAnsi="David" w:cs="David"/>
          <w:rtl/>
        </w:rPr>
      </w:pPr>
      <w:r>
        <w:rPr>
          <w:rFonts w:ascii="David" w:hAnsi="David" w:cs="David"/>
          <w:rtl/>
        </w:rPr>
        <w:t>מסמכים ישימים</w:t>
      </w:r>
    </w:p>
    <w:p w14:paraId="48ACF30F" w14:textId="77777777" w:rsidR="00026E45" w:rsidRDefault="00000000">
      <w:pPr>
        <w:pStyle w:val="2"/>
        <w:numPr>
          <w:ilvl w:val="1"/>
          <w:numId w:val="221"/>
        </w:numPr>
        <w:ind w:left="567" w:hanging="567"/>
        <w:rPr>
          <w:rStyle w:val="Hyperlink"/>
          <w:rFonts w:ascii="David" w:hAnsi="David" w:cs="David"/>
        </w:rPr>
      </w:pPr>
      <w:r>
        <w:rPr>
          <w:rStyle w:val="Hyperlink"/>
          <w:rFonts w:ascii="David" w:hAnsi="David" w:cs="David"/>
          <w:rtl/>
        </w:rPr>
        <w:fldChar w:fldCharType="begin"/>
      </w:r>
      <w:r>
        <w:rPr>
          <w:rStyle w:val="Hyperlink"/>
          <w:rFonts w:ascii="David" w:hAnsi="David" w:cs="David"/>
          <w:rtl/>
        </w:rPr>
        <w:instrText xml:space="preserve"> </w:instrText>
      </w:r>
      <w:r>
        <w:rPr>
          <w:rStyle w:val="Hyperlink"/>
          <w:rFonts w:ascii="David" w:hAnsi="David" w:cs="David"/>
        </w:rPr>
        <w:instrText>HYPERLINK</w:instrText>
      </w:r>
      <w:r>
        <w:rPr>
          <w:rStyle w:val="Hyperlink"/>
          <w:rFonts w:ascii="David" w:hAnsi="David" w:cs="David"/>
          <w:rtl/>
        </w:rPr>
        <w:instrText xml:space="preserve"> "</w:instrText>
      </w:r>
      <w:r>
        <w:rPr>
          <w:rStyle w:val="Hyperlink"/>
          <w:rFonts w:ascii="David" w:hAnsi="David" w:cs="David"/>
        </w:rPr>
        <w:instrText>https://fs.knesset.gov.il/13/law/13_lsr_211353.PDF</w:instrText>
      </w:r>
      <w:r>
        <w:rPr>
          <w:rStyle w:val="Hyperlink"/>
          <w:rFonts w:ascii="David" w:hAnsi="David" w:cs="David"/>
          <w:rtl/>
        </w:rPr>
        <w:instrText xml:space="preserve">" </w:instrText>
      </w:r>
      <w:r>
        <w:rPr>
          <w:rStyle w:val="Hyperlink"/>
          <w:rFonts w:ascii="David" w:hAnsi="David" w:cs="David"/>
          <w:rtl/>
        </w:rPr>
      </w:r>
      <w:r>
        <w:rPr>
          <w:rStyle w:val="Hyperlink"/>
          <w:rFonts w:ascii="David" w:hAnsi="David" w:cs="David"/>
          <w:rtl/>
        </w:rPr>
        <w:fldChar w:fldCharType="separate"/>
      </w:r>
      <w:r>
        <w:rPr>
          <w:rStyle w:val="Hyperlink"/>
          <w:rFonts w:ascii="David" w:hAnsi="David" w:cs="David"/>
          <w:rtl/>
        </w:rPr>
        <w:t>חוק הרשויות המקומיות (העברת תשלומים מהמדינה), תשנ"ה-1995.</w:t>
      </w:r>
    </w:p>
    <w:p w14:paraId="2DF55D98" w14:textId="77777777" w:rsidR="00026E45" w:rsidRDefault="00000000">
      <w:pPr>
        <w:pStyle w:val="2"/>
        <w:numPr>
          <w:ilvl w:val="1"/>
          <w:numId w:val="221"/>
        </w:numPr>
        <w:ind w:left="567" w:hanging="567"/>
        <w:rPr>
          <w:rStyle w:val="Hyperlink"/>
          <w:rFonts w:ascii="David" w:hAnsi="David" w:cs="David"/>
        </w:rPr>
      </w:pPr>
      <w:r>
        <w:rPr>
          <w:rStyle w:val="Hyperlink"/>
          <w:rFonts w:ascii="David" w:hAnsi="David" w:cs="David"/>
          <w:rtl/>
        </w:rPr>
        <w:fldChar w:fldCharType="end"/>
      </w:r>
      <w:hyperlink r:id="rId40" w:history="1">
        <w:r>
          <w:rPr>
            <w:rStyle w:val="Hyperlink"/>
            <w:rFonts w:ascii="David" w:hAnsi="David" w:cs="David"/>
            <w:rtl/>
          </w:rPr>
          <w:t>חוק חתימה אלקטרונית, תשס"א-2001</w:t>
        </w:r>
      </w:hyperlink>
      <w:r>
        <w:rPr>
          <w:rStyle w:val="Hyperlink"/>
          <w:rFonts w:ascii="David" w:hAnsi="David" w:cs="David"/>
          <w:rtl/>
        </w:rPr>
        <w:t>.</w:t>
      </w:r>
    </w:p>
    <w:p w14:paraId="39144D36" w14:textId="77777777" w:rsidR="00026E45" w:rsidRDefault="00000000">
      <w:pPr>
        <w:pStyle w:val="2"/>
        <w:numPr>
          <w:ilvl w:val="1"/>
          <w:numId w:val="221"/>
        </w:numPr>
        <w:ind w:left="567" w:hanging="567"/>
        <w:rPr>
          <w:rStyle w:val="Hyperlink"/>
          <w:rFonts w:ascii="David" w:hAnsi="David" w:cs="David"/>
        </w:rPr>
      </w:pPr>
      <w:hyperlink r:id="rId41" w:history="1">
        <w:r>
          <w:rPr>
            <w:rStyle w:val="Hyperlink"/>
            <w:rFonts w:ascii="David" w:hAnsi="David" w:cs="David"/>
            <w:rtl/>
          </w:rPr>
          <w:t>חוק מוסר תשלומים לספקים, תשע"ז-2017.</w:t>
        </w:r>
      </w:hyperlink>
    </w:p>
    <w:p w14:paraId="5AE2E4E9" w14:textId="77777777" w:rsidR="00026E45" w:rsidRDefault="00000000">
      <w:pPr>
        <w:pStyle w:val="2"/>
        <w:numPr>
          <w:ilvl w:val="1"/>
          <w:numId w:val="221"/>
        </w:numPr>
        <w:ind w:left="567" w:hanging="567"/>
        <w:rPr>
          <w:rStyle w:val="Hyperlink"/>
          <w:rFonts w:ascii="David" w:hAnsi="David" w:cs="David"/>
        </w:rPr>
      </w:pPr>
      <w:r>
        <w:rPr>
          <w:rStyle w:val="Hyperlink"/>
          <w:rFonts w:ascii="David" w:hAnsi="David" w:cs="David"/>
          <w:rtl/>
        </w:rPr>
        <w:fldChar w:fldCharType="begin"/>
      </w:r>
      <w:r>
        <w:rPr>
          <w:rStyle w:val="Hyperlink"/>
          <w:rFonts w:ascii="David" w:hAnsi="David" w:cs="David"/>
          <w:rtl/>
        </w:rPr>
        <w:instrText xml:space="preserve"> </w:instrText>
      </w:r>
      <w:r>
        <w:rPr>
          <w:rStyle w:val="Hyperlink"/>
          <w:rFonts w:ascii="David" w:hAnsi="David" w:cs="David"/>
        </w:rPr>
        <w:instrText>HYPERLINK</w:instrText>
      </w:r>
      <w:r>
        <w:rPr>
          <w:rStyle w:val="Hyperlink"/>
          <w:rFonts w:ascii="David" w:hAnsi="David" w:cs="David"/>
          <w:rtl/>
        </w:rPr>
        <w:instrText xml:space="preserve"> "</w:instrText>
      </w:r>
      <w:r>
        <w:rPr>
          <w:rStyle w:val="Hyperlink"/>
          <w:rFonts w:ascii="David" w:hAnsi="David" w:cs="David"/>
        </w:rPr>
        <w:instrText>https://fs.knesset.gov.il/8/law/8_lsr_208901.PDF</w:instrText>
      </w:r>
      <w:r>
        <w:rPr>
          <w:rStyle w:val="Hyperlink"/>
          <w:rFonts w:ascii="David" w:hAnsi="David" w:cs="David"/>
          <w:rtl/>
        </w:rPr>
        <w:instrText xml:space="preserve">" </w:instrText>
      </w:r>
      <w:r>
        <w:rPr>
          <w:rStyle w:val="Hyperlink"/>
          <w:rFonts w:ascii="David" w:hAnsi="David" w:cs="David"/>
          <w:rtl/>
        </w:rPr>
      </w:r>
      <w:r>
        <w:rPr>
          <w:rStyle w:val="Hyperlink"/>
          <w:rFonts w:ascii="David" w:hAnsi="David" w:cs="David"/>
          <w:rtl/>
        </w:rPr>
        <w:fldChar w:fldCharType="separate"/>
      </w:r>
      <w:r>
        <w:rPr>
          <w:rStyle w:val="Hyperlink"/>
          <w:rFonts w:ascii="David" w:hAnsi="David" w:cs="David"/>
          <w:rtl/>
        </w:rPr>
        <w:t>חוק מס ערך מוסף, תשל"ו-1975.</w:t>
      </w:r>
    </w:p>
    <w:p w14:paraId="4D74A5BF" w14:textId="77777777" w:rsidR="00026E45" w:rsidRDefault="00000000">
      <w:pPr>
        <w:pStyle w:val="2"/>
        <w:numPr>
          <w:ilvl w:val="1"/>
          <w:numId w:val="221"/>
        </w:numPr>
        <w:ind w:left="567" w:hanging="567"/>
        <w:rPr>
          <w:rStyle w:val="Hyperlink"/>
          <w:rFonts w:ascii="David" w:hAnsi="David" w:cs="David"/>
        </w:rPr>
      </w:pPr>
      <w:r>
        <w:rPr>
          <w:rStyle w:val="Hyperlink"/>
          <w:rFonts w:ascii="David" w:hAnsi="David" w:cs="David"/>
          <w:rtl/>
        </w:rPr>
        <w:fldChar w:fldCharType="end"/>
      </w:r>
      <w:r>
        <w:rPr>
          <w:rStyle w:val="Hyperlink"/>
          <w:rFonts w:ascii="David" w:hAnsi="David" w:cs="David"/>
          <w:rtl/>
        </w:rPr>
        <w:fldChar w:fldCharType="begin"/>
      </w:r>
      <w:r>
        <w:rPr>
          <w:rStyle w:val="Hyperlink"/>
          <w:rFonts w:ascii="David" w:hAnsi="David" w:cs="David"/>
          <w:rtl/>
        </w:rPr>
        <w:instrText xml:space="preserve"> </w:instrText>
      </w:r>
      <w:r>
        <w:rPr>
          <w:rStyle w:val="Hyperlink"/>
          <w:rFonts w:ascii="David" w:hAnsi="David" w:cs="David"/>
        </w:rPr>
        <w:instrText>HYPERLINK</w:instrText>
      </w:r>
      <w:r>
        <w:rPr>
          <w:rStyle w:val="Hyperlink"/>
          <w:rFonts w:ascii="David" w:hAnsi="David" w:cs="David"/>
          <w:rtl/>
        </w:rPr>
        <w:instrText xml:space="preserve"> "</w:instrText>
      </w:r>
      <w:r>
        <w:rPr>
          <w:rStyle w:val="Hyperlink"/>
          <w:rFonts w:ascii="David" w:hAnsi="David" w:cs="David"/>
        </w:rPr>
        <w:instrText>https://fs.knesset.gov.il/1/law/1_lsr_210296.PDF</w:instrText>
      </w:r>
      <w:r>
        <w:rPr>
          <w:rStyle w:val="Hyperlink"/>
          <w:rFonts w:ascii="David" w:hAnsi="David" w:cs="David"/>
          <w:rtl/>
        </w:rPr>
        <w:instrText xml:space="preserve">" </w:instrText>
      </w:r>
      <w:r>
        <w:rPr>
          <w:rStyle w:val="Hyperlink"/>
          <w:rFonts w:ascii="David" w:hAnsi="David" w:cs="David"/>
          <w:rtl/>
        </w:rPr>
      </w:r>
      <w:r>
        <w:rPr>
          <w:rStyle w:val="Hyperlink"/>
          <w:rFonts w:ascii="David" w:hAnsi="David" w:cs="David"/>
          <w:rtl/>
        </w:rPr>
        <w:fldChar w:fldCharType="separate"/>
      </w:r>
      <w:r>
        <w:rPr>
          <w:rStyle w:val="Hyperlink"/>
          <w:rFonts w:ascii="David" w:hAnsi="David" w:cs="David"/>
          <w:rtl/>
        </w:rPr>
        <w:t>חוק נכסי מדינה, תשי"א-1951.</w:t>
      </w:r>
    </w:p>
    <w:p w14:paraId="0F0767D5" w14:textId="77777777" w:rsidR="00026E45" w:rsidRDefault="00000000">
      <w:pPr>
        <w:pStyle w:val="2"/>
        <w:numPr>
          <w:ilvl w:val="1"/>
          <w:numId w:val="221"/>
        </w:numPr>
        <w:ind w:left="567" w:hanging="567"/>
        <w:rPr>
          <w:rStyle w:val="Hyperlink"/>
          <w:rFonts w:ascii="David" w:hAnsi="David" w:cs="David"/>
        </w:rPr>
      </w:pPr>
      <w:r>
        <w:rPr>
          <w:rStyle w:val="Hyperlink"/>
          <w:rFonts w:ascii="David" w:hAnsi="David" w:cs="David"/>
          <w:rtl/>
        </w:rPr>
        <w:fldChar w:fldCharType="end"/>
      </w:r>
      <w:r>
        <w:rPr>
          <w:rStyle w:val="Hyperlink"/>
          <w:rFonts w:ascii="David" w:hAnsi="David" w:cs="David"/>
          <w:rtl/>
        </w:rPr>
        <w:fldChar w:fldCharType="begin"/>
      </w:r>
      <w:r>
        <w:rPr>
          <w:rStyle w:val="Hyperlink"/>
          <w:rFonts w:ascii="David" w:hAnsi="David" w:cs="David"/>
          <w:rtl/>
        </w:rPr>
        <w:instrText xml:space="preserve"> </w:instrText>
      </w:r>
      <w:r>
        <w:rPr>
          <w:rStyle w:val="Hyperlink"/>
          <w:rFonts w:ascii="David" w:hAnsi="David" w:cs="David"/>
        </w:rPr>
        <w:instrText>HYPERLINK</w:instrText>
      </w:r>
      <w:r>
        <w:rPr>
          <w:rStyle w:val="Hyperlink"/>
          <w:rFonts w:ascii="David" w:hAnsi="David" w:cs="David"/>
          <w:rtl/>
        </w:rPr>
        <w:instrText xml:space="preserve"> "</w:instrText>
      </w:r>
      <w:r>
        <w:rPr>
          <w:rStyle w:val="Hyperlink"/>
          <w:rFonts w:ascii="David" w:hAnsi="David" w:cs="David"/>
        </w:rPr>
        <w:instrText>https://fs.knesset.gov.il/6/law/6_lsr_209419.PDF</w:instrText>
      </w:r>
      <w:r>
        <w:rPr>
          <w:rStyle w:val="Hyperlink"/>
          <w:rFonts w:ascii="David" w:hAnsi="David" w:cs="David"/>
          <w:rtl/>
        </w:rPr>
        <w:instrText xml:space="preserve">" </w:instrText>
      </w:r>
      <w:r>
        <w:rPr>
          <w:rStyle w:val="Hyperlink"/>
          <w:rFonts w:ascii="David" w:hAnsi="David" w:cs="David"/>
          <w:rtl/>
        </w:rPr>
      </w:r>
      <w:r>
        <w:rPr>
          <w:rStyle w:val="Hyperlink"/>
          <w:rFonts w:ascii="David" w:hAnsi="David" w:cs="David"/>
          <w:rtl/>
        </w:rPr>
        <w:fldChar w:fldCharType="separate"/>
      </w:r>
      <w:r>
        <w:rPr>
          <w:rStyle w:val="Hyperlink"/>
          <w:rFonts w:ascii="David" w:hAnsi="David" w:cs="David"/>
          <w:rtl/>
        </w:rPr>
        <w:t>חוק רישום קבלנים לעבודות הנדסה בנאיות, תשכ"ט-1969.</w:t>
      </w:r>
    </w:p>
    <w:p w14:paraId="2A2708E2" w14:textId="77777777" w:rsidR="00026E45" w:rsidRDefault="00000000">
      <w:pPr>
        <w:pStyle w:val="2"/>
        <w:numPr>
          <w:ilvl w:val="1"/>
          <w:numId w:val="221"/>
        </w:numPr>
        <w:ind w:left="567" w:hanging="567"/>
        <w:rPr>
          <w:rStyle w:val="Hyperlink"/>
          <w:rFonts w:ascii="David" w:hAnsi="David" w:cs="David"/>
        </w:rPr>
      </w:pPr>
      <w:r>
        <w:rPr>
          <w:rStyle w:val="Hyperlink"/>
          <w:rFonts w:ascii="David" w:hAnsi="David" w:cs="David"/>
          <w:rtl/>
        </w:rPr>
        <w:fldChar w:fldCharType="end"/>
      </w:r>
      <w:hyperlink r:id="rId42" w:history="1">
        <w:r>
          <w:rPr>
            <w:rStyle w:val="Hyperlink"/>
            <w:rFonts w:ascii="David" w:hAnsi="David" w:cs="David"/>
            <w:rtl/>
          </w:rPr>
          <w:t>חוק עסקאות גופים ציבוריים, תשל"ו-1976</w:t>
        </w:r>
      </w:hyperlink>
      <w:r>
        <w:rPr>
          <w:rStyle w:val="Hyperlink"/>
          <w:rFonts w:ascii="David" w:hAnsi="David" w:cs="David"/>
          <w:rtl/>
        </w:rPr>
        <w:t>.</w:t>
      </w:r>
    </w:p>
    <w:p w14:paraId="368C89EA" w14:textId="77777777" w:rsidR="00026E45" w:rsidRDefault="00000000">
      <w:pPr>
        <w:pStyle w:val="2"/>
        <w:numPr>
          <w:ilvl w:val="1"/>
          <w:numId w:val="221"/>
        </w:numPr>
        <w:ind w:left="567" w:hanging="567"/>
        <w:rPr>
          <w:rStyle w:val="Hyperlink"/>
          <w:rFonts w:ascii="David" w:hAnsi="David" w:cs="David"/>
        </w:rPr>
      </w:pPr>
      <w:hyperlink r:id="rId43" w:history="1">
        <w:r>
          <w:rPr>
            <w:rStyle w:val="Hyperlink"/>
            <w:rFonts w:ascii="David" w:hAnsi="David" w:cs="David"/>
            <w:rtl/>
          </w:rPr>
          <w:t>תקנות</w:t>
        </w:r>
        <w:r>
          <w:rPr>
            <w:rStyle w:val="Hyperlink"/>
            <w:rFonts w:ascii="David" w:hAnsi="David" w:cs="David"/>
          </w:rPr>
          <w:t xml:space="preserve"> </w:t>
        </w:r>
        <w:r>
          <w:rPr>
            <w:rStyle w:val="Hyperlink"/>
            <w:rFonts w:ascii="David" w:hAnsi="David" w:cs="David"/>
            <w:rtl/>
          </w:rPr>
          <w:t>מוסר</w:t>
        </w:r>
        <w:r>
          <w:rPr>
            <w:rStyle w:val="Hyperlink"/>
            <w:rFonts w:ascii="David" w:hAnsi="David" w:cs="David"/>
          </w:rPr>
          <w:t xml:space="preserve"> </w:t>
        </w:r>
        <w:r>
          <w:rPr>
            <w:rStyle w:val="Hyperlink"/>
            <w:rFonts w:ascii="David" w:hAnsi="David" w:cs="David"/>
            <w:rtl/>
          </w:rPr>
          <w:t>תשלומים</w:t>
        </w:r>
        <w:r>
          <w:rPr>
            <w:rStyle w:val="Hyperlink"/>
            <w:rFonts w:ascii="David" w:hAnsi="David" w:cs="David"/>
          </w:rPr>
          <w:t xml:space="preserve"> </w:t>
        </w:r>
        <w:r>
          <w:rPr>
            <w:rStyle w:val="Hyperlink"/>
            <w:rFonts w:ascii="David" w:hAnsi="David" w:cs="David"/>
            <w:rtl/>
          </w:rPr>
          <w:t xml:space="preserve">לספקים </w:t>
        </w:r>
        <w:r>
          <w:rPr>
            <w:rStyle w:val="Hyperlink"/>
            <w:rFonts w:ascii="David" w:hAnsi="David" w:cs="David"/>
          </w:rPr>
          <w:t>)</w:t>
        </w:r>
        <w:r>
          <w:rPr>
            <w:rStyle w:val="Hyperlink"/>
            <w:rFonts w:ascii="David" w:hAnsi="David" w:cs="David"/>
            <w:rtl/>
          </w:rPr>
          <w:t>דיווח</w:t>
        </w:r>
        <w:r>
          <w:rPr>
            <w:rStyle w:val="Hyperlink"/>
            <w:rFonts w:ascii="David" w:hAnsi="David" w:cs="David"/>
          </w:rPr>
          <w:t xml:space="preserve"> </w:t>
        </w:r>
        <w:r>
          <w:rPr>
            <w:rStyle w:val="Hyperlink"/>
            <w:rFonts w:ascii="David" w:hAnsi="David" w:cs="David"/>
            <w:rtl/>
          </w:rPr>
          <w:t>על</w:t>
        </w:r>
        <w:r>
          <w:rPr>
            <w:rStyle w:val="Hyperlink"/>
            <w:rFonts w:ascii="David" w:hAnsi="David" w:cs="David"/>
          </w:rPr>
          <w:t xml:space="preserve"> </w:t>
        </w:r>
        <w:r>
          <w:rPr>
            <w:rStyle w:val="Hyperlink"/>
            <w:rFonts w:ascii="David" w:hAnsi="David" w:cs="David"/>
            <w:rtl/>
          </w:rPr>
          <w:t>יישום</w:t>
        </w:r>
        <w:r>
          <w:rPr>
            <w:rStyle w:val="Hyperlink"/>
            <w:rFonts w:ascii="David" w:hAnsi="David" w:cs="David"/>
          </w:rPr>
          <w:t xml:space="preserve"> </w:t>
        </w:r>
        <w:r>
          <w:rPr>
            <w:rStyle w:val="Hyperlink"/>
            <w:rFonts w:ascii="David" w:hAnsi="David" w:cs="David"/>
            <w:rtl/>
          </w:rPr>
          <w:t>החוק</w:t>
        </w:r>
        <w:r>
          <w:rPr>
            <w:rStyle w:val="Hyperlink"/>
            <w:rFonts w:ascii="David" w:hAnsi="David" w:cs="David"/>
          </w:rPr>
          <w:t>(</w:t>
        </w:r>
        <w:r>
          <w:rPr>
            <w:rStyle w:val="Hyperlink"/>
            <w:rFonts w:ascii="David" w:hAnsi="David" w:cs="David"/>
            <w:rtl/>
          </w:rPr>
          <w:t xml:space="preserve"> (הוראת</w:t>
        </w:r>
        <w:r>
          <w:rPr>
            <w:rStyle w:val="Hyperlink"/>
            <w:rFonts w:ascii="David" w:hAnsi="David" w:cs="David"/>
          </w:rPr>
          <w:t xml:space="preserve"> </w:t>
        </w:r>
        <w:r>
          <w:rPr>
            <w:rStyle w:val="Hyperlink"/>
            <w:rFonts w:ascii="David" w:hAnsi="David" w:cs="David"/>
            <w:rtl/>
          </w:rPr>
          <w:t xml:space="preserve">שעה) </w:t>
        </w:r>
        <w:proofErr w:type="spellStart"/>
        <w:r>
          <w:rPr>
            <w:rStyle w:val="Hyperlink"/>
            <w:rFonts w:ascii="David" w:hAnsi="David" w:cs="David"/>
            <w:rtl/>
          </w:rPr>
          <w:t>התשפ</w:t>
        </w:r>
        <w:proofErr w:type="spellEnd"/>
        <w:r>
          <w:rPr>
            <w:rStyle w:val="Hyperlink"/>
            <w:rFonts w:ascii="David" w:hAnsi="David" w:cs="David"/>
          </w:rPr>
          <w:t>"</w:t>
        </w:r>
        <w:r>
          <w:rPr>
            <w:rStyle w:val="Hyperlink"/>
            <w:rFonts w:ascii="David" w:hAnsi="David" w:cs="David"/>
            <w:rtl/>
          </w:rPr>
          <w:t>א</w:t>
        </w:r>
        <w:r>
          <w:rPr>
            <w:rStyle w:val="Hyperlink"/>
            <w:rFonts w:ascii="David" w:hAnsi="David" w:cs="David"/>
          </w:rPr>
          <w:t>2021-</w:t>
        </w:r>
      </w:hyperlink>
      <w:r>
        <w:rPr>
          <w:rStyle w:val="Hyperlink"/>
          <w:rFonts w:ascii="David" w:hAnsi="David" w:cs="David"/>
          <w:rtl/>
        </w:rPr>
        <w:t>.</w:t>
      </w:r>
    </w:p>
    <w:p w14:paraId="4893983F" w14:textId="77777777" w:rsidR="00026E45" w:rsidRDefault="00000000">
      <w:pPr>
        <w:pStyle w:val="2"/>
        <w:numPr>
          <w:ilvl w:val="1"/>
          <w:numId w:val="221"/>
        </w:numPr>
        <w:ind w:left="567" w:hanging="567"/>
        <w:rPr>
          <w:rStyle w:val="Hyperlink"/>
          <w:rFonts w:ascii="David" w:hAnsi="David" w:cs="David"/>
        </w:rPr>
      </w:pPr>
      <w:hyperlink r:id="rId44" w:history="1">
        <w:r>
          <w:rPr>
            <w:rStyle w:val="Hyperlink"/>
            <w:rFonts w:ascii="David" w:hAnsi="David" w:cs="David"/>
            <w:rtl/>
          </w:rPr>
          <w:t>תקנות מס ערך מוסף (ניהול פנקסי חשבונות) תשל"ו-1976.</w:t>
        </w:r>
      </w:hyperlink>
    </w:p>
    <w:p w14:paraId="6144723D" w14:textId="77777777" w:rsidR="00026E45" w:rsidRDefault="00000000">
      <w:pPr>
        <w:pStyle w:val="2"/>
        <w:numPr>
          <w:ilvl w:val="1"/>
          <w:numId w:val="221"/>
        </w:numPr>
        <w:ind w:left="567" w:hanging="567"/>
        <w:rPr>
          <w:rFonts w:ascii="David" w:hAnsi="David" w:cs="David"/>
          <w:rtl/>
        </w:rPr>
      </w:pPr>
      <w:hyperlink r:id="rId45" w:history="1">
        <w:r>
          <w:rPr>
            <w:rStyle w:val="Hyperlink"/>
            <w:rFonts w:ascii="David" w:hAnsi="David" w:cs="David"/>
            <w:rtl/>
          </w:rPr>
          <w:t xml:space="preserve">הוראת </w:t>
        </w:r>
        <w:proofErr w:type="spellStart"/>
        <w:r>
          <w:rPr>
            <w:rStyle w:val="Hyperlink"/>
            <w:rFonts w:ascii="David" w:hAnsi="David" w:cs="David"/>
            <w:rtl/>
          </w:rPr>
          <w:t>תכ"ם</w:t>
        </w:r>
        <w:proofErr w:type="spellEnd"/>
        <w:r>
          <w:rPr>
            <w:rStyle w:val="Hyperlink"/>
            <w:rFonts w:ascii="David" w:hAnsi="David" w:cs="David"/>
            <w:rtl/>
          </w:rPr>
          <w:t>, "בדיקת חשבון", מס' 1.4.0.2</w:t>
        </w:r>
      </w:hyperlink>
      <w:r>
        <w:rPr>
          <w:rFonts w:ascii="David" w:hAnsi="David" w:cs="David"/>
          <w:rtl/>
        </w:rPr>
        <w:t>.</w:t>
      </w:r>
    </w:p>
    <w:p w14:paraId="19DF87B2" w14:textId="77777777" w:rsidR="00026E45" w:rsidRDefault="00000000">
      <w:pPr>
        <w:pStyle w:val="2"/>
        <w:numPr>
          <w:ilvl w:val="1"/>
          <w:numId w:val="221"/>
        </w:numPr>
        <w:ind w:left="567" w:hanging="567"/>
        <w:rPr>
          <w:rStyle w:val="Hyperlink"/>
          <w:rFonts w:ascii="David" w:hAnsi="David" w:cs="David"/>
        </w:rPr>
      </w:pPr>
      <w:hyperlink r:id="rId46" w:history="1">
        <w:r>
          <w:rPr>
            <w:rStyle w:val="Hyperlink"/>
            <w:rFonts w:ascii="David" w:hAnsi="David" w:cs="David"/>
            <w:rtl/>
          </w:rPr>
          <w:t xml:space="preserve">הוראת </w:t>
        </w:r>
        <w:proofErr w:type="spellStart"/>
        <w:r>
          <w:rPr>
            <w:rStyle w:val="Hyperlink"/>
            <w:rFonts w:ascii="David" w:hAnsi="David" w:cs="David"/>
            <w:rtl/>
          </w:rPr>
          <w:t>תכ"ם</w:t>
        </w:r>
        <w:proofErr w:type="spellEnd"/>
        <w:r>
          <w:rPr>
            <w:rStyle w:val="Hyperlink"/>
            <w:rFonts w:ascii="David" w:hAnsi="David" w:cs="David"/>
            <w:rtl/>
          </w:rPr>
          <w:t>, "מועדי תשלום", מס' 1.4.0.3</w:t>
        </w:r>
      </w:hyperlink>
      <w:r>
        <w:rPr>
          <w:rStyle w:val="Hyperlink"/>
          <w:rFonts w:ascii="David" w:hAnsi="David" w:cs="David"/>
          <w:rtl/>
        </w:rPr>
        <w:t>.</w:t>
      </w:r>
    </w:p>
    <w:p w14:paraId="2F6582F8" w14:textId="77777777" w:rsidR="00026E45" w:rsidRDefault="00000000">
      <w:pPr>
        <w:pStyle w:val="2"/>
        <w:numPr>
          <w:ilvl w:val="1"/>
          <w:numId w:val="221"/>
        </w:numPr>
        <w:ind w:left="567" w:hanging="567"/>
        <w:rPr>
          <w:rFonts w:ascii="David" w:hAnsi="David" w:cs="David"/>
          <w:rtl/>
        </w:rPr>
      </w:pPr>
      <w:hyperlink r:id="rId47" w:history="1">
        <w:r>
          <w:rPr>
            <w:rStyle w:val="Hyperlink"/>
            <w:rFonts w:ascii="David" w:hAnsi="David" w:cs="David"/>
            <w:rtl/>
          </w:rPr>
          <w:t xml:space="preserve">הוראת </w:t>
        </w:r>
        <w:proofErr w:type="spellStart"/>
        <w:r>
          <w:rPr>
            <w:rStyle w:val="Hyperlink"/>
            <w:rFonts w:ascii="David" w:hAnsi="David" w:cs="David"/>
            <w:rtl/>
          </w:rPr>
          <w:t>תכ"ם</w:t>
        </w:r>
        <w:proofErr w:type="spellEnd"/>
        <w:r>
          <w:rPr>
            <w:rStyle w:val="Hyperlink"/>
            <w:rFonts w:ascii="David" w:hAnsi="David" w:cs="David"/>
            <w:rtl/>
          </w:rPr>
          <w:t>, "תשלומי מקדמות", מס' 1.4.0.6</w:t>
        </w:r>
      </w:hyperlink>
      <w:r>
        <w:rPr>
          <w:rFonts w:ascii="David" w:hAnsi="David" w:cs="David"/>
          <w:rtl/>
        </w:rPr>
        <w:t>.</w:t>
      </w:r>
    </w:p>
    <w:p w14:paraId="645E2C9F" w14:textId="77777777" w:rsidR="00026E45" w:rsidRDefault="00000000">
      <w:pPr>
        <w:pStyle w:val="2"/>
        <w:numPr>
          <w:ilvl w:val="1"/>
          <w:numId w:val="221"/>
        </w:numPr>
        <w:ind w:left="567" w:hanging="567"/>
        <w:rPr>
          <w:rFonts w:ascii="David" w:hAnsi="David" w:cs="David"/>
        </w:rPr>
      </w:pPr>
      <w:hyperlink r:id="rId48" w:history="1">
        <w:r>
          <w:rPr>
            <w:rStyle w:val="Hyperlink"/>
            <w:rFonts w:ascii="David" w:hAnsi="David" w:cs="David"/>
            <w:rtl/>
          </w:rPr>
          <w:t xml:space="preserve">הוראת </w:t>
        </w:r>
        <w:proofErr w:type="spellStart"/>
        <w:r>
          <w:rPr>
            <w:rStyle w:val="Hyperlink"/>
            <w:rFonts w:ascii="David" w:hAnsi="David" w:cs="David"/>
            <w:rtl/>
          </w:rPr>
          <w:t>תכ"ם</w:t>
        </w:r>
        <w:proofErr w:type="spellEnd"/>
        <w:r>
          <w:rPr>
            <w:rStyle w:val="Hyperlink"/>
            <w:rFonts w:ascii="David" w:hAnsi="David" w:cs="David"/>
            <w:rtl/>
          </w:rPr>
          <w:t>, "תשלום עקב פסק דין שניתן כנגד המדינה", מס' 1.5.0.4.</w:t>
        </w:r>
      </w:hyperlink>
    </w:p>
    <w:p w14:paraId="0BE2C960" w14:textId="77777777" w:rsidR="00026E45" w:rsidRDefault="00000000">
      <w:pPr>
        <w:pStyle w:val="2"/>
        <w:numPr>
          <w:ilvl w:val="1"/>
          <w:numId w:val="221"/>
        </w:numPr>
        <w:ind w:left="567" w:hanging="567"/>
        <w:rPr>
          <w:rFonts w:ascii="David" w:hAnsi="David" w:cs="David"/>
          <w:rtl/>
        </w:rPr>
      </w:pPr>
      <w:hyperlink r:id="rId49" w:history="1">
        <w:r>
          <w:rPr>
            <w:rStyle w:val="Hyperlink"/>
            <w:rFonts w:ascii="David" w:hAnsi="David" w:cs="David"/>
            <w:rtl/>
          </w:rPr>
          <w:t xml:space="preserve">הוראת </w:t>
        </w:r>
        <w:proofErr w:type="spellStart"/>
        <w:r>
          <w:rPr>
            <w:rStyle w:val="Hyperlink"/>
            <w:rFonts w:ascii="David" w:hAnsi="David" w:cs="David"/>
            <w:rtl/>
          </w:rPr>
          <w:t>תכ"ם</w:t>
        </w:r>
        <w:proofErr w:type="spellEnd"/>
        <w:r>
          <w:rPr>
            <w:rStyle w:val="Hyperlink"/>
            <w:rFonts w:ascii="David" w:hAnsi="David" w:cs="David"/>
            <w:rtl/>
          </w:rPr>
          <w:t>, "אמצעי תשלום", מס' 1.6.0.1.</w:t>
        </w:r>
      </w:hyperlink>
    </w:p>
    <w:p w14:paraId="165413C9" w14:textId="77777777" w:rsidR="00026E45" w:rsidRDefault="00000000">
      <w:pPr>
        <w:pStyle w:val="2"/>
        <w:numPr>
          <w:ilvl w:val="1"/>
          <w:numId w:val="221"/>
        </w:numPr>
        <w:ind w:left="567" w:hanging="567"/>
        <w:rPr>
          <w:rFonts w:ascii="David" w:hAnsi="David" w:cs="David"/>
        </w:rPr>
      </w:pPr>
      <w:hyperlink r:id="rId50" w:history="1">
        <w:r>
          <w:rPr>
            <w:rStyle w:val="Hyperlink"/>
            <w:rFonts w:ascii="David" w:hAnsi="David" w:cs="David"/>
            <w:rtl/>
          </w:rPr>
          <w:t xml:space="preserve">הוראות </w:t>
        </w:r>
        <w:proofErr w:type="spellStart"/>
        <w:r>
          <w:rPr>
            <w:rStyle w:val="Hyperlink"/>
            <w:rFonts w:ascii="David" w:hAnsi="David" w:cs="David"/>
            <w:rtl/>
          </w:rPr>
          <w:t>תכ"ם</w:t>
        </w:r>
        <w:proofErr w:type="spellEnd"/>
        <w:r>
          <w:rPr>
            <w:rStyle w:val="Hyperlink"/>
            <w:rFonts w:ascii="David" w:hAnsi="David" w:cs="David"/>
            <w:rtl/>
          </w:rPr>
          <w:t>, "חיובים בין-משרדיים", מס' 1.6.0.7</w:t>
        </w:r>
      </w:hyperlink>
      <w:r>
        <w:rPr>
          <w:rFonts w:ascii="David" w:hAnsi="David" w:cs="David"/>
          <w:rtl/>
        </w:rPr>
        <w:t>.</w:t>
      </w:r>
    </w:p>
    <w:p w14:paraId="3287CA6E" w14:textId="77777777" w:rsidR="00026E45" w:rsidRDefault="00000000">
      <w:pPr>
        <w:pStyle w:val="2"/>
        <w:numPr>
          <w:ilvl w:val="1"/>
          <w:numId w:val="221"/>
        </w:numPr>
        <w:ind w:left="567" w:hanging="567"/>
        <w:rPr>
          <w:rFonts w:ascii="David" w:hAnsi="David" w:cs="David"/>
          <w:rtl/>
        </w:rPr>
      </w:pPr>
      <w:hyperlink r:id="rId51" w:history="1">
        <w:r>
          <w:rPr>
            <w:rStyle w:val="Hyperlink"/>
            <w:rFonts w:ascii="David" w:hAnsi="David" w:cs="David"/>
            <w:rtl/>
          </w:rPr>
          <w:t xml:space="preserve">הוראת </w:t>
        </w:r>
        <w:proofErr w:type="spellStart"/>
        <w:r>
          <w:rPr>
            <w:rStyle w:val="Hyperlink"/>
            <w:rFonts w:ascii="David" w:hAnsi="David" w:cs="David"/>
            <w:rtl/>
          </w:rPr>
          <w:t>תכ"ם</w:t>
        </w:r>
        <w:proofErr w:type="spellEnd"/>
        <w:r>
          <w:rPr>
            <w:rStyle w:val="Hyperlink"/>
            <w:rFonts w:ascii="David" w:hAnsi="David" w:cs="David"/>
            <w:rtl/>
          </w:rPr>
          <w:t>, "הטיפול בפשרות והסדרי חוב (לרבות מחיקות)", מס' 3.3.0.6.</w:t>
        </w:r>
      </w:hyperlink>
    </w:p>
    <w:p w14:paraId="1E6DB195" w14:textId="77777777" w:rsidR="00026E45" w:rsidRDefault="00000000">
      <w:pPr>
        <w:pStyle w:val="2"/>
        <w:numPr>
          <w:ilvl w:val="1"/>
          <w:numId w:val="221"/>
        </w:numPr>
        <w:ind w:left="567" w:hanging="567"/>
        <w:rPr>
          <w:rFonts w:ascii="David" w:hAnsi="David" w:cs="David"/>
        </w:rPr>
      </w:pPr>
      <w:hyperlink r:id="rId52" w:history="1">
        <w:r>
          <w:rPr>
            <w:rStyle w:val="Hyperlink"/>
            <w:rFonts w:ascii="David" w:hAnsi="David" w:cs="David"/>
            <w:rtl/>
          </w:rPr>
          <w:t xml:space="preserve">הוראת </w:t>
        </w:r>
        <w:proofErr w:type="spellStart"/>
        <w:r>
          <w:rPr>
            <w:rStyle w:val="Hyperlink"/>
            <w:rFonts w:ascii="David" w:hAnsi="David" w:cs="David"/>
            <w:rtl/>
          </w:rPr>
          <w:t>תכ"ם</w:t>
        </w:r>
        <w:proofErr w:type="spellEnd"/>
        <w:r>
          <w:rPr>
            <w:rStyle w:val="Hyperlink"/>
            <w:rFonts w:ascii="David" w:hAnsi="David" w:cs="David"/>
            <w:rtl/>
          </w:rPr>
          <w:t>, "תמיכות במוסדות ציבור", מס' 6.1.0.1</w:t>
        </w:r>
      </w:hyperlink>
      <w:r>
        <w:rPr>
          <w:rFonts w:ascii="David" w:hAnsi="David" w:cs="David"/>
          <w:rtl/>
        </w:rPr>
        <w:t>.</w:t>
      </w:r>
    </w:p>
    <w:p w14:paraId="71426FE0" w14:textId="77777777" w:rsidR="00026E45" w:rsidRDefault="00000000">
      <w:pPr>
        <w:pStyle w:val="2"/>
        <w:numPr>
          <w:ilvl w:val="1"/>
          <w:numId w:val="221"/>
        </w:numPr>
        <w:ind w:left="567" w:hanging="567"/>
        <w:rPr>
          <w:rFonts w:ascii="David" w:hAnsi="David" w:cs="David"/>
          <w:rtl/>
        </w:rPr>
      </w:pPr>
      <w:hyperlink r:id="rId53" w:history="1">
        <w:r>
          <w:rPr>
            <w:rStyle w:val="Hyperlink"/>
            <w:rFonts w:ascii="David" w:hAnsi="David" w:cs="David"/>
            <w:rtl/>
          </w:rPr>
          <w:t xml:space="preserve">הוראת </w:t>
        </w:r>
        <w:proofErr w:type="spellStart"/>
        <w:r>
          <w:rPr>
            <w:rStyle w:val="Hyperlink"/>
            <w:rFonts w:ascii="David" w:hAnsi="David" w:cs="David"/>
            <w:rtl/>
          </w:rPr>
          <w:t>תכ"ם</w:t>
        </w:r>
        <w:proofErr w:type="spellEnd"/>
        <w:r>
          <w:rPr>
            <w:rStyle w:val="Hyperlink"/>
            <w:rFonts w:ascii="David" w:hAnsi="David" w:cs="David"/>
            <w:rtl/>
          </w:rPr>
          <w:t>, "התקשרות עם קבלן מוכר לביצוע עבודות הנדסה בנאיות", מס' 7.3.9.4.</w:t>
        </w:r>
      </w:hyperlink>
    </w:p>
    <w:p w14:paraId="1CCAE0E9" w14:textId="77777777" w:rsidR="00026E45" w:rsidRDefault="00000000">
      <w:pPr>
        <w:pStyle w:val="Heading1"/>
        <w:numPr>
          <w:ilvl w:val="0"/>
          <w:numId w:val="221"/>
        </w:numPr>
        <w:shd w:val="clear" w:color="auto" w:fill="F2F2F2"/>
        <w:overflowPunct/>
        <w:autoSpaceDE/>
        <w:autoSpaceDN/>
        <w:adjustRightInd/>
        <w:spacing w:after="180"/>
        <w:ind w:left="521" w:right="0" w:hanging="521"/>
        <w:jc w:val="left"/>
        <w:textAlignment w:val="auto"/>
        <w:rPr>
          <w:rFonts w:ascii="David" w:hAnsi="David" w:cs="David"/>
        </w:rPr>
      </w:pPr>
      <w:r>
        <w:rPr>
          <w:rFonts w:ascii="David" w:hAnsi="David" w:cs="David"/>
          <w:rtl/>
        </w:rPr>
        <w:t>נספחים</w:t>
      </w:r>
    </w:p>
    <w:p w14:paraId="2E22F9ED" w14:textId="77777777" w:rsidR="00026E45" w:rsidRDefault="00000000">
      <w:pPr>
        <w:pStyle w:val="2"/>
        <w:numPr>
          <w:ilvl w:val="1"/>
          <w:numId w:val="221"/>
        </w:numPr>
        <w:ind w:left="567" w:hanging="567"/>
        <w:rPr>
          <w:rFonts w:ascii="David" w:hAnsi="David" w:cs="David"/>
        </w:rPr>
      </w:pPr>
      <w:hyperlink w:anchor="נספח_א" w:history="1">
        <w:r>
          <w:rPr>
            <w:rStyle w:val="Hyperlink"/>
            <w:rFonts w:ascii="David" w:hAnsi="David" w:cs="David"/>
            <w:rtl/>
          </w:rPr>
          <w:t xml:space="preserve">נספח א </w:t>
        </w:r>
        <w:r>
          <w:rPr>
            <w:rStyle w:val="Hyperlink"/>
            <w:rFonts w:ascii="David" w:hAnsi="David" w:cs="David"/>
          </w:rPr>
          <w:t>-</w:t>
        </w:r>
        <w:r>
          <w:rPr>
            <w:rStyle w:val="Hyperlink"/>
            <w:rFonts w:ascii="David" w:hAnsi="David" w:cs="David"/>
            <w:rtl/>
          </w:rPr>
          <w:t xml:space="preserve"> הגדרות</w:t>
        </w:r>
      </w:hyperlink>
      <w:r>
        <w:rPr>
          <w:rFonts w:ascii="David" w:hAnsi="David" w:cs="David"/>
          <w:rtl/>
        </w:rPr>
        <w:t>.</w:t>
      </w:r>
    </w:p>
    <w:p w14:paraId="0EDAC42E" w14:textId="77777777" w:rsidR="00026E45" w:rsidRDefault="00000000">
      <w:pPr>
        <w:pStyle w:val="2"/>
        <w:numPr>
          <w:ilvl w:val="1"/>
          <w:numId w:val="221"/>
        </w:numPr>
        <w:ind w:left="567" w:hanging="567"/>
        <w:rPr>
          <w:rFonts w:ascii="David" w:hAnsi="David" w:cs="David"/>
          <w:rtl/>
        </w:rPr>
      </w:pPr>
      <w:hyperlink w:anchor="נספח_ב" w:history="1">
        <w:r>
          <w:rPr>
            <w:rStyle w:val="Hyperlink"/>
            <w:rFonts w:ascii="David" w:hAnsi="David" w:cs="David"/>
            <w:rtl/>
          </w:rPr>
          <w:t xml:space="preserve">נספח ב </w:t>
        </w:r>
        <w:r>
          <w:rPr>
            <w:rStyle w:val="Hyperlink"/>
            <w:rFonts w:ascii="David" w:hAnsi="David" w:cs="David"/>
          </w:rPr>
          <w:t>-</w:t>
        </w:r>
        <w:r>
          <w:rPr>
            <w:rStyle w:val="Hyperlink"/>
            <w:rFonts w:ascii="David" w:hAnsi="David" w:cs="David"/>
            <w:rtl/>
          </w:rPr>
          <w:t xml:space="preserve"> דיווחים תקופתיים.</w:t>
        </w:r>
      </w:hyperlink>
    </w:p>
    <w:p w14:paraId="79A4CC55" w14:textId="77777777" w:rsidR="00026E45" w:rsidRDefault="00000000">
      <w:pPr>
        <w:pStyle w:val="2"/>
        <w:numPr>
          <w:ilvl w:val="1"/>
          <w:numId w:val="221"/>
        </w:numPr>
        <w:ind w:left="567" w:hanging="567"/>
        <w:rPr>
          <w:rStyle w:val="Hyperlink"/>
          <w:rFonts w:ascii="David" w:hAnsi="David" w:cs="David"/>
        </w:rPr>
      </w:pPr>
      <w:hyperlink w:anchor="נספח_גג" w:history="1">
        <w:r>
          <w:rPr>
            <w:rStyle w:val="Hyperlink"/>
            <w:rFonts w:ascii="David" w:hAnsi="David" w:cs="David"/>
            <w:rtl/>
          </w:rPr>
          <w:t xml:space="preserve">נספח ג </w:t>
        </w:r>
        <w:r>
          <w:rPr>
            <w:rStyle w:val="Hyperlink"/>
            <w:rFonts w:ascii="David" w:hAnsi="David" w:cs="David"/>
          </w:rPr>
          <w:t>-</w:t>
        </w:r>
        <w:r>
          <w:rPr>
            <w:rStyle w:val="Hyperlink"/>
            <w:rFonts w:ascii="David" w:hAnsi="David" w:cs="David"/>
            <w:rtl/>
          </w:rPr>
          <w:t xml:space="preserve"> טבלת שינויים שבוצעו בהוראה.</w:t>
        </w:r>
      </w:hyperlink>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026E45" w14:paraId="0A4CC342" w14:textId="77777777">
        <w:trPr>
          <w:trHeight w:val="397"/>
          <w:jc w:val="center"/>
        </w:trPr>
        <w:tc>
          <w:tcPr>
            <w:tcW w:w="2541" w:type="dxa"/>
            <w:gridSpan w:val="2"/>
            <w:tcBorders>
              <w:top w:val="single" w:sz="4" w:space="0" w:color="244061"/>
            </w:tcBorders>
            <w:shd w:val="clear" w:color="auto" w:fill="C6E0F2"/>
            <w:noWrap/>
            <w:vAlign w:val="center"/>
          </w:tcPr>
          <w:p w14:paraId="423FDEDA" w14:textId="77777777" w:rsidR="00026E45" w:rsidRDefault="00000000">
            <w:pPr>
              <w:overflowPunct/>
              <w:autoSpaceDE/>
              <w:autoSpaceDN/>
              <w:adjustRightInd/>
              <w:spacing w:line="240" w:lineRule="auto"/>
              <w:jc w:val="left"/>
              <w:textAlignment w:val="auto"/>
              <w:rPr>
                <w:rFonts w:ascii="David" w:hAnsi="David"/>
                <w:b/>
                <w:bCs/>
                <w:color w:val="1F3864"/>
                <w:sz w:val="20"/>
                <w:szCs w:val="20"/>
                <w:lang w:eastAsia="en-US"/>
              </w:rPr>
            </w:pPr>
            <w:r>
              <w:rPr>
                <w:rFonts w:ascii="David" w:hAnsi="David"/>
                <w:b/>
                <w:bCs/>
                <w:color w:val="1F3864"/>
                <w:sz w:val="20"/>
                <w:szCs w:val="20"/>
                <w:rtl/>
                <w:lang w:eastAsia="en-US"/>
              </w:rPr>
              <w:t xml:space="preserve">בתוקף מיום: </w:t>
            </w:r>
            <w:r>
              <w:rPr>
                <w:rFonts w:ascii="David" w:hAnsi="David"/>
                <w:color w:val="1F3864"/>
                <w:sz w:val="20"/>
                <w:szCs w:val="20"/>
                <w:rtl/>
                <w:lang w:eastAsia="en-US"/>
              </w:rPr>
              <w:t>09.05.2021</w:t>
            </w:r>
          </w:p>
        </w:tc>
        <w:tc>
          <w:tcPr>
            <w:tcW w:w="2131" w:type="dxa"/>
            <w:gridSpan w:val="2"/>
            <w:tcBorders>
              <w:top w:val="single" w:sz="4" w:space="0" w:color="244061"/>
            </w:tcBorders>
            <w:shd w:val="clear" w:color="auto" w:fill="C6E0F2"/>
            <w:vAlign w:val="center"/>
          </w:tcPr>
          <w:p w14:paraId="27552258" w14:textId="77777777" w:rsidR="00026E45" w:rsidRDefault="00026E45">
            <w:pPr>
              <w:overflowPunct/>
              <w:autoSpaceDE/>
              <w:autoSpaceDN/>
              <w:adjustRightInd/>
              <w:spacing w:line="240" w:lineRule="auto"/>
              <w:jc w:val="left"/>
              <w:textAlignment w:val="auto"/>
              <w:rPr>
                <w:rFonts w:ascii="David" w:hAnsi="David"/>
                <w:b/>
                <w:bCs/>
                <w:color w:val="1F3864"/>
                <w:sz w:val="20"/>
                <w:szCs w:val="20"/>
                <w:lang w:eastAsia="en-US"/>
              </w:rPr>
            </w:pPr>
          </w:p>
        </w:tc>
        <w:tc>
          <w:tcPr>
            <w:tcW w:w="2690" w:type="dxa"/>
            <w:gridSpan w:val="3"/>
            <w:tcBorders>
              <w:top w:val="single" w:sz="4" w:space="0" w:color="244061"/>
            </w:tcBorders>
            <w:shd w:val="clear" w:color="auto" w:fill="C6E0F2"/>
            <w:vAlign w:val="center"/>
          </w:tcPr>
          <w:p w14:paraId="081358F2" w14:textId="77777777" w:rsidR="00026E45" w:rsidRDefault="00000000">
            <w:pPr>
              <w:overflowPunct/>
              <w:autoSpaceDE/>
              <w:autoSpaceDN/>
              <w:adjustRightInd/>
              <w:spacing w:line="240" w:lineRule="auto"/>
              <w:jc w:val="left"/>
              <w:textAlignment w:val="auto"/>
              <w:rPr>
                <w:rFonts w:ascii="David" w:hAnsi="David"/>
                <w:color w:val="1F3864"/>
                <w:sz w:val="20"/>
                <w:szCs w:val="20"/>
                <w:rtl/>
                <w:lang w:eastAsia="en-US"/>
              </w:rPr>
            </w:pPr>
            <w:r>
              <w:rPr>
                <w:rFonts w:ascii="David" w:hAnsi="David"/>
                <w:b/>
                <w:bCs/>
                <w:color w:val="1F3864"/>
                <w:sz w:val="20"/>
                <w:szCs w:val="20"/>
                <w:rtl/>
                <w:lang w:eastAsia="en-US"/>
              </w:rPr>
              <w:t>שם המאשר:</w:t>
            </w:r>
            <w:r>
              <w:rPr>
                <w:rFonts w:ascii="David" w:hAnsi="David"/>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14:paraId="6948009F" w14:textId="77777777" w:rsidR="00026E45" w:rsidRDefault="00000000">
            <w:pPr>
              <w:overflowPunct/>
              <w:autoSpaceDE/>
              <w:autoSpaceDN/>
              <w:adjustRightInd/>
              <w:spacing w:line="240" w:lineRule="auto"/>
              <w:jc w:val="left"/>
              <w:textAlignment w:val="auto"/>
              <w:rPr>
                <w:rFonts w:ascii="David" w:hAnsi="David"/>
                <w:b/>
                <w:bCs/>
                <w:color w:val="1F3864"/>
                <w:sz w:val="20"/>
                <w:szCs w:val="20"/>
                <w:lang w:eastAsia="en-US"/>
              </w:rPr>
            </w:pPr>
            <w:r>
              <w:rPr>
                <w:rFonts w:ascii="David" w:hAnsi="David"/>
                <w:b/>
                <w:bCs/>
                <w:color w:val="1F3864"/>
                <w:sz w:val="20"/>
                <w:szCs w:val="20"/>
                <w:rtl/>
                <w:lang w:eastAsia="en-US"/>
              </w:rPr>
              <w:t>תפקיד:</w:t>
            </w:r>
            <w:r>
              <w:rPr>
                <w:rFonts w:ascii="David" w:hAnsi="David"/>
                <w:color w:val="1F3864"/>
                <w:sz w:val="20"/>
                <w:szCs w:val="20"/>
                <w:rtl/>
                <w:lang w:eastAsia="en-US"/>
              </w:rPr>
              <w:t xml:space="preserve"> סגן בכיר לחשב הכללי</w:t>
            </w:r>
          </w:p>
        </w:tc>
      </w:tr>
      <w:tr w:rsidR="00026E45" w14:paraId="0D971731" w14:textId="77777777">
        <w:trPr>
          <w:trHeight w:val="20"/>
          <w:jc w:val="center"/>
        </w:trPr>
        <w:tc>
          <w:tcPr>
            <w:tcW w:w="11193" w:type="dxa"/>
            <w:gridSpan w:val="9"/>
            <w:shd w:val="clear" w:color="auto" w:fill="FFFFFF"/>
            <w:noWrap/>
            <w:vAlign w:val="center"/>
          </w:tcPr>
          <w:p w14:paraId="3DEB793E" w14:textId="77777777" w:rsidR="00026E45" w:rsidRDefault="00026E45">
            <w:pPr>
              <w:overflowPunct/>
              <w:autoSpaceDE/>
              <w:autoSpaceDN/>
              <w:adjustRightInd/>
              <w:spacing w:line="240" w:lineRule="auto"/>
              <w:jc w:val="left"/>
              <w:textAlignment w:val="auto"/>
              <w:rPr>
                <w:rFonts w:ascii="David" w:hAnsi="David"/>
                <w:sz w:val="10"/>
                <w:szCs w:val="10"/>
                <w:rtl/>
                <w:lang w:eastAsia="en-US"/>
              </w:rPr>
            </w:pPr>
          </w:p>
        </w:tc>
      </w:tr>
      <w:tr w:rsidR="00026E45" w14:paraId="7616E3CD" w14:textId="77777777">
        <w:trPr>
          <w:trHeight w:val="283"/>
          <w:jc w:val="center"/>
        </w:trPr>
        <w:tc>
          <w:tcPr>
            <w:tcW w:w="613" w:type="dxa"/>
            <w:shd w:val="clear" w:color="auto" w:fill="auto"/>
            <w:vAlign w:val="center"/>
          </w:tcPr>
          <w:p w14:paraId="78617A34" w14:textId="77777777" w:rsidR="00026E45" w:rsidRDefault="00000000">
            <w:pPr>
              <w:overflowPunct/>
              <w:autoSpaceDE/>
              <w:autoSpaceDN/>
              <w:adjustRightInd/>
              <w:spacing w:line="240" w:lineRule="auto"/>
              <w:jc w:val="right"/>
              <w:textAlignment w:val="auto"/>
              <w:rPr>
                <w:rFonts w:ascii="David" w:hAnsi="David"/>
                <w:sz w:val="20"/>
                <w:szCs w:val="20"/>
                <w:u w:color="3464BA"/>
                <w:rtl/>
                <w:lang w:eastAsia="en-US"/>
              </w:rPr>
            </w:pPr>
            <w:r>
              <w:rPr>
                <w:rFonts w:ascii="David" w:hAnsi="David"/>
                <w:noProof/>
                <w:lang w:eastAsia="en-US"/>
              </w:rPr>
              <w:drawing>
                <wp:inline distT="0" distB="0" distL="0" distR="0" wp14:anchorId="66EF10A1" wp14:editId="7C5DE9B8">
                  <wp:extent cx="247650" cy="247650"/>
                  <wp:effectExtent l="0" t="0" r="0" b="0"/>
                  <wp:docPr id="1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21" descr="כותרת תחתונה" title="כותרת תחתונה"/>
                          <pic:cNvPicPr/>
                        </pic:nvPicPr>
                        <pic:blipFill>
                          <a:blip r:embed="rId22"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47650" cy="247650"/>
                          </a:xfrm>
                          <a:prstGeom prst="rect">
                            <a:avLst/>
                          </a:prstGeom>
                        </pic:spPr>
                      </pic:pic>
                    </a:graphicData>
                  </a:graphic>
                </wp:inline>
              </w:drawing>
            </w:r>
          </w:p>
        </w:tc>
        <w:tc>
          <w:tcPr>
            <w:tcW w:w="1928" w:type="dxa"/>
            <w:shd w:val="clear" w:color="auto" w:fill="auto"/>
            <w:vAlign w:val="center"/>
          </w:tcPr>
          <w:p w14:paraId="4E9A2110" w14:textId="77777777" w:rsidR="00026E45" w:rsidRDefault="00000000">
            <w:pPr>
              <w:overflowPunct/>
              <w:autoSpaceDE/>
              <w:autoSpaceDN/>
              <w:adjustRightInd/>
              <w:spacing w:line="240" w:lineRule="auto"/>
              <w:jc w:val="left"/>
              <w:textAlignment w:val="auto"/>
              <w:rPr>
                <w:rFonts w:ascii="David" w:hAnsi="David"/>
                <w:sz w:val="20"/>
                <w:szCs w:val="20"/>
                <w:u w:color="3464BA"/>
                <w:rtl/>
                <w:lang w:eastAsia="en-US"/>
              </w:rPr>
            </w:pPr>
            <w:hyperlink r:id="rId54" w:history="1">
              <w:r>
                <w:rPr>
                  <w:rFonts w:ascii="David" w:hAnsi="David"/>
                  <w:color w:val="3464BA"/>
                  <w:sz w:val="20"/>
                  <w:szCs w:val="20"/>
                  <w:u w:val="dotted" w:color="3464BA"/>
                  <w:rtl/>
                  <w:lang w:eastAsia="en-US"/>
                </w:rPr>
                <w:t xml:space="preserve">אתר הוראות </w:t>
              </w:r>
              <w:proofErr w:type="spellStart"/>
              <w:r>
                <w:rPr>
                  <w:rFonts w:ascii="David" w:hAnsi="David"/>
                  <w:color w:val="3464BA"/>
                  <w:sz w:val="20"/>
                  <w:szCs w:val="20"/>
                  <w:u w:val="dotted" w:color="3464BA"/>
                  <w:rtl/>
                  <w:lang w:eastAsia="en-US"/>
                </w:rPr>
                <w:t>תכ"ם</w:t>
              </w:r>
              <w:proofErr w:type="spellEnd"/>
            </w:hyperlink>
          </w:p>
        </w:tc>
        <w:tc>
          <w:tcPr>
            <w:tcW w:w="1134" w:type="dxa"/>
            <w:shd w:val="clear" w:color="auto" w:fill="auto"/>
            <w:vAlign w:val="center"/>
          </w:tcPr>
          <w:p w14:paraId="09F34C8A" w14:textId="77777777" w:rsidR="00026E45" w:rsidRDefault="00000000">
            <w:pPr>
              <w:overflowPunct/>
              <w:autoSpaceDE/>
              <w:autoSpaceDN/>
              <w:adjustRightInd/>
              <w:spacing w:line="240" w:lineRule="auto"/>
              <w:jc w:val="right"/>
              <w:textAlignment w:val="auto"/>
              <w:rPr>
                <w:rFonts w:ascii="David" w:hAnsi="David"/>
                <w:sz w:val="20"/>
                <w:szCs w:val="20"/>
                <w:u w:color="3464BA"/>
                <w:rtl/>
                <w:lang w:eastAsia="en-US"/>
              </w:rPr>
            </w:pPr>
            <w:r>
              <w:rPr>
                <w:rFonts w:ascii="David" w:hAnsi="David"/>
                <w:noProof/>
                <w:sz w:val="20"/>
                <w:szCs w:val="20"/>
                <w:lang w:eastAsia="en-US"/>
              </w:rPr>
              <w:drawing>
                <wp:inline distT="0" distB="0" distL="0" distR="0" wp14:anchorId="39DC3400" wp14:editId="4FC3BD17">
                  <wp:extent cx="247650" cy="247650"/>
                  <wp:effectExtent l="0" t="0" r="0" b="0"/>
                  <wp:docPr id="1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3" descr="כותרת תחתונה" title="כותרת תחתונה"/>
                          <pic:cNvPicPr>
                            <a:picLocks noChangeAspect="1" noChangeArrowheads="1"/>
                          </pic:cNvPicPr>
                        </pic:nvPicPr>
                        <pic:blipFill>
                          <a:blip r:embed="rId24"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47650" cy="247650"/>
                          </a:xfrm>
                          <a:prstGeom prst="rect">
                            <a:avLst/>
                          </a:prstGeom>
                          <a:noFill/>
                          <a:ln>
                            <a:noFill/>
                          </a:ln>
                        </pic:spPr>
                      </pic:pic>
                    </a:graphicData>
                  </a:graphic>
                </wp:inline>
              </w:drawing>
            </w:r>
          </w:p>
        </w:tc>
        <w:tc>
          <w:tcPr>
            <w:tcW w:w="2126" w:type="dxa"/>
            <w:gridSpan w:val="2"/>
            <w:shd w:val="clear" w:color="auto" w:fill="auto"/>
            <w:vAlign w:val="center"/>
          </w:tcPr>
          <w:p w14:paraId="55CC08EC" w14:textId="77777777" w:rsidR="00026E45" w:rsidRDefault="00000000">
            <w:pPr>
              <w:overflowPunct/>
              <w:autoSpaceDE/>
              <w:autoSpaceDN/>
              <w:adjustRightInd/>
              <w:spacing w:line="240" w:lineRule="auto"/>
              <w:jc w:val="left"/>
              <w:textAlignment w:val="auto"/>
              <w:rPr>
                <w:rFonts w:ascii="David" w:hAnsi="David"/>
                <w:rtl/>
                <w:lang w:eastAsia="en-US"/>
              </w:rPr>
            </w:pPr>
            <w:r>
              <w:rPr>
                <w:rFonts w:ascii="David" w:hAnsi="David"/>
                <w:sz w:val="20"/>
                <w:szCs w:val="20"/>
                <w:u w:color="3464BA"/>
                <w:rtl/>
                <w:lang w:eastAsia="en-US"/>
              </w:rPr>
              <w:t>לקבלת עדכונים במערכת</w:t>
            </w:r>
          </w:p>
          <w:p w14:paraId="0F7F27D2" w14:textId="77777777" w:rsidR="00026E45" w:rsidRDefault="00000000">
            <w:pPr>
              <w:overflowPunct/>
              <w:autoSpaceDE/>
              <w:autoSpaceDN/>
              <w:adjustRightInd/>
              <w:spacing w:line="240" w:lineRule="auto"/>
              <w:jc w:val="left"/>
              <w:textAlignment w:val="auto"/>
              <w:rPr>
                <w:rFonts w:ascii="David" w:hAnsi="David"/>
                <w:sz w:val="20"/>
                <w:szCs w:val="20"/>
                <w:rtl/>
                <w:lang w:eastAsia="en-US"/>
              </w:rPr>
            </w:pPr>
            <w:hyperlink r:id="rId55" w:history="1">
              <w:r>
                <w:rPr>
                  <w:rFonts w:ascii="David" w:hAnsi="David"/>
                  <w:color w:val="3464BA"/>
                  <w:sz w:val="20"/>
                  <w:szCs w:val="20"/>
                  <w:u w:val="dotted" w:color="3464BA"/>
                  <w:rtl/>
                  <w:lang w:eastAsia="en-US"/>
                </w:rPr>
                <w:t>לחץ כאן</w:t>
              </w:r>
            </w:hyperlink>
          </w:p>
        </w:tc>
        <w:tc>
          <w:tcPr>
            <w:tcW w:w="1134" w:type="dxa"/>
            <w:shd w:val="clear" w:color="auto" w:fill="auto"/>
            <w:vAlign w:val="center"/>
          </w:tcPr>
          <w:p w14:paraId="1C274DDA" w14:textId="77777777" w:rsidR="00026E45" w:rsidRDefault="00000000">
            <w:pPr>
              <w:overflowPunct/>
              <w:autoSpaceDE/>
              <w:autoSpaceDN/>
              <w:adjustRightInd/>
              <w:spacing w:line="240" w:lineRule="auto"/>
              <w:jc w:val="right"/>
              <w:textAlignment w:val="auto"/>
              <w:rPr>
                <w:rFonts w:ascii="David" w:hAnsi="David"/>
                <w:sz w:val="20"/>
                <w:szCs w:val="20"/>
                <w:rtl/>
                <w:lang w:eastAsia="en-US"/>
              </w:rPr>
            </w:pPr>
            <w:r>
              <w:rPr>
                <w:rFonts w:ascii="David" w:hAnsi="David"/>
                <w:noProof/>
                <w:sz w:val="20"/>
                <w:szCs w:val="20"/>
                <w:lang w:eastAsia="en-US"/>
              </w:rPr>
              <w:drawing>
                <wp:inline distT="0" distB="0" distL="0" distR="0" wp14:anchorId="2339F413" wp14:editId="015532C8">
                  <wp:extent cx="247650" cy="247650"/>
                  <wp:effectExtent l="0" t="0" r="0" b="0"/>
                  <wp:docPr id="2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4" descr="כותרת תחתונה" title="כותרת תחתונה"/>
                          <pic:cNvPicPr>
                            <a:picLocks noChangeAspect="1" noChangeArrowheads="1"/>
                          </pic:cNvPicPr>
                        </pic:nvPicPr>
                        <pic:blipFill>
                          <a:blip r:embed="rId26"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47650" cy="247650"/>
                          </a:xfrm>
                          <a:prstGeom prst="rect">
                            <a:avLst/>
                          </a:prstGeom>
                          <a:noFill/>
                          <a:ln>
                            <a:noFill/>
                          </a:ln>
                        </pic:spPr>
                      </pic:pic>
                    </a:graphicData>
                  </a:graphic>
                </wp:inline>
              </w:drawing>
            </w:r>
          </w:p>
        </w:tc>
        <w:tc>
          <w:tcPr>
            <w:tcW w:w="2552" w:type="dxa"/>
            <w:gridSpan w:val="2"/>
            <w:shd w:val="clear" w:color="auto" w:fill="auto"/>
            <w:vAlign w:val="center"/>
          </w:tcPr>
          <w:p w14:paraId="2AE25E44" w14:textId="77777777" w:rsidR="00026E45" w:rsidRDefault="00000000">
            <w:pPr>
              <w:overflowPunct/>
              <w:autoSpaceDE/>
              <w:autoSpaceDN/>
              <w:adjustRightInd/>
              <w:spacing w:line="240" w:lineRule="auto"/>
              <w:jc w:val="left"/>
              <w:textAlignment w:val="auto"/>
              <w:rPr>
                <w:rFonts w:ascii="David" w:hAnsi="David"/>
                <w:rtl/>
                <w:lang w:eastAsia="en-US"/>
              </w:rPr>
            </w:pPr>
            <w:r>
              <w:rPr>
                <w:rFonts w:ascii="David" w:hAnsi="David"/>
                <w:sz w:val="20"/>
                <w:szCs w:val="20"/>
                <w:rtl/>
                <w:lang w:eastAsia="en-US"/>
              </w:rPr>
              <w:t>לפניות ושאלות</w:t>
            </w:r>
          </w:p>
          <w:p w14:paraId="494727C6" w14:textId="77777777" w:rsidR="00026E45" w:rsidRDefault="00000000">
            <w:pPr>
              <w:overflowPunct/>
              <w:autoSpaceDE/>
              <w:autoSpaceDN/>
              <w:adjustRightInd/>
              <w:spacing w:line="240" w:lineRule="auto"/>
              <w:jc w:val="left"/>
              <w:textAlignment w:val="auto"/>
              <w:rPr>
                <w:rFonts w:ascii="David" w:hAnsi="David"/>
                <w:sz w:val="20"/>
                <w:szCs w:val="20"/>
                <w:lang w:eastAsia="en-US"/>
              </w:rPr>
            </w:pPr>
            <w:hyperlink r:id="rId56" w:history="1">
              <w:r>
                <w:rPr>
                  <w:rFonts w:ascii="David" w:hAnsi="David"/>
                  <w:color w:val="3464BA"/>
                  <w:sz w:val="20"/>
                  <w:szCs w:val="20"/>
                  <w:u w:val="dotted" w:color="3464BA"/>
                  <w:lang w:eastAsia="en-US"/>
                </w:rPr>
                <w:t>takam@mof.gov.il</w:t>
              </w:r>
            </w:hyperlink>
          </w:p>
        </w:tc>
        <w:tc>
          <w:tcPr>
            <w:tcW w:w="1706" w:type="dxa"/>
            <w:shd w:val="clear" w:color="auto" w:fill="auto"/>
            <w:vAlign w:val="center"/>
          </w:tcPr>
          <w:p w14:paraId="49CDC54C" w14:textId="77777777" w:rsidR="00026E45" w:rsidRDefault="00000000">
            <w:pPr>
              <w:overflowPunct/>
              <w:autoSpaceDE/>
              <w:autoSpaceDN/>
              <w:adjustRightInd/>
              <w:spacing w:line="240" w:lineRule="auto"/>
              <w:jc w:val="right"/>
              <w:textAlignment w:val="auto"/>
              <w:rPr>
                <w:rFonts w:ascii="David" w:hAnsi="David"/>
                <w:b/>
                <w:bCs/>
                <w:color w:val="1F3864"/>
                <w:lang w:eastAsia="en-US"/>
              </w:rPr>
            </w:pPr>
            <w:r>
              <w:rPr>
                <w:rFonts w:ascii="David" w:hAnsi="David"/>
                <w:b/>
                <w:bCs/>
                <w:color w:val="1F3864"/>
                <w:rtl/>
                <w:lang w:eastAsia="en-US"/>
              </w:rPr>
              <w:t xml:space="preserve">עמוד </w:t>
            </w:r>
            <w:r>
              <w:rPr>
                <w:rFonts w:ascii="David" w:hAnsi="David"/>
                <w:b/>
                <w:bCs/>
                <w:color w:val="1F3864"/>
                <w:lang w:eastAsia="en-US"/>
              </w:rPr>
              <w:t>4</w:t>
            </w:r>
            <w:r>
              <w:rPr>
                <w:rFonts w:ascii="David" w:hAnsi="David"/>
                <w:b/>
                <w:bCs/>
                <w:color w:val="1F3864"/>
                <w:rtl/>
                <w:lang w:eastAsia="en-US"/>
              </w:rPr>
              <w:t xml:space="preserve"> מתוך </w:t>
            </w:r>
            <w:r>
              <w:rPr>
                <w:rFonts w:ascii="David" w:hAnsi="David"/>
                <w:b/>
                <w:bCs/>
                <w:color w:val="1F3864"/>
                <w:lang w:eastAsia="en-US"/>
              </w:rPr>
              <w:fldChar w:fldCharType="begin"/>
            </w:r>
            <w:r>
              <w:rPr>
                <w:rFonts w:ascii="David" w:hAnsi="David"/>
                <w:b/>
                <w:bCs/>
                <w:color w:val="1F3864"/>
                <w:lang w:eastAsia="en-US"/>
              </w:rPr>
              <w:instrText xml:space="preserve"> NUMPAGES  </w:instrText>
            </w:r>
            <w:r>
              <w:rPr>
                <w:rFonts w:ascii="David" w:hAnsi="David"/>
                <w:b/>
                <w:bCs/>
                <w:color w:val="1F3864"/>
                <w:lang w:eastAsia="en-US"/>
              </w:rPr>
              <w:fldChar w:fldCharType="separate"/>
            </w:r>
            <w:r>
              <w:rPr>
                <w:rFonts w:ascii="David" w:hAnsi="David"/>
                <w:b/>
                <w:bCs/>
                <w:noProof/>
                <w:color w:val="1F3864"/>
                <w:rtl/>
                <w:lang w:eastAsia="en-US"/>
              </w:rPr>
              <w:t>9</w:t>
            </w:r>
            <w:r>
              <w:rPr>
                <w:rFonts w:ascii="David" w:hAnsi="David"/>
                <w:b/>
                <w:bCs/>
                <w:color w:val="1F3864"/>
                <w:lang w:eastAsia="en-US"/>
              </w:rPr>
              <w:fldChar w:fldCharType="end"/>
            </w:r>
          </w:p>
        </w:tc>
      </w:tr>
    </w:tbl>
    <w:p w14:paraId="672E1E97" w14:textId="77777777" w:rsidR="00026E45" w:rsidRDefault="00000000">
      <w:pPr>
        <w:widowControl w:val="0"/>
        <w:spacing w:line="240" w:lineRule="auto"/>
        <w:ind w:left="-33"/>
        <w:jc w:val="right"/>
        <w:rPr>
          <w:rFonts w:ascii="David" w:hAnsi="David"/>
          <w:rtl/>
        </w:rPr>
      </w:pPr>
      <w:r>
        <w:rPr>
          <w:rFonts w:ascii="David" w:hAnsi="David"/>
          <w:b/>
          <w:bCs/>
          <w:color w:val="FFFFFF"/>
          <w:kern w:val="28"/>
          <w:sz w:val="22"/>
          <w:szCs w:val="22"/>
        </w:rPr>
        <w:br w:type="page"/>
      </w:r>
      <w:r>
        <w:rPr>
          <w:rFonts w:ascii="David" w:hAnsi="David"/>
          <w:rtl/>
        </w:rPr>
        <w:lastRenderedPageBreak/>
        <w:t>נספח מספר 1</w:t>
      </w:r>
    </w:p>
    <w:p w14:paraId="6F586F14" w14:textId="77777777" w:rsidR="00026E45" w:rsidRDefault="00000000">
      <w:pPr>
        <w:widowControl w:val="0"/>
        <w:spacing w:line="240" w:lineRule="auto"/>
        <w:ind w:left="-33"/>
        <w:jc w:val="right"/>
        <w:rPr>
          <w:rFonts w:ascii="David" w:hAnsi="David"/>
          <w:rtl/>
        </w:rPr>
      </w:pPr>
      <w:r>
        <w:rPr>
          <w:rFonts w:ascii="David" w:hAnsi="David"/>
          <w:rtl/>
        </w:rPr>
        <w:t xml:space="preserve">דף </w:t>
      </w:r>
      <w:r>
        <w:rPr>
          <w:rStyle w:val="PageNumber"/>
          <w:rFonts w:ascii="David" w:hAnsi="David"/>
          <w:rtl/>
        </w:rPr>
        <w:t>5</w:t>
      </w:r>
      <w:r>
        <w:rPr>
          <w:rFonts w:ascii="David" w:hAnsi="David"/>
          <w:rtl/>
        </w:rPr>
        <w:t xml:space="preserve"> מתוך 5</w:t>
      </w:r>
    </w:p>
    <w:p w14:paraId="2EAA4582" w14:textId="77777777" w:rsidR="00026E45" w:rsidRDefault="00026E45">
      <w:pPr>
        <w:pStyle w:val="4"/>
        <w:tabs>
          <w:tab w:val="clear" w:pos="1304"/>
          <w:tab w:val="left" w:pos="1513"/>
          <w:tab w:val="left" w:pos="2505"/>
        </w:tabs>
        <w:spacing w:line="240" w:lineRule="auto"/>
        <w:ind w:left="1938"/>
        <w:rPr>
          <w:rtl/>
        </w:rPr>
      </w:pP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026E45" w14:paraId="0AD138A6" w14:textId="77777777">
        <w:trPr>
          <w:trHeight w:val="547"/>
          <w:jc w:val="center"/>
        </w:trPr>
        <w:tc>
          <w:tcPr>
            <w:tcW w:w="2408" w:type="dxa"/>
            <w:gridSpan w:val="2"/>
            <w:tcBorders>
              <w:bottom w:val="single" w:sz="6" w:space="0" w:color="548DD4"/>
            </w:tcBorders>
            <w:shd w:val="clear" w:color="auto" w:fill="FFFFFF"/>
            <w:vAlign w:val="center"/>
          </w:tcPr>
          <w:p w14:paraId="55394DCA" w14:textId="77777777" w:rsidR="00026E45" w:rsidRDefault="00000000">
            <w:pPr>
              <w:overflowPunct/>
              <w:autoSpaceDE/>
              <w:autoSpaceDN/>
              <w:adjustRightInd/>
              <w:spacing w:line="240" w:lineRule="auto"/>
              <w:jc w:val="left"/>
              <w:textAlignment w:val="auto"/>
              <w:rPr>
                <w:rFonts w:ascii="David" w:hAnsi="David"/>
                <w:b/>
                <w:bCs/>
                <w:sz w:val="20"/>
                <w:szCs w:val="20"/>
                <w:rtl/>
                <w:lang w:eastAsia="en-US"/>
              </w:rPr>
            </w:pPr>
            <w:r>
              <w:rPr>
                <w:rFonts w:ascii="David" w:hAnsi="David"/>
                <w:b/>
                <w:bCs/>
                <w:noProof/>
                <w:color w:val="1F3864"/>
                <w:sz w:val="28"/>
                <w:szCs w:val="28"/>
                <w:lang w:eastAsia="en-US"/>
              </w:rPr>
              <w:drawing>
                <wp:inline distT="0" distB="0" distL="0" distR="0" wp14:anchorId="3C89C6C6" wp14:editId="4C8AE244">
                  <wp:extent cx="1400175" cy="265183"/>
                  <wp:effectExtent l="0" t="0" r="0" b="0"/>
                  <wp:docPr id="2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 descr="לוגו החשב הכללי" title="לוגו החשב הכללי"/>
                          <pic:cNvPicPr/>
                        </pic:nvPicPr>
                        <pic:blipFill rotWithShape="1">
                          <a:blip r:embed="rId13" cstate="print">
                            <a:extLst>
                              <a:ext uri="{28A0092B-C50C-407E-A947-70E740481C1C}">
                                <a14:useLocalDpi xmlns:a14="http://schemas.microsoft.com/office/drawing/2010/main" val="0"/>
                              </a:ext>
                            </a:extLst>
                          </a:blip>
                          <a:srcRect l="1985" t="-6725" b="-7308"/>
                          <a:stretch/>
                        </pic:blipFill>
                        <pic:spPr bwMode="auto">
                          <a:xfrm>
                            <a:off x="0" y="0"/>
                            <a:ext cx="1400175" cy="264795"/>
                          </a:xfrm>
                          <a:prstGeom prst="rect">
                            <a:avLst/>
                          </a:prstGeom>
                          <a:ln>
                            <a:noFill/>
                          </a:ln>
                          <a:extLst>
                            <a:ext uri="{53640926-AAD7-44D8-BBD7-CCE9431645EC}">
                              <a14:shadowObscured xmlns:a14="http://schemas.microsoft.com/office/drawing/2010/main"/>
                            </a:ext>
                          </a:extLst>
                        </pic:spPr>
                      </pic:pic>
                    </a:graphicData>
                  </a:graphic>
                </wp:inline>
              </w:drawing>
            </w:r>
            <w:r>
              <w:rPr>
                <w:rFonts w:ascii="David" w:hAnsi="David"/>
                <w:color w:val="1F3864"/>
                <w:rtl/>
                <w:lang w:eastAsia="en-US"/>
              </w:rPr>
              <w:t xml:space="preserve"> </w:t>
            </w:r>
          </w:p>
        </w:tc>
        <w:tc>
          <w:tcPr>
            <w:tcW w:w="8652" w:type="dxa"/>
            <w:gridSpan w:val="2"/>
            <w:tcBorders>
              <w:bottom w:val="single" w:sz="6" w:space="0" w:color="548DD4"/>
            </w:tcBorders>
            <w:shd w:val="clear" w:color="auto" w:fill="FFFFFF"/>
            <w:vAlign w:val="center"/>
          </w:tcPr>
          <w:p w14:paraId="126A15C1" w14:textId="77777777" w:rsidR="00026E45" w:rsidRDefault="00026E45">
            <w:pPr>
              <w:overflowPunct/>
              <w:autoSpaceDE/>
              <w:autoSpaceDN/>
              <w:adjustRightInd/>
              <w:spacing w:line="240" w:lineRule="auto"/>
              <w:jc w:val="left"/>
              <w:textAlignment w:val="auto"/>
              <w:rPr>
                <w:rFonts w:ascii="David" w:hAnsi="David"/>
                <w:b/>
                <w:bCs/>
                <w:sz w:val="20"/>
                <w:szCs w:val="20"/>
                <w:rtl/>
                <w:lang w:eastAsia="en-US"/>
              </w:rPr>
            </w:pPr>
          </w:p>
        </w:tc>
      </w:tr>
      <w:tr w:rsidR="00026E45" w14:paraId="3FA0768C" w14:textId="77777777">
        <w:trPr>
          <w:trHeight w:val="547"/>
          <w:jc w:val="center"/>
        </w:trPr>
        <w:tc>
          <w:tcPr>
            <w:tcW w:w="1021" w:type="dxa"/>
            <w:tcBorders>
              <w:top w:val="single" w:sz="6" w:space="0" w:color="548DD4"/>
            </w:tcBorders>
            <w:shd w:val="clear" w:color="auto" w:fill="C6E0F2"/>
            <w:vAlign w:val="center"/>
          </w:tcPr>
          <w:p w14:paraId="1777003D" w14:textId="77777777" w:rsidR="00026E45" w:rsidRDefault="00000000">
            <w:pPr>
              <w:overflowPunct/>
              <w:autoSpaceDE/>
              <w:autoSpaceDN/>
              <w:adjustRightInd/>
              <w:spacing w:line="240" w:lineRule="auto"/>
              <w:jc w:val="left"/>
              <w:textAlignment w:val="auto"/>
              <w:rPr>
                <w:rFonts w:ascii="David" w:hAnsi="David"/>
                <w:b/>
                <w:bCs/>
                <w:color w:val="1F3864"/>
                <w:lang w:eastAsia="en-US"/>
              </w:rPr>
            </w:pPr>
            <w:r>
              <w:rPr>
                <w:rFonts w:ascii="David" w:hAnsi="David"/>
                <w:b/>
                <w:bCs/>
                <w:noProof/>
                <w:color w:val="1F3864"/>
                <w:lang w:eastAsia="en-US"/>
              </w:rPr>
              <w:drawing>
                <wp:inline distT="0" distB="0" distL="0" distR="0" wp14:anchorId="40200773" wp14:editId="27CA8CE9">
                  <wp:extent cx="542925" cy="457200"/>
                  <wp:effectExtent l="0" t="0" r="0" b="0"/>
                  <wp:docPr id="2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5" descr="אייקון אתר תכ&quot;ם" title="אייקון אתר תכ&quot;ם"/>
                          <pic:cNvPicPr/>
                        </pic:nvPicPr>
                        <pic:blipFill rotWithShape="1">
                          <a:blip r:embed="rId14" cstate="print">
                            <a:extLst>
                              <a:ext uri="{28A0092B-C50C-407E-A947-70E740481C1C}">
                                <a14:useLocalDpi xmlns:a14="http://schemas.microsoft.com/office/drawing/2010/main" val="0"/>
                              </a:ext>
                            </a:extLst>
                          </a:blip>
                          <a:srcRect b="15560"/>
                          <a:stretch/>
                        </pic:blipFill>
                        <pic:spPr bwMode="auto">
                          <a:xfrm>
                            <a:off x="0" y="0"/>
                            <a:ext cx="542925"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14:paraId="4B50E606" w14:textId="77777777" w:rsidR="00026E45" w:rsidRDefault="00000000">
            <w:pPr>
              <w:overflowPunct/>
              <w:autoSpaceDE/>
              <w:autoSpaceDN/>
              <w:adjustRightInd/>
              <w:spacing w:line="240" w:lineRule="auto"/>
              <w:jc w:val="left"/>
              <w:textAlignment w:val="auto"/>
              <w:rPr>
                <w:rFonts w:ascii="David" w:hAnsi="David"/>
                <w:b/>
                <w:bCs/>
                <w:color w:val="1F3864"/>
                <w:sz w:val="28"/>
                <w:szCs w:val="28"/>
                <w:lang w:eastAsia="en-US"/>
              </w:rPr>
            </w:pPr>
            <w:r>
              <w:rPr>
                <w:rFonts w:ascii="David" w:hAnsi="David"/>
                <w:color w:val="1F3864"/>
                <w:sz w:val="28"/>
                <w:szCs w:val="28"/>
                <w:rtl/>
                <w:lang w:eastAsia="en-US"/>
              </w:rPr>
              <w:t xml:space="preserve">הוראת </w:t>
            </w:r>
            <w:proofErr w:type="spellStart"/>
            <w:r>
              <w:rPr>
                <w:rFonts w:ascii="David" w:hAnsi="David"/>
                <w:color w:val="1F3864"/>
                <w:sz w:val="28"/>
                <w:szCs w:val="28"/>
                <w:rtl/>
                <w:lang w:eastAsia="en-US"/>
              </w:rPr>
              <w:t>תכ"ם</w:t>
            </w:r>
            <w:proofErr w:type="spellEnd"/>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026E45" w14:paraId="4FCDF0CA" w14:textId="77777777">
              <w:trPr>
                <w:trHeight w:val="340"/>
                <w:tblHeader/>
                <w:jc w:val="right"/>
              </w:trPr>
              <w:tc>
                <w:tcPr>
                  <w:tcW w:w="1134" w:type="dxa"/>
                  <w:shd w:val="clear" w:color="auto" w:fill="FFFFFF"/>
                  <w:vAlign w:val="center"/>
                </w:tcPr>
                <w:p w14:paraId="7995410E" w14:textId="77777777" w:rsidR="00026E45" w:rsidRDefault="00000000">
                  <w:pPr>
                    <w:overflowPunct/>
                    <w:autoSpaceDE/>
                    <w:autoSpaceDN/>
                    <w:adjustRightInd/>
                    <w:spacing w:line="240" w:lineRule="auto"/>
                    <w:jc w:val="left"/>
                    <w:textAlignment w:val="auto"/>
                    <w:rPr>
                      <w:rFonts w:ascii="David" w:hAnsi="David"/>
                      <w:b/>
                      <w:bCs/>
                      <w:color w:val="1F3864"/>
                      <w:sz w:val="20"/>
                      <w:szCs w:val="20"/>
                      <w:rtl/>
                      <w:lang w:eastAsia="en-US"/>
                    </w:rPr>
                  </w:pPr>
                  <w:r>
                    <w:rPr>
                      <w:rFonts w:ascii="David" w:hAnsi="David"/>
                      <w:b/>
                      <w:bCs/>
                      <w:sz w:val="20"/>
                      <w:szCs w:val="20"/>
                      <w:rtl/>
                      <w:lang w:eastAsia="en-US"/>
                    </w:rPr>
                    <w:t>פרק ראשי</w:t>
                  </w:r>
                </w:p>
              </w:tc>
              <w:tc>
                <w:tcPr>
                  <w:tcW w:w="2896" w:type="dxa"/>
                  <w:shd w:val="clear" w:color="auto" w:fill="FFFFFF"/>
                  <w:vAlign w:val="center"/>
                </w:tcPr>
                <w:p w14:paraId="6DED9DDC" w14:textId="77777777" w:rsidR="00026E45" w:rsidRDefault="00000000">
                  <w:pPr>
                    <w:overflowPunct/>
                    <w:autoSpaceDE/>
                    <w:autoSpaceDN/>
                    <w:adjustRightInd/>
                    <w:spacing w:line="240" w:lineRule="auto"/>
                    <w:jc w:val="left"/>
                    <w:textAlignment w:val="auto"/>
                    <w:rPr>
                      <w:rFonts w:ascii="David" w:hAnsi="David"/>
                      <w:b/>
                      <w:bCs/>
                      <w:color w:val="1F3864"/>
                      <w:sz w:val="20"/>
                      <w:szCs w:val="20"/>
                      <w:rtl/>
                      <w:lang w:eastAsia="en-US"/>
                    </w:rPr>
                  </w:pPr>
                  <w:r>
                    <w:rPr>
                      <w:rFonts w:ascii="David" w:hAnsi="David"/>
                      <w:sz w:val="20"/>
                      <w:szCs w:val="20"/>
                      <w:rtl/>
                      <w:lang w:eastAsia="en-US"/>
                    </w:rPr>
                    <w:t>ביצוע תקציב</w:t>
                  </w:r>
                </w:p>
              </w:tc>
            </w:tr>
            <w:tr w:rsidR="00026E45" w14:paraId="62BE5EE9" w14:textId="77777777">
              <w:trPr>
                <w:trHeight w:val="340"/>
                <w:tblHeader/>
                <w:jc w:val="right"/>
              </w:trPr>
              <w:tc>
                <w:tcPr>
                  <w:tcW w:w="1134" w:type="dxa"/>
                  <w:shd w:val="clear" w:color="auto" w:fill="FFFFFF"/>
                  <w:vAlign w:val="center"/>
                </w:tcPr>
                <w:p w14:paraId="2A9B5691" w14:textId="77777777" w:rsidR="00026E45" w:rsidRDefault="00000000">
                  <w:pPr>
                    <w:overflowPunct/>
                    <w:autoSpaceDE/>
                    <w:autoSpaceDN/>
                    <w:adjustRightInd/>
                    <w:spacing w:line="240" w:lineRule="auto"/>
                    <w:jc w:val="left"/>
                    <w:textAlignment w:val="auto"/>
                    <w:rPr>
                      <w:rFonts w:ascii="David" w:hAnsi="David"/>
                      <w:b/>
                      <w:bCs/>
                      <w:color w:val="1F3864"/>
                      <w:sz w:val="20"/>
                      <w:szCs w:val="20"/>
                      <w:rtl/>
                      <w:lang w:eastAsia="en-US"/>
                    </w:rPr>
                  </w:pPr>
                  <w:r>
                    <w:rPr>
                      <w:rFonts w:ascii="David" w:hAnsi="David"/>
                      <w:b/>
                      <w:bCs/>
                      <w:sz w:val="20"/>
                      <w:szCs w:val="20"/>
                      <w:rtl/>
                      <w:lang w:eastAsia="en-US"/>
                    </w:rPr>
                    <w:t>מס' הוראה</w:t>
                  </w:r>
                </w:p>
              </w:tc>
              <w:tc>
                <w:tcPr>
                  <w:tcW w:w="2896" w:type="dxa"/>
                  <w:shd w:val="clear" w:color="auto" w:fill="FFFFFF"/>
                  <w:vAlign w:val="center"/>
                </w:tcPr>
                <w:p w14:paraId="2454C2B5" w14:textId="77777777" w:rsidR="00026E45" w:rsidRDefault="00000000">
                  <w:pPr>
                    <w:overflowPunct/>
                    <w:autoSpaceDE/>
                    <w:autoSpaceDN/>
                    <w:adjustRightInd/>
                    <w:spacing w:line="240" w:lineRule="auto"/>
                    <w:jc w:val="left"/>
                    <w:textAlignment w:val="auto"/>
                    <w:rPr>
                      <w:rFonts w:ascii="David" w:hAnsi="David"/>
                      <w:b/>
                      <w:bCs/>
                      <w:color w:val="1F3864"/>
                      <w:sz w:val="20"/>
                      <w:szCs w:val="20"/>
                      <w:rtl/>
                      <w:lang w:eastAsia="en-US"/>
                    </w:rPr>
                  </w:pPr>
                  <w:r>
                    <w:rPr>
                      <w:rFonts w:ascii="David" w:hAnsi="David"/>
                      <w:sz w:val="20"/>
                      <w:szCs w:val="20"/>
                      <w:rtl/>
                      <w:lang w:eastAsia="en-US"/>
                    </w:rPr>
                    <w:t>1.4.3</w:t>
                  </w:r>
                </w:p>
              </w:tc>
            </w:tr>
            <w:tr w:rsidR="00026E45" w14:paraId="6635C59A" w14:textId="77777777">
              <w:trPr>
                <w:trHeight w:val="340"/>
                <w:tblHeader/>
                <w:jc w:val="right"/>
              </w:trPr>
              <w:tc>
                <w:tcPr>
                  <w:tcW w:w="1134" w:type="dxa"/>
                  <w:shd w:val="clear" w:color="auto" w:fill="FFFFFF"/>
                  <w:vAlign w:val="center"/>
                </w:tcPr>
                <w:p w14:paraId="3C4C0396" w14:textId="77777777" w:rsidR="00026E45" w:rsidRDefault="00000000">
                  <w:pPr>
                    <w:overflowPunct/>
                    <w:autoSpaceDE/>
                    <w:autoSpaceDN/>
                    <w:adjustRightInd/>
                    <w:spacing w:line="240" w:lineRule="auto"/>
                    <w:jc w:val="left"/>
                    <w:textAlignment w:val="auto"/>
                    <w:rPr>
                      <w:rFonts w:ascii="David" w:hAnsi="David"/>
                      <w:b/>
                      <w:bCs/>
                      <w:color w:val="1F3864"/>
                      <w:sz w:val="20"/>
                      <w:szCs w:val="20"/>
                      <w:rtl/>
                      <w:lang w:eastAsia="en-US"/>
                    </w:rPr>
                  </w:pPr>
                  <w:r>
                    <w:rPr>
                      <w:rFonts w:ascii="David" w:hAnsi="David"/>
                      <w:b/>
                      <w:bCs/>
                      <w:sz w:val="20"/>
                      <w:szCs w:val="20"/>
                      <w:rtl/>
                      <w:lang w:eastAsia="en-US"/>
                    </w:rPr>
                    <w:t>מהדורה</w:t>
                  </w:r>
                </w:p>
              </w:tc>
              <w:tc>
                <w:tcPr>
                  <w:tcW w:w="2896" w:type="dxa"/>
                  <w:shd w:val="clear" w:color="auto" w:fill="FFFFFF"/>
                  <w:vAlign w:val="center"/>
                </w:tcPr>
                <w:p w14:paraId="4B325D65" w14:textId="77777777" w:rsidR="00026E45" w:rsidRDefault="00000000">
                  <w:pPr>
                    <w:overflowPunct/>
                    <w:autoSpaceDE/>
                    <w:autoSpaceDN/>
                    <w:adjustRightInd/>
                    <w:spacing w:line="240" w:lineRule="auto"/>
                    <w:jc w:val="left"/>
                    <w:textAlignment w:val="auto"/>
                    <w:rPr>
                      <w:rFonts w:ascii="David" w:hAnsi="David"/>
                      <w:b/>
                      <w:bCs/>
                      <w:color w:val="1F3864"/>
                      <w:sz w:val="20"/>
                      <w:szCs w:val="20"/>
                      <w:rtl/>
                      <w:lang w:eastAsia="en-US"/>
                    </w:rPr>
                  </w:pPr>
                  <w:r>
                    <w:rPr>
                      <w:rFonts w:ascii="David" w:hAnsi="David"/>
                      <w:sz w:val="20"/>
                      <w:szCs w:val="20"/>
                      <w:rtl/>
                      <w:lang w:eastAsia="en-US"/>
                    </w:rPr>
                    <w:t>5</w:t>
                  </w:r>
                </w:p>
              </w:tc>
            </w:tr>
          </w:tbl>
          <w:p w14:paraId="37EAA3F3" w14:textId="77777777" w:rsidR="00026E45" w:rsidRDefault="00026E45">
            <w:pPr>
              <w:overflowPunct/>
              <w:autoSpaceDE/>
              <w:autoSpaceDN/>
              <w:adjustRightInd/>
              <w:spacing w:line="240" w:lineRule="auto"/>
              <w:jc w:val="left"/>
              <w:textAlignment w:val="auto"/>
              <w:rPr>
                <w:rFonts w:ascii="David" w:hAnsi="David"/>
                <w:b/>
                <w:bCs/>
                <w:color w:val="1F3864"/>
                <w:sz w:val="28"/>
                <w:szCs w:val="28"/>
                <w:rtl/>
                <w:lang w:eastAsia="en-US"/>
              </w:rPr>
            </w:pPr>
          </w:p>
        </w:tc>
      </w:tr>
      <w:tr w:rsidR="00026E45" w14:paraId="524E92C1" w14:textId="77777777">
        <w:trPr>
          <w:trHeight w:val="812"/>
          <w:jc w:val="center"/>
        </w:trPr>
        <w:tc>
          <w:tcPr>
            <w:tcW w:w="6827" w:type="dxa"/>
            <w:gridSpan w:val="3"/>
            <w:shd w:val="clear" w:color="auto" w:fill="C6E0F2"/>
            <w:vAlign w:val="center"/>
          </w:tcPr>
          <w:p w14:paraId="09F0A776" w14:textId="77777777" w:rsidR="00026E45" w:rsidRDefault="00000000">
            <w:pPr>
              <w:overflowPunct/>
              <w:autoSpaceDE/>
              <w:autoSpaceDN/>
              <w:adjustRightInd/>
              <w:spacing w:line="240" w:lineRule="auto"/>
              <w:jc w:val="left"/>
              <w:textAlignment w:val="auto"/>
              <w:rPr>
                <w:rFonts w:ascii="David" w:hAnsi="David"/>
                <w:color w:val="1F3864"/>
                <w:sz w:val="22"/>
                <w:szCs w:val="22"/>
                <w:rtl/>
                <w:lang w:eastAsia="en-US"/>
              </w:rPr>
            </w:pPr>
            <w:r>
              <w:rPr>
                <w:rFonts w:ascii="David" w:hAnsi="David"/>
                <w:b/>
                <w:bCs/>
                <w:color w:val="1F3864"/>
                <w:sz w:val="28"/>
                <w:szCs w:val="28"/>
                <w:rtl/>
                <w:lang w:eastAsia="en-US"/>
              </w:rPr>
              <w:t>מועדי תשלום</w:t>
            </w:r>
          </w:p>
          <w:p w14:paraId="70552218" w14:textId="77777777" w:rsidR="00026E45" w:rsidRDefault="00026E45">
            <w:pPr>
              <w:overflowPunct/>
              <w:autoSpaceDE/>
              <w:autoSpaceDN/>
              <w:adjustRightInd/>
              <w:spacing w:line="240" w:lineRule="auto"/>
              <w:jc w:val="left"/>
              <w:textAlignment w:val="auto"/>
              <w:rPr>
                <w:rFonts w:ascii="David" w:hAnsi="David"/>
                <w:color w:val="1F3864"/>
                <w:rtl/>
                <w:lang w:eastAsia="en-US"/>
              </w:rPr>
            </w:pPr>
          </w:p>
        </w:tc>
        <w:tc>
          <w:tcPr>
            <w:tcW w:w="4233" w:type="dxa"/>
            <w:vMerge/>
            <w:shd w:val="clear" w:color="auto" w:fill="FFFFFF"/>
            <w:vAlign w:val="center"/>
          </w:tcPr>
          <w:p w14:paraId="0D09F6D2" w14:textId="77777777" w:rsidR="00026E45" w:rsidRDefault="00026E45">
            <w:pPr>
              <w:overflowPunct/>
              <w:autoSpaceDE/>
              <w:autoSpaceDN/>
              <w:adjustRightInd/>
              <w:spacing w:line="240" w:lineRule="auto"/>
              <w:jc w:val="left"/>
              <w:textAlignment w:val="auto"/>
              <w:rPr>
                <w:rFonts w:ascii="David" w:hAnsi="David"/>
                <w:b/>
                <w:bCs/>
                <w:sz w:val="20"/>
                <w:szCs w:val="20"/>
                <w:rtl/>
                <w:lang w:eastAsia="en-US"/>
              </w:rPr>
            </w:pPr>
          </w:p>
        </w:tc>
      </w:tr>
    </w:tbl>
    <w:p w14:paraId="2B60E65C" w14:textId="77777777" w:rsidR="00026E45" w:rsidRDefault="00000000">
      <w:pPr>
        <w:pStyle w:val="-"/>
        <w:pageBreakBefore w:val="0"/>
        <w:pBdr>
          <w:bottom w:val="single" w:sz="6" w:space="4" w:color="auto"/>
        </w:pBdr>
        <w:spacing w:before="0" w:after="0"/>
        <w:rPr>
          <w:rFonts w:ascii="David" w:hAnsi="David" w:cs="David"/>
          <w:rtl/>
        </w:rPr>
      </w:pPr>
      <w:r>
        <w:rPr>
          <w:rFonts w:ascii="David" w:hAnsi="David" w:cs="David"/>
          <w:rtl/>
        </w:rPr>
        <w:t>נספח א</w:t>
      </w:r>
    </w:p>
    <w:p w14:paraId="3F720EA5" w14:textId="77777777" w:rsidR="00026E45" w:rsidRDefault="00000000">
      <w:pPr>
        <w:pStyle w:val="-0"/>
        <w:rPr>
          <w:rFonts w:ascii="David" w:hAnsi="David" w:cs="David"/>
        </w:rPr>
      </w:pPr>
      <w:r>
        <w:rPr>
          <w:rFonts w:ascii="David" w:hAnsi="David" w:cs="David"/>
          <w:rtl/>
        </w:rPr>
        <w:t>הגדרות</w:t>
      </w:r>
    </w:p>
    <w:p w14:paraId="15A8A4C3" w14:textId="77777777" w:rsidR="00026E45" w:rsidRDefault="00000000">
      <w:pPr>
        <w:pStyle w:val="a"/>
        <w:numPr>
          <w:ilvl w:val="0"/>
          <w:numId w:val="232"/>
        </w:numPr>
        <w:rPr>
          <w:rFonts w:ascii="David" w:hAnsi="David" w:cs="David"/>
          <w:rtl/>
        </w:rPr>
      </w:pPr>
      <w:r>
        <w:rPr>
          <w:rFonts w:ascii="David" w:hAnsi="David" w:cs="David"/>
          <w:u w:val="single"/>
          <w:rtl/>
        </w:rPr>
        <w:t>דרישה לתשלום</w:t>
      </w:r>
      <w:r>
        <w:rPr>
          <w:rFonts w:ascii="David" w:hAnsi="David" w:cs="David"/>
          <w:rtl/>
        </w:rPr>
        <w:t xml:space="preserve"> - חשבונית מס או חשבונית עסקה, החתומה על ידי מוכר טובין, שירות או עבודה, אשר נמסרה לקונה טובין, שירות או עבודה, לפי הוראות </w:t>
      </w:r>
      <w:hyperlink r:id="rId57" w:history="1">
        <w:r>
          <w:rPr>
            <w:rStyle w:val="Hyperlink"/>
            <w:rFonts w:ascii="David" w:hAnsi="David" w:cs="David"/>
            <w:rtl/>
          </w:rPr>
          <w:t>חוק מס ערך מוסף, תשל"ו-1975</w:t>
        </w:r>
      </w:hyperlink>
      <w:r>
        <w:rPr>
          <w:rFonts w:ascii="David" w:hAnsi="David" w:cs="David"/>
          <w:rtl/>
        </w:rPr>
        <w:t xml:space="preserve"> </w:t>
      </w:r>
      <w:hyperlink r:id="rId58" w:history="1">
        <w:r>
          <w:rPr>
            <w:rStyle w:val="Hyperlink"/>
            <w:rFonts w:ascii="David" w:hAnsi="David" w:cs="David"/>
            <w:rtl/>
          </w:rPr>
          <w:t>ותקנות מס ערך מוסף (ניהול פנקסי חשבונות) תשל"ו-1976.</w:t>
        </w:r>
      </w:hyperlink>
    </w:p>
    <w:p w14:paraId="01C597FF" w14:textId="77777777" w:rsidR="00026E45" w:rsidRDefault="00000000">
      <w:pPr>
        <w:pStyle w:val="a"/>
        <w:numPr>
          <w:ilvl w:val="0"/>
          <w:numId w:val="232"/>
        </w:numPr>
        <w:rPr>
          <w:rFonts w:ascii="David" w:hAnsi="David" w:cs="David"/>
          <w:rtl/>
        </w:rPr>
      </w:pPr>
      <w:r>
        <w:rPr>
          <w:rFonts w:ascii="David" w:hAnsi="David" w:cs="David"/>
          <w:u w:val="single"/>
          <w:rtl/>
        </w:rPr>
        <w:t>הזמנת רכש</w:t>
      </w:r>
      <w:r>
        <w:rPr>
          <w:rFonts w:ascii="David" w:hAnsi="David" w:cs="David"/>
          <w:rtl/>
        </w:rPr>
        <w:t xml:space="preserve"> - מסמך התקשרות עם ספק לרכישת טובין / שירותים.</w:t>
      </w:r>
    </w:p>
    <w:p w14:paraId="1464CC3C" w14:textId="77777777" w:rsidR="00026E45" w:rsidRDefault="00000000">
      <w:pPr>
        <w:pStyle w:val="a"/>
        <w:numPr>
          <w:ilvl w:val="0"/>
          <w:numId w:val="232"/>
        </w:numPr>
        <w:rPr>
          <w:rFonts w:ascii="David" w:hAnsi="David" w:cs="David"/>
          <w:rtl/>
        </w:rPr>
      </w:pPr>
      <w:r>
        <w:rPr>
          <w:rFonts w:ascii="David" w:hAnsi="David" w:cs="David"/>
          <w:u w:val="single"/>
          <w:rtl/>
        </w:rPr>
        <w:t>חשבון</w:t>
      </w:r>
      <w:r>
        <w:rPr>
          <w:rFonts w:ascii="David" w:hAnsi="David" w:cs="David"/>
          <w:rtl/>
        </w:rPr>
        <w:t xml:space="preserve"> - דרישה לתשלום, אשר הוגשה למשרד ממשלתי ועמדה בכל דרישות </w:t>
      </w:r>
      <w:hyperlink r:id="rId59" w:history="1">
        <w:r>
          <w:rPr>
            <w:rStyle w:val="Hyperlink"/>
            <w:rFonts w:ascii="David" w:hAnsi="David" w:cs="David"/>
            <w:rtl/>
          </w:rPr>
          <w:t xml:space="preserve">הוראת </w:t>
        </w:r>
        <w:proofErr w:type="spellStart"/>
        <w:r>
          <w:rPr>
            <w:rStyle w:val="Hyperlink"/>
            <w:rFonts w:ascii="David" w:hAnsi="David" w:cs="David"/>
            <w:rtl/>
          </w:rPr>
          <w:t>תכ"ם</w:t>
        </w:r>
        <w:proofErr w:type="spellEnd"/>
        <w:r>
          <w:rPr>
            <w:rStyle w:val="Hyperlink"/>
            <w:rFonts w:ascii="David" w:hAnsi="David" w:cs="David"/>
            <w:rtl/>
          </w:rPr>
          <w:t>, "בדיקת חשבון", מס' 1.4.0.2.</w:t>
        </w:r>
      </w:hyperlink>
    </w:p>
    <w:p w14:paraId="79FBCEEC" w14:textId="77777777" w:rsidR="00026E45" w:rsidRDefault="00000000">
      <w:pPr>
        <w:pStyle w:val="a"/>
        <w:numPr>
          <w:ilvl w:val="0"/>
          <w:numId w:val="232"/>
        </w:numPr>
        <w:rPr>
          <w:rFonts w:ascii="David" w:hAnsi="David" w:cs="David"/>
        </w:rPr>
      </w:pPr>
      <w:r>
        <w:rPr>
          <w:rFonts w:ascii="David" w:hAnsi="David" w:cs="David"/>
          <w:u w:val="single"/>
          <w:rtl/>
        </w:rPr>
        <w:t>המצאת החשבון</w:t>
      </w:r>
      <w:r>
        <w:rPr>
          <w:rFonts w:ascii="David" w:hAnsi="David" w:cs="David"/>
          <w:rtl/>
        </w:rPr>
        <w:t xml:space="preserve"> - ככל שהתקיימו כל דרישות </w:t>
      </w:r>
      <w:hyperlink r:id="rId60" w:history="1">
        <w:r>
          <w:rPr>
            <w:rStyle w:val="Hyperlink"/>
            <w:rFonts w:ascii="David" w:hAnsi="David" w:cs="David"/>
            <w:rtl/>
          </w:rPr>
          <w:t xml:space="preserve">הוראת </w:t>
        </w:r>
        <w:proofErr w:type="spellStart"/>
        <w:r>
          <w:rPr>
            <w:rStyle w:val="Hyperlink"/>
            <w:rFonts w:ascii="David" w:hAnsi="David" w:cs="David"/>
            <w:rtl/>
          </w:rPr>
          <w:t>תכ"ם</w:t>
        </w:r>
        <w:proofErr w:type="spellEnd"/>
        <w:r>
          <w:rPr>
            <w:rStyle w:val="Hyperlink"/>
            <w:rFonts w:ascii="David" w:hAnsi="David" w:cs="David"/>
            <w:rtl/>
          </w:rPr>
          <w:t>, "בדיקת חשבון", מס' 1.4.0.2</w:t>
        </w:r>
      </w:hyperlink>
      <w:r>
        <w:rPr>
          <w:rFonts w:ascii="David" w:hAnsi="David" w:cs="David"/>
          <w:rtl/>
        </w:rPr>
        <w:t>, המצאת חשבון יכולה להיעשות בכל אחת מהדרכים המפורטות להלן:</w:t>
      </w:r>
    </w:p>
    <w:p w14:paraId="4C3E1C42" w14:textId="77777777" w:rsidR="00026E45" w:rsidRDefault="00000000">
      <w:pPr>
        <w:pStyle w:val="a"/>
        <w:numPr>
          <w:ilvl w:val="1"/>
          <w:numId w:val="220"/>
        </w:numPr>
        <w:ind w:left="946" w:hanging="567"/>
        <w:rPr>
          <w:rFonts w:ascii="David" w:hAnsi="David" w:cs="David"/>
          <w:rtl/>
        </w:rPr>
      </w:pPr>
      <w:r>
        <w:rPr>
          <w:rFonts w:ascii="David" w:hAnsi="David" w:cs="David"/>
          <w:rtl/>
        </w:rPr>
        <w:t xml:space="preserve">מסירה אישית למזמין על ידי הספק או מי מטעמו. </w:t>
      </w:r>
    </w:p>
    <w:p w14:paraId="05CEF8CE" w14:textId="77777777" w:rsidR="00026E45" w:rsidRDefault="00000000">
      <w:pPr>
        <w:pStyle w:val="a"/>
        <w:numPr>
          <w:ilvl w:val="1"/>
          <w:numId w:val="220"/>
        </w:numPr>
        <w:ind w:left="946" w:hanging="567"/>
        <w:rPr>
          <w:rFonts w:ascii="David" w:hAnsi="David" w:cs="David"/>
          <w:rtl/>
        </w:rPr>
      </w:pPr>
      <w:r>
        <w:rPr>
          <w:rFonts w:ascii="David" w:hAnsi="David" w:cs="David"/>
          <w:rtl/>
        </w:rPr>
        <w:t>דואר רשום עם אישור מסירה.</w:t>
      </w:r>
    </w:p>
    <w:p w14:paraId="702BAEBB" w14:textId="77777777" w:rsidR="00026E45" w:rsidRDefault="00000000">
      <w:pPr>
        <w:pStyle w:val="a"/>
        <w:numPr>
          <w:ilvl w:val="1"/>
          <w:numId w:val="220"/>
        </w:numPr>
        <w:ind w:left="946" w:hanging="567"/>
        <w:rPr>
          <w:rFonts w:ascii="David" w:hAnsi="David" w:cs="David"/>
          <w:rtl/>
        </w:rPr>
      </w:pPr>
      <w:r>
        <w:rPr>
          <w:rFonts w:ascii="David" w:hAnsi="David" w:cs="David"/>
          <w:rtl/>
        </w:rPr>
        <w:t>מסר אלקטרוני, כהגדרתו ב</w:t>
      </w:r>
      <w:hyperlink r:id="rId61" w:history="1">
        <w:r>
          <w:rPr>
            <w:rStyle w:val="Hyperlink"/>
            <w:rFonts w:ascii="David" w:hAnsi="David" w:cs="David"/>
            <w:rtl/>
          </w:rPr>
          <w:t>חוק חתימה אלקטרונית, תשס"א-2001</w:t>
        </w:r>
      </w:hyperlink>
      <w:r>
        <w:rPr>
          <w:rFonts w:ascii="David" w:hAnsi="David" w:cs="David"/>
          <w:rtl/>
        </w:rPr>
        <w:t>, עם אישור מסירה שניתן באמצעי אלקטרוני.</w:t>
      </w:r>
    </w:p>
    <w:p w14:paraId="56DB291A" w14:textId="77777777" w:rsidR="00026E45" w:rsidRDefault="00000000">
      <w:pPr>
        <w:pStyle w:val="a"/>
        <w:numPr>
          <w:ilvl w:val="1"/>
          <w:numId w:val="220"/>
        </w:numPr>
        <w:ind w:left="946" w:hanging="567"/>
        <w:rPr>
          <w:rFonts w:ascii="David" w:hAnsi="David" w:cs="David"/>
          <w:rtl/>
        </w:rPr>
      </w:pPr>
      <w:r>
        <w:rPr>
          <w:rFonts w:ascii="David" w:hAnsi="David" w:cs="David"/>
          <w:rtl/>
        </w:rPr>
        <w:t>פקסימיליה עם אישור מסירה אלקטרוני או עם תרשומת של הודעה טלפונית, שניתנה למזמין בדבר שליחת החשבון.</w:t>
      </w:r>
    </w:p>
    <w:p w14:paraId="30C4BD50" w14:textId="77777777" w:rsidR="00026E45" w:rsidRDefault="00000000">
      <w:pPr>
        <w:pStyle w:val="a"/>
        <w:numPr>
          <w:ilvl w:val="1"/>
          <w:numId w:val="220"/>
        </w:numPr>
        <w:ind w:left="946" w:hanging="567"/>
        <w:rPr>
          <w:rFonts w:ascii="David" w:hAnsi="David" w:cs="David"/>
          <w:rtl/>
        </w:rPr>
      </w:pPr>
      <w:r>
        <w:rPr>
          <w:rFonts w:ascii="David" w:hAnsi="David" w:cs="David"/>
          <w:rtl/>
        </w:rPr>
        <w:t>מסר אלקטרוני באמצעות מערכת ייעודית ממוחשבת של המזמין.</w:t>
      </w:r>
    </w:p>
    <w:p w14:paraId="069F6B00" w14:textId="77777777" w:rsidR="00026E45" w:rsidRDefault="00000000">
      <w:pPr>
        <w:pStyle w:val="a"/>
        <w:numPr>
          <w:ilvl w:val="1"/>
          <w:numId w:val="220"/>
        </w:numPr>
        <w:ind w:left="946" w:hanging="567"/>
        <w:rPr>
          <w:rFonts w:ascii="David" w:hAnsi="David" w:cs="David"/>
        </w:rPr>
      </w:pPr>
      <w:r>
        <w:rPr>
          <w:rFonts w:ascii="David" w:hAnsi="David" w:cs="David"/>
          <w:rtl/>
        </w:rPr>
        <w:t>בדרך סבירה אחרת, שהוסכמה בין הספק למזמין.</w:t>
      </w:r>
    </w:p>
    <w:p w14:paraId="2CD896AC" w14:textId="77777777" w:rsidR="00026E45" w:rsidRDefault="00000000">
      <w:pPr>
        <w:pStyle w:val="a"/>
        <w:numPr>
          <w:ilvl w:val="0"/>
          <w:numId w:val="232"/>
        </w:numPr>
        <w:rPr>
          <w:rStyle w:val="Hyperlink"/>
          <w:rFonts w:ascii="David" w:hAnsi="David" w:cs="David"/>
        </w:rPr>
      </w:pPr>
      <w:r>
        <w:rPr>
          <w:rFonts w:ascii="David" w:hAnsi="David" w:cs="David"/>
          <w:u w:val="single"/>
          <w:rtl/>
        </w:rPr>
        <w:t>עבודות הנדסה בנאיות</w:t>
      </w:r>
      <w:r>
        <w:rPr>
          <w:rFonts w:ascii="David" w:hAnsi="David" w:cs="David"/>
          <w:rtl/>
        </w:rPr>
        <w:t xml:space="preserve"> - כהגדרתן ב</w:t>
      </w:r>
      <w:r>
        <w:rPr>
          <w:rStyle w:val="Hyperlink"/>
          <w:rFonts w:ascii="David" w:hAnsi="David" w:cs="David"/>
          <w:rtl/>
        </w:rPr>
        <w:fldChar w:fldCharType="begin"/>
      </w:r>
      <w:r>
        <w:rPr>
          <w:rStyle w:val="Hyperlink"/>
          <w:rFonts w:ascii="David" w:hAnsi="David" w:cs="David"/>
          <w:rtl/>
        </w:rPr>
        <w:instrText xml:space="preserve"> </w:instrText>
      </w:r>
      <w:r>
        <w:rPr>
          <w:rStyle w:val="Hyperlink"/>
          <w:rFonts w:ascii="David" w:hAnsi="David" w:cs="David"/>
        </w:rPr>
        <w:instrText>HYPERLINK</w:instrText>
      </w:r>
      <w:r>
        <w:rPr>
          <w:rStyle w:val="Hyperlink"/>
          <w:rFonts w:ascii="David" w:hAnsi="David" w:cs="David"/>
          <w:rtl/>
        </w:rPr>
        <w:instrText xml:space="preserve"> "</w:instrText>
      </w:r>
      <w:r>
        <w:rPr>
          <w:rStyle w:val="Hyperlink"/>
          <w:rFonts w:ascii="David" w:hAnsi="David" w:cs="David"/>
        </w:rPr>
        <w:instrText>https://fs.knesset.gov.il/6/law/6_lsr_209419.PDF</w:instrText>
      </w:r>
      <w:r>
        <w:rPr>
          <w:rStyle w:val="Hyperlink"/>
          <w:rFonts w:ascii="David" w:hAnsi="David" w:cs="David"/>
          <w:rtl/>
        </w:rPr>
        <w:instrText xml:space="preserve">" </w:instrText>
      </w:r>
      <w:r>
        <w:rPr>
          <w:rStyle w:val="Hyperlink"/>
          <w:rFonts w:ascii="David" w:hAnsi="David" w:cs="David"/>
          <w:rtl/>
        </w:rPr>
      </w:r>
      <w:r>
        <w:rPr>
          <w:rStyle w:val="Hyperlink"/>
          <w:rFonts w:ascii="David" w:hAnsi="David" w:cs="David"/>
          <w:rtl/>
        </w:rPr>
        <w:fldChar w:fldCharType="separate"/>
      </w:r>
      <w:r>
        <w:rPr>
          <w:rStyle w:val="Hyperlink"/>
          <w:rFonts w:ascii="David" w:hAnsi="David" w:cs="David"/>
          <w:rtl/>
        </w:rPr>
        <w:t>חוק רישום קבלנים לעבודות הנדסה בנאיות, תשכ"ט-1969.</w:t>
      </w:r>
    </w:p>
    <w:p w14:paraId="0C191CC1" w14:textId="77777777" w:rsidR="00026E45" w:rsidRDefault="00000000">
      <w:pPr>
        <w:pStyle w:val="a"/>
        <w:numPr>
          <w:ilvl w:val="0"/>
          <w:numId w:val="232"/>
        </w:numPr>
        <w:rPr>
          <w:rFonts w:ascii="David" w:hAnsi="David" w:cs="David"/>
          <w:rtl/>
        </w:rPr>
      </w:pPr>
      <w:r>
        <w:rPr>
          <w:rStyle w:val="Hyperlink"/>
          <w:rFonts w:ascii="David" w:hAnsi="David" w:cs="David"/>
          <w:rtl/>
        </w:rPr>
        <w:fldChar w:fldCharType="end"/>
      </w:r>
      <w:r>
        <w:rPr>
          <w:rFonts w:ascii="David" w:hAnsi="David" w:cs="David"/>
          <w:u w:val="single"/>
          <w:rtl/>
        </w:rPr>
        <w:t>מועד תחילת החוק</w:t>
      </w:r>
      <w:r>
        <w:rPr>
          <w:rFonts w:ascii="David" w:hAnsi="David" w:cs="David"/>
          <w:rtl/>
        </w:rPr>
        <w:t xml:space="preserve"> - לפי סעיף 11(ב) ב</w:t>
      </w:r>
      <w:hyperlink r:id="rId62" w:history="1">
        <w:r>
          <w:rPr>
            <w:rStyle w:val="Hyperlink"/>
            <w:rFonts w:ascii="David" w:hAnsi="David" w:cs="David"/>
            <w:rtl/>
          </w:rPr>
          <w:t>חוק מוסר תשלומים לספקים, התשע"ז-2017,</w:t>
        </w:r>
      </w:hyperlink>
      <w:r>
        <w:rPr>
          <w:rFonts w:ascii="David" w:hAnsi="David" w:cs="David"/>
          <w:rtl/>
        </w:rPr>
        <w:t xml:space="preserve"> מועד תחילת סעיפי החוק, הרלוונטיים למשרדי הממשלה, הינו 4 חודשים ממועד פרסומו, כלומר מתחילת חודש אוגוסט 2017.</w:t>
      </w:r>
    </w:p>
    <w:p w14:paraId="3A70CA8A" w14:textId="77777777" w:rsidR="00026E45" w:rsidRDefault="00026E45">
      <w:pPr>
        <w:widowControl w:val="0"/>
        <w:spacing w:line="240" w:lineRule="auto"/>
        <w:ind w:left="-33"/>
        <w:jc w:val="right"/>
        <w:rPr>
          <w:rFonts w:ascii="David" w:hAnsi="David"/>
          <w:rtl/>
        </w:rPr>
      </w:pPr>
    </w:p>
    <w:p w14:paraId="1416F357" w14:textId="77777777" w:rsidR="00026E45" w:rsidRDefault="00026E45">
      <w:pPr>
        <w:widowControl w:val="0"/>
        <w:spacing w:line="240" w:lineRule="auto"/>
        <w:ind w:left="-33"/>
        <w:jc w:val="right"/>
        <w:rPr>
          <w:rFonts w:ascii="David" w:hAnsi="David"/>
          <w:rtl/>
        </w:rPr>
      </w:pPr>
    </w:p>
    <w:p w14:paraId="4F8216F6" w14:textId="77777777" w:rsidR="00026E45" w:rsidRDefault="00026E45">
      <w:pPr>
        <w:widowControl w:val="0"/>
        <w:spacing w:line="240" w:lineRule="auto"/>
        <w:ind w:left="-33"/>
        <w:jc w:val="right"/>
        <w:rPr>
          <w:rFonts w:ascii="David" w:hAnsi="David"/>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026E45" w14:paraId="53A904DE" w14:textId="77777777">
        <w:trPr>
          <w:trHeight w:val="397"/>
          <w:jc w:val="center"/>
        </w:trPr>
        <w:tc>
          <w:tcPr>
            <w:tcW w:w="2541" w:type="dxa"/>
            <w:gridSpan w:val="2"/>
            <w:tcBorders>
              <w:top w:val="single" w:sz="4" w:space="0" w:color="244061"/>
            </w:tcBorders>
            <w:shd w:val="clear" w:color="auto" w:fill="C6E0F2"/>
            <w:noWrap/>
            <w:vAlign w:val="center"/>
          </w:tcPr>
          <w:p w14:paraId="4CB7CAB6" w14:textId="77777777" w:rsidR="00026E45" w:rsidRDefault="00000000">
            <w:pPr>
              <w:overflowPunct/>
              <w:autoSpaceDE/>
              <w:autoSpaceDN/>
              <w:adjustRightInd/>
              <w:spacing w:line="240" w:lineRule="auto"/>
              <w:jc w:val="left"/>
              <w:textAlignment w:val="auto"/>
              <w:rPr>
                <w:rFonts w:ascii="David" w:hAnsi="David"/>
                <w:b/>
                <w:bCs/>
                <w:color w:val="1F3864"/>
                <w:sz w:val="20"/>
                <w:szCs w:val="20"/>
                <w:lang w:eastAsia="en-US"/>
              </w:rPr>
            </w:pPr>
            <w:r>
              <w:rPr>
                <w:rFonts w:ascii="David" w:hAnsi="David"/>
                <w:b/>
                <w:bCs/>
                <w:color w:val="1F3864"/>
                <w:sz w:val="20"/>
                <w:szCs w:val="20"/>
                <w:rtl/>
                <w:lang w:eastAsia="en-US"/>
              </w:rPr>
              <w:t xml:space="preserve">בתוקף מיום: </w:t>
            </w:r>
            <w:r>
              <w:rPr>
                <w:rFonts w:ascii="David" w:hAnsi="David"/>
                <w:color w:val="1F3864"/>
                <w:sz w:val="20"/>
                <w:szCs w:val="20"/>
                <w:rtl/>
                <w:lang w:eastAsia="en-US"/>
              </w:rPr>
              <w:t>09.05.2021</w:t>
            </w:r>
          </w:p>
        </w:tc>
        <w:tc>
          <w:tcPr>
            <w:tcW w:w="2131" w:type="dxa"/>
            <w:gridSpan w:val="2"/>
            <w:tcBorders>
              <w:top w:val="single" w:sz="4" w:space="0" w:color="244061"/>
            </w:tcBorders>
            <w:shd w:val="clear" w:color="auto" w:fill="C6E0F2"/>
            <w:vAlign w:val="center"/>
          </w:tcPr>
          <w:p w14:paraId="41E87ECF" w14:textId="77777777" w:rsidR="00026E45" w:rsidRDefault="00026E45">
            <w:pPr>
              <w:overflowPunct/>
              <w:autoSpaceDE/>
              <w:autoSpaceDN/>
              <w:adjustRightInd/>
              <w:spacing w:line="240" w:lineRule="auto"/>
              <w:jc w:val="left"/>
              <w:textAlignment w:val="auto"/>
              <w:rPr>
                <w:rFonts w:ascii="David" w:hAnsi="David"/>
                <w:b/>
                <w:bCs/>
                <w:color w:val="1F3864"/>
                <w:sz w:val="20"/>
                <w:szCs w:val="20"/>
                <w:lang w:eastAsia="en-US"/>
              </w:rPr>
            </w:pPr>
          </w:p>
        </w:tc>
        <w:tc>
          <w:tcPr>
            <w:tcW w:w="2690" w:type="dxa"/>
            <w:gridSpan w:val="3"/>
            <w:tcBorders>
              <w:top w:val="single" w:sz="4" w:space="0" w:color="244061"/>
            </w:tcBorders>
            <w:shd w:val="clear" w:color="auto" w:fill="C6E0F2"/>
            <w:vAlign w:val="center"/>
          </w:tcPr>
          <w:p w14:paraId="0F55AB1C" w14:textId="77777777" w:rsidR="00026E45" w:rsidRDefault="00000000">
            <w:pPr>
              <w:overflowPunct/>
              <w:autoSpaceDE/>
              <w:autoSpaceDN/>
              <w:adjustRightInd/>
              <w:spacing w:line="240" w:lineRule="auto"/>
              <w:jc w:val="left"/>
              <w:textAlignment w:val="auto"/>
              <w:rPr>
                <w:rFonts w:ascii="David" w:hAnsi="David"/>
                <w:color w:val="1F3864"/>
                <w:sz w:val="20"/>
                <w:szCs w:val="20"/>
                <w:rtl/>
                <w:lang w:eastAsia="en-US"/>
              </w:rPr>
            </w:pPr>
            <w:r>
              <w:rPr>
                <w:rFonts w:ascii="David" w:hAnsi="David"/>
                <w:b/>
                <w:bCs/>
                <w:color w:val="1F3864"/>
                <w:sz w:val="20"/>
                <w:szCs w:val="20"/>
                <w:rtl/>
                <w:lang w:eastAsia="en-US"/>
              </w:rPr>
              <w:t>שם המאשר:</w:t>
            </w:r>
            <w:r>
              <w:rPr>
                <w:rFonts w:ascii="David" w:hAnsi="David"/>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14:paraId="649217D4" w14:textId="77777777" w:rsidR="00026E45" w:rsidRDefault="00000000">
            <w:pPr>
              <w:overflowPunct/>
              <w:autoSpaceDE/>
              <w:autoSpaceDN/>
              <w:adjustRightInd/>
              <w:spacing w:line="240" w:lineRule="auto"/>
              <w:jc w:val="left"/>
              <w:textAlignment w:val="auto"/>
              <w:rPr>
                <w:rFonts w:ascii="David" w:hAnsi="David"/>
                <w:b/>
                <w:bCs/>
                <w:color w:val="1F3864"/>
                <w:sz w:val="20"/>
                <w:szCs w:val="20"/>
                <w:lang w:eastAsia="en-US"/>
              </w:rPr>
            </w:pPr>
            <w:r>
              <w:rPr>
                <w:rFonts w:ascii="David" w:hAnsi="David"/>
                <w:b/>
                <w:bCs/>
                <w:color w:val="1F3864"/>
                <w:sz w:val="20"/>
                <w:szCs w:val="20"/>
                <w:rtl/>
                <w:lang w:eastAsia="en-US"/>
              </w:rPr>
              <w:t>תפקיד:</w:t>
            </w:r>
            <w:r>
              <w:rPr>
                <w:rFonts w:ascii="David" w:hAnsi="David"/>
                <w:color w:val="1F3864"/>
                <w:sz w:val="20"/>
                <w:szCs w:val="20"/>
                <w:rtl/>
                <w:lang w:eastAsia="en-US"/>
              </w:rPr>
              <w:t xml:space="preserve"> סגן בכיר לחשב הכללי</w:t>
            </w:r>
          </w:p>
        </w:tc>
      </w:tr>
      <w:tr w:rsidR="00026E45" w14:paraId="49CB36C0" w14:textId="77777777">
        <w:trPr>
          <w:trHeight w:val="20"/>
          <w:jc w:val="center"/>
        </w:trPr>
        <w:tc>
          <w:tcPr>
            <w:tcW w:w="11193" w:type="dxa"/>
            <w:gridSpan w:val="9"/>
            <w:shd w:val="clear" w:color="auto" w:fill="FFFFFF"/>
            <w:noWrap/>
            <w:vAlign w:val="center"/>
          </w:tcPr>
          <w:p w14:paraId="162CA539" w14:textId="77777777" w:rsidR="00026E45" w:rsidRDefault="00026E45">
            <w:pPr>
              <w:overflowPunct/>
              <w:autoSpaceDE/>
              <w:autoSpaceDN/>
              <w:adjustRightInd/>
              <w:spacing w:line="240" w:lineRule="auto"/>
              <w:jc w:val="left"/>
              <w:textAlignment w:val="auto"/>
              <w:rPr>
                <w:rFonts w:ascii="David" w:hAnsi="David"/>
                <w:sz w:val="10"/>
                <w:szCs w:val="10"/>
                <w:rtl/>
                <w:lang w:eastAsia="en-US"/>
              </w:rPr>
            </w:pPr>
          </w:p>
        </w:tc>
      </w:tr>
      <w:tr w:rsidR="00026E45" w14:paraId="07CC6A2F" w14:textId="77777777">
        <w:trPr>
          <w:trHeight w:val="283"/>
          <w:jc w:val="center"/>
        </w:trPr>
        <w:tc>
          <w:tcPr>
            <w:tcW w:w="613" w:type="dxa"/>
            <w:shd w:val="clear" w:color="auto" w:fill="auto"/>
            <w:vAlign w:val="center"/>
          </w:tcPr>
          <w:p w14:paraId="140042B0" w14:textId="77777777" w:rsidR="00026E45" w:rsidRDefault="00000000">
            <w:pPr>
              <w:overflowPunct/>
              <w:autoSpaceDE/>
              <w:autoSpaceDN/>
              <w:adjustRightInd/>
              <w:spacing w:line="240" w:lineRule="auto"/>
              <w:jc w:val="right"/>
              <w:textAlignment w:val="auto"/>
              <w:rPr>
                <w:rFonts w:ascii="David" w:hAnsi="David"/>
                <w:sz w:val="20"/>
                <w:szCs w:val="20"/>
                <w:u w:color="3464BA"/>
                <w:rtl/>
                <w:lang w:eastAsia="en-US"/>
              </w:rPr>
            </w:pPr>
            <w:r>
              <w:rPr>
                <w:rFonts w:ascii="David" w:hAnsi="David"/>
                <w:noProof/>
                <w:lang w:eastAsia="en-US"/>
              </w:rPr>
              <w:drawing>
                <wp:inline distT="0" distB="0" distL="0" distR="0" wp14:anchorId="208CA116" wp14:editId="4E0C85AF">
                  <wp:extent cx="247650" cy="247650"/>
                  <wp:effectExtent l="0" t="0" r="0" b="0"/>
                  <wp:docPr id="2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21" descr="כותרת תחתונה" title="כותרת תחתונה"/>
                          <pic:cNvPicPr/>
                        </pic:nvPicPr>
                        <pic:blipFill>
                          <a:blip r:embed="rId22"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47650" cy="247650"/>
                          </a:xfrm>
                          <a:prstGeom prst="rect">
                            <a:avLst/>
                          </a:prstGeom>
                        </pic:spPr>
                      </pic:pic>
                    </a:graphicData>
                  </a:graphic>
                </wp:inline>
              </w:drawing>
            </w:r>
          </w:p>
        </w:tc>
        <w:tc>
          <w:tcPr>
            <w:tcW w:w="1928" w:type="dxa"/>
            <w:shd w:val="clear" w:color="auto" w:fill="auto"/>
            <w:vAlign w:val="center"/>
          </w:tcPr>
          <w:p w14:paraId="690B12BB" w14:textId="77777777" w:rsidR="00026E45" w:rsidRDefault="00000000">
            <w:pPr>
              <w:overflowPunct/>
              <w:autoSpaceDE/>
              <w:autoSpaceDN/>
              <w:adjustRightInd/>
              <w:spacing w:line="240" w:lineRule="auto"/>
              <w:jc w:val="left"/>
              <w:textAlignment w:val="auto"/>
              <w:rPr>
                <w:rFonts w:ascii="David" w:hAnsi="David"/>
                <w:sz w:val="20"/>
                <w:szCs w:val="20"/>
                <w:u w:color="3464BA"/>
                <w:rtl/>
                <w:lang w:eastAsia="en-US"/>
              </w:rPr>
            </w:pPr>
            <w:hyperlink r:id="rId63" w:history="1">
              <w:r>
                <w:rPr>
                  <w:rFonts w:ascii="David" w:hAnsi="David"/>
                  <w:color w:val="3464BA"/>
                  <w:sz w:val="20"/>
                  <w:szCs w:val="20"/>
                  <w:u w:val="dotted" w:color="3464BA"/>
                  <w:rtl/>
                  <w:lang w:eastAsia="en-US"/>
                </w:rPr>
                <w:t xml:space="preserve">אתר הוראות </w:t>
              </w:r>
              <w:proofErr w:type="spellStart"/>
              <w:r>
                <w:rPr>
                  <w:rFonts w:ascii="David" w:hAnsi="David"/>
                  <w:color w:val="3464BA"/>
                  <w:sz w:val="20"/>
                  <w:szCs w:val="20"/>
                  <w:u w:val="dotted" w:color="3464BA"/>
                  <w:rtl/>
                  <w:lang w:eastAsia="en-US"/>
                </w:rPr>
                <w:t>תכ"ם</w:t>
              </w:r>
              <w:proofErr w:type="spellEnd"/>
            </w:hyperlink>
          </w:p>
        </w:tc>
        <w:tc>
          <w:tcPr>
            <w:tcW w:w="1134" w:type="dxa"/>
            <w:shd w:val="clear" w:color="auto" w:fill="auto"/>
            <w:vAlign w:val="center"/>
          </w:tcPr>
          <w:p w14:paraId="68DA83FF" w14:textId="77777777" w:rsidR="00026E45" w:rsidRDefault="00000000">
            <w:pPr>
              <w:overflowPunct/>
              <w:autoSpaceDE/>
              <w:autoSpaceDN/>
              <w:adjustRightInd/>
              <w:spacing w:line="240" w:lineRule="auto"/>
              <w:jc w:val="right"/>
              <w:textAlignment w:val="auto"/>
              <w:rPr>
                <w:rFonts w:ascii="David" w:hAnsi="David"/>
                <w:sz w:val="20"/>
                <w:szCs w:val="20"/>
                <w:u w:color="3464BA"/>
                <w:rtl/>
                <w:lang w:eastAsia="en-US"/>
              </w:rPr>
            </w:pPr>
            <w:r>
              <w:rPr>
                <w:rFonts w:ascii="David" w:hAnsi="David"/>
                <w:noProof/>
                <w:sz w:val="20"/>
                <w:szCs w:val="20"/>
                <w:lang w:eastAsia="en-US"/>
              </w:rPr>
              <w:drawing>
                <wp:inline distT="0" distB="0" distL="0" distR="0" wp14:anchorId="5171695C" wp14:editId="06E3BFA6">
                  <wp:extent cx="247650" cy="247650"/>
                  <wp:effectExtent l="0" t="0" r="0" b="0"/>
                  <wp:docPr id="2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3" descr="כותרת תחתונה" title="כותרת תחתונה"/>
                          <pic:cNvPicPr>
                            <a:picLocks noChangeAspect="1" noChangeArrowheads="1"/>
                          </pic:cNvPicPr>
                        </pic:nvPicPr>
                        <pic:blipFill>
                          <a:blip r:embed="rId24"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47650" cy="247650"/>
                          </a:xfrm>
                          <a:prstGeom prst="rect">
                            <a:avLst/>
                          </a:prstGeom>
                          <a:noFill/>
                          <a:ln>
                            <a:noFill/>
                          </a:ln>
                        </pic:spPr>
                      </pic:pic>
                    </a:graphicData>
                  </a:graphic>
                </wp:inline>
              </w:drawing>
            </w:r>
          </w:p>
        </w:tc>
        <w:tc>
          <w:tcPr>
            <w:tcW w:w="2126" w:type="dxa"/>
            <w:gridSpan w:val="2"/>
            <w:shd w:val="clear" w:color="auto" w:fill="auto"/>
            <w:vAlign w:val="center"/>
          </w:tcPr>
          <w:p w14:paraId="2206B557" w14:textId="77777777" w:rsidR="00026E45" w:rsidRDefault="00000000">
            <w:pPr>
              <w:overflowPunct/>
              <w:autoSpaceDE/>
              <w:autoSpaceDN/>
              <w:adjustRightInd/>
              <w:spacing w:line="240" w:lineRule="auto"/>
              <w:jc w:val="left"/>
              <w:textAlignment w:val="auto"/>
              <w:rPr>
                <w:rFonts w:ascii="David" w:hAnsi="David"/>
                <w:rtl/>
                <w:lang w:eastAsia="en-US"/>
              </w:rPr>
            </w:pPr>
            <w:r>
              <w:rPr>
                <w:rFonts w:ascii="David" w:hAnsi="David"/>
                <w:sz w:val="20"/>
                <w:szCs w:val="20"/>
                <w:u w:color="3464BA"/>
                <w:rtl/>
                <w:lang w:eastAsia="en-US"/>
              </w:rPr>
              <w:t>לקבלת עדכונים במערכת</w:t>
            </w:r>
          </w:p>
          <w:p w14:paraId="76678D10" w14:textId="77777777" w:rsidR="00026E45" w:rsidRDefault="00000000">
            <w:pPr>
              <w:overflowPunct/>
              <w:autoSpaceDE/>
              <w:autoSpaceDN/>
              <w:adjustRightInd/>
              <w:spacing w:line="240" w:lineRule="auto"/>
              <w:jc w:val="left"/>
              <w:textAlignment w:val="auto"/>
              <w:rPr>
                <w:rFonts w:ascii="David" w:hAnsi="David"/>
                <w:sz w:val="20"/>
                <w:szCs w:val="20"/>
                <w:rtl/>
                <w:lang w:eastAsia="en-US"/>
              </w:rPr>
            </w:pPr>
            <w:hyperlink r:id="rId64" w:history="1">
              <w:r>
                <w:rPr>
                  <w:rFonts w:ascii="David" w:hAnsi="David"/>
                  <w:color w:val="3464BA"/>
                  <w:sz w:val="20"/>
                  <w:szCs w:val="20"/>
                  <w:u w:val="dotted" w:color="3464BA"/>
                  <w:rtl/>
                  <w:lang w:eastAsia="en-US"/>
                </w:rPr>
                <w:t>לחץ כאן</w:t>
              </w:r>
            </w:hyperlink>
          </w:p>
        </w:tc>
        <w:tc>
          <w:tcPr>
            <w:tcW w:w="1134" w:type="dxa"/>
            <w:shd w:val="clear" w:color="auto" w:fill="auto"/>
            <w:vAlign w:val="center"/>
          </w:tcPr>
          <w:p w14:paraId="7D9BA36F" w14:textId="77777777" w:rsidR="00026E45" w:rsidRDefault="00000000">
            <w:pPr>
              <w:overflowPunct/>
              <w:autoSpaceDE/>
              <w:autoSpaceDN/>
              <w:adjustRightInd/>
              <w:spacing w:line="240" w:lineRule="auto"/>
              <w:jc w:val="right"/>
              <w:textAlignment w:val="auto"/>
              <w:rPr>
                <w:rFonts w:ascii="David" w:hAnsi="David"/>
                <w:sz w:val="20"/>
                <w:szCs w:val="20"/>
                <w:rtl/>
                <w:lang w:eastAsia="en-US"/>
              </w:rPr>
            </w:pPr>
            <w:r>
              <w:rPr>
                <w:rFonts w:ascii="David" w:hAnsi="David"/>
                <w:noProof/>
                <w:sz w:val="20"/>
                <w:szCs w:val="20"/>
                <w:lang w:eastAsia="en-US"/>
              </w:rPr>
              <w:drawing>
                <wp:inline distT="0" distB="0" distL="0" distR="0" wp14:anchorId="6A3BF2E2" wp14:editId="18E1AF0E">
                  <wp:extent cx="247650" cy="247650"/>
                  <wp:effectExtent l="0" t="0" r="0" b="0"/>
                  <wp:docPr id="2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4" descr="כותרת תחתונה" title="כותרת תחתונה"/>
                          <pic:cNvPicPr>
                            <a:picLocks noChangeAspect="1" noChangeArrowheads="1"/>
                          </pic:cNvPicPr>
                        </pic:nvPicPr>
                        <pic:blipFill>
                          <a:blip r:embed="rId26"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47650" cy="247650"/>
                          </a:xfrm>
                          <a:prstGeom prst="rect">
                            <a:avLst/>
                          </a:prstGeom>
                          <a:noFill/>
                          <a:ln>
                            <a:noFill/>
                          </a:ln>
                        </pic:spPr>
                      </pic:pic>
                    </a:graphicData>
                  </a:graphic>
                </wp:inline>
              </w:drawing>
            </w:r>
          </w:p>
        </w:tc>
        <w:tc>
          <w:tcPr>
            <w:tcW w:w="2552" w:type="dxa"/>
            <w:gridSpan w:val="2"/>
            <w:shd w:val="clear" w:color="auto" w:fill="auto"/>
            <w:vAlign w:val="center"/>
          </w:tcPr>
          <w:p w14:paraId="56D9C6A5" w14:textId="77777777" w:rsidR="00026E45" w:rsidRDefault="00000000">
            <w:pPr>
              <w:overflowPunct/>
              <w:autoSpaceDE/>
              <w:autoSpaceDN/>
              <w:adjustRightInd/>
              <w:spacing w:line="240" w:lineRule="auto"/>
              <w:jc w:val="left"/>
              <w:textAlignment w:val="auto"/>
              <w:rPr>
                <w:rFonts w:ascii="David" w:hAnsi="David"/>
                <w:rtl/>
                <w:lang w:eastAsia="en-US"/>
              </w:rPr>
            </w:pPr>
            <w:r>
              <w:rPr>
                <w:rFonts w:ascii="David" w:hAnsi="David"/>
                <w:sz w:val="20"/>
                <w:szCs w:val="20"/>
                <w:rtl/>
                <w:lang w:eastAsia="en-US"/>
              </w:rPr>
              <w:t>לפניות ושאלות</w:t>
            </w:r>
          </w:p>
          <w:p w14:paraId="7BA68260" w14:textId="77777777" w:rsidR="00026E45" w:rsidRDefault="00000000">
            <w:pPr>
              <w:overflowPunct/>
              <w:autoSpaceDE/>
              <w:autoSpaceDN/>
              <w:adjustRightInd/>
              <w:spacing w:line="240" w:lineRule="auto"/>
              <w:jc w:val="left"/>
              <w:textAlignment w:val="auto"/>
              <w:rPr>
                <w:rFonts w:ascii="David" w:hAnsi="David"/>
                <w:sz w:val="20"/>
                <w:szCs w:val="20"/>
                <w:lang w:eastAsia="en-US"/>
              </w:rPr>
            </w:pPr>
            <w:hyperlink r:id="rId65" w:history="1">
              <w:r>
                <w:rPr>
                  <w:rFonts w:ascii="David" w:hAnsi="David"/>
                  <w:color w:val="3464BA"/>
                  <w:sz w:val="20"/>
                  <w:szCs w:val="20"/>
                  <w:u w:val="dotted" w:color="3464BA"/>
                  <w:lang w:eastAsia="en-US"/>
                </w:rPr>
                <w:t>takam@mof.gov.il</w:t>
              </w:r>
            </w:hyperlink>
          </w:p>
        </w:tc>
        <w:tc>
          <w:tcPr>
            <w:tcW w:w="1706" w:type="dxa"/>
            <w:shd w:val="clear" w:color="auto" w:fill="auto"/>
            <w:vAlign w:val="center"/>
          </w:tcPr>
          <w:p w14:paraId="3DE4A64B" w14:textId="77777777" w:rsidR="00026E45" w:rsidRDefault="00000000">
            <w:pPr>
              <w:overflowPunct/>
              <w:autoSpaceDE/>
              <w:autoSpaceDN/>
              <w:adjustRightInd/>
              <w:spacing w:line="240" w:lineRule="auto"/>
              <w:jc w:val="right"/>
              <w:textAlignment w:val="auto"/>
              <w:rPr>
                <w:rFonts w:ascii="David" w:hAnsi="David"/>
                <w:b/>
                <w:bCs/>
                <w:color w:val="1F3864"/>
                <w:lang w:eastAsia="en-US"/>
              </w:rPr>
            </w:pPr>
            <w:r>
              <w:rPr>
                <w:rFonts w:ascii="David" w:hAnsi="David"/>
                <w:b/>
                <w:bCs/>
                <w:color w:val="1F3864"/>
                <w:rtl/>
                <w:lang w:eastAsia="en-US"/>
              </w:rPr>
              <w:t xml:space="preserve">עמוד </w:t>
            </w:r>
            <w:r>
              <w:rPr>
                <w:rFonts w:ascii="David" w:hAnsi="David"/>
                <w:b/>
                <w:bCs/>
                <w:color w:val="1F3864"/>
                <w:lang w:eastAsia="en-US"/>
              </w:rPr>
              <w:t>6</w:t>
            </w:r>
            <w:r>
              <w:rPr>
                <w:rFonts w:ascii="David" w:hAnsi="David"/>
                <w:b/>
                <w:bCs/>
                <w:color w:val="1F3864"/>
                <w:rtl/>
                <w:lang w:eastAsia="en-US"/>
              </w:rPr>
              <w:t xml:space="preserve"> מתוך </w:t>
            </w:r>
            <w:r>
              <w:rPr>
                <w:rFonts w:ascii="David" w:hAnsi="David"/>
                <w:b/>
                <w:bCs/>
                <w:color w:val="1F3864"/>
                <w:lang w:eastAsia="en-US"/>
              </w:rPr>
              <w:fldChar w:fldCharType="begin"/>
            </w:r>
            <w:r>
              <w:rPr>
                <w:rFonts w:ascii="David" w:hAnsi="David"/>
                <w:b/>
                <w:bCs/>
                <w:color w:val="1F3864"/>
                <w:lang w:eastAsia="en-US"/>
              </w:rPr>
              <w:instrText xml:space="preserve"> NUMPAGES  </w:instrText>
            </w:r>
            <w:r>
              <w:rPr>
                <w:rFonts w:ascii="David" w:hAnsi="David"/>
                <w:b/>
                <w:bCs/>
                <w:color w:val="1F3864"/>
                <w:lang w:eastAsia="en-US"/>
              </w:rPr>
              <w:fldChar w:fldCharType="separate"/>
            </w:r>
            <w:r>
              <w:rPr>
                <w:rFonts w:ascii="David" w:hAnsi="David"/>
                <w:b/>
                <w:bCs/>
                <w:noProof/>
                <w:color w:val="1F3864"/>
                <w:rtl/>
                <w:lang w:eastAsia="en-US"/>
              </w:rPr>
              <w:t>9</w:t>
            </w:r>
            <w:r>
              <w:rPr>
                <w:rFonts w:ascii="David" w:hAnsi="David"/>
                <w:b/>
                <w:bCs/>
                <w:color w:val="1F3864"/>
                <w:lang w:eastAsia="en-US"/>
              </w:rPr>
              <w:fldChar w:fldCharType="end"/>
            </w:r>
          </w:p>
        </w:tc>
      </w:tr>
    </w:tbl>
    <w:p w14:paraId="481245DF" w14:textId="77777777" w:rsidR="00026E45" w:rsidRDefault="00000000">
      <w:pPr>
        <w:widowControl w:val="0"/>
        <w:spacing w:line="240" w:lineRule="auto"/>
        <w:ind w:left="-33"/>
        <w:jc w:val="right"/>
        <w:rPr>
          <w:rtl/>
        </w:rPr>
      </w:pPr>
      <w:r>
        <w:rPr>
          <w:rFonts w:ascii="David" w:hAnsi="David"/>
          <w:rtl/>
        </w:rPr>
        <w:br w:type="page"/>
      </w:r>
      <w:bookmarkStart w:id="62" w:name="נספח_א"/>
      <w:bookmarkStart w:id="63" w:name="נספח_ב"/>
      <w:bookmarkStart w:id="64" w:name="נספח_ג"/>
      <w:bookmarkStart w:id="65" w:name="נספח_ד"/>
      <w:bookmarkStart w:id="66" w:name="נספח_ה"/>
      <w:bookmarkEnd w:id="62"/>
      <w:bookmarkEnd w:id="63"/>
      <w:bookmarkEnd w:id="64"/>
      <w:bookmarkEnd w:id="65"/>
      <w:bookmarkEnd w:id="66"/>
      <w:r>
        <w:rPr>
          <w:rFonts w:hint="cs"/>
          <w:rtl/>
        </w:rPr>
        <w:lastRenderedPageBreak/>
        <w:t xml:space="preserve"> נספח מספר 2</w:t>
      </w:r>
    </w:p>
    <w:p w14:paraId="000F49B7" w14:textId="77777777" w:rsidR="00026E45" w:rsidRDefault="00000000">
      <w:pPr>
        <w:widowControl w:val="0"/>
        <w:spacing w:line="240" w:lineRule="auto"/>
        <w:ind w:left="-33"/>
        <w:jc w:val="right"/>
        <w:rPr>
          <w:b/>
          <w:bCs/>
          <w:rtl/>
          <w:lang w:eastAsia="en-US"/>
        </w:rPr>
      </w:pPr>
      <w:r>
        <w:rPr>
          <w:rFonts w:hint="cs"/>
          <w:rtl/>
        </w:rPr>
        <w:t xml:space="preserve">דף </w:t>
      </w:r>
      <w:r>
        <w:rPr>
          <w:rStyle w:val="PageNumber"/>
        </w:rPr>
        <w:t>1</w:t>
      </w:r>
      <w:r>
        <w:rPr>
          <w:rFonts w:hint="cs"/>
          <w:rtl/>
        </w:rPr>
        <w:t xml:space="preserve"> מתוך 13</w:t>
      </w:r>
    </w:p>
    <w:p w14:paraId="658BB2D1" w14:textId="77777777" w:rsidR="00026E45" w:rsidRDefault="00000000">
      <w:pPr>
        <w:widowControl w:val="0"/>
        <w:overflowPunct/>
        <w:autoSpaceDE/>
        <w:autoSpaceDN/>
        <w:adjustRightInd/>
        <w:spacing w:line="280" w:lineRule="atLeast"/>
        <w:jc w:val="center"/>
        <w:textAlignment w:val="auto"/>
        <w:rPr>
          <w:b/>
          <w:bCs/>
          <w:noProof/>
          <w:u w:val="single"/>
          <w:rtl/>
        </w:rPr>
      </w:pPr>
      <w:r>
        <w:rPr>
          <w:b/>
          <w:bCs/>
          <w:noProof/>
          <w:u w:val="single"/>
          <w:rtl/>
        </w:rPr>
        <w:t>ח ו ז ה</w:t>
      </w:r>
      <w:r>
        <w:rPr>
          <w:rFonts w:hint="cs"/>
          <w:b/>
          <w:bCs/>
          <w:noProof/>
          <w:u w:val="single"/>
          <w:rtl/>
        </w:rPr>
        <w:t xml:space="preserve"> </w:t>
      </w:r>
    </w:p>
    <w:p w14:paraId="3B57E4C1" w14:textId="77777777" w:rsidR="00026E45" w:rsidRDefault="00026E45">
      <w:pPr>
        <w:widowControl w:val="0"/>
        <w:overflowPunct/>
        <w:autoSpaceDE/>
        <w:autoSpaceDN/>
        <w:adjustRightInd/>
        <w:spacing w:line="300" w:lineRule="atLeast"/>
        <w:jc w:val="center"/>
        <w:textAlignment w:val="auto"/>
        <w:rPr>
          <w:b/>
          <w:bCs/>
          <w:noProof/>
          <w:rtl/>
        </w:rPr>
      </w:pPr>
    </w:p>
    <w:p w14:paraId="35EF85A6" w14:textId="77777777" w:rsidR="00026E45" w:rsidRDefault="00026E45">
      <w:pPr>
        <w:widowControl w:val="0"/>
        <w:overflowPunct/>
        <w:autoSpaceDE/>
        <w:autoSpaceDN/>
        <w:adjustRightInd/>
        <w:spacing w:line="300" w:lineRule="atLeast"/>
        <w:jc w:val="center"/>
        <w:textAlignment w:val="auto"/>
        <w:rPr>
          <w:b/>
          <w:bCs/>
          <w:noProof/>
          <w:rtl/>
        </w:rPr>
      </w:pPr>
    </w:p>
    <w:p w14:paraId="40E6FA5C" w14:textId="77777777" w:rsidR="00026E45" w:rsidRDefault="00026E45">
      <w:pPr>
        <w:widowControl w:val="0"/>
        <w:overflowPunct/>
        <w:autoSpaceDE/>
        <w:autoSpaceDN/>
        <w:adjustRightInd/>
        <w:spacing w:line="300" w:lineRule="atLeast"/>
        <w:jc w:val="center"/>
        <w:textAlignment w:val="auto"/>
        <w:rPr>
          <w:b/>
          <w:bCs/>
          <w:noProof/>
          <w:rtl/>
        </w:rPr>
      </w:pPr>
    </w:p>
    <w:p w14:paraId="781F7914" w14:textId="77777777" w:rsidR="00026E45" w:rsidRDefault="00000000">
      <w:pPr>
        <w:widowControl w:val="0"/>
        <w:overflowPunct/>
        <w:autoSpaceDE/>
        <w:autoSpaceDN/>
        <w:adjustRightInd/>
        <w:spacing w:line="300" w:lineRule="atLeast"/>
        <w:jc w:val="center"/>
        <w:textAlignment w:val="auto"/>
        <w:outlineLvl w:val="0"/>
        <w:rPr>
          <w:b/>
          <w:bCs/>
          <w:noProof/>
          <w:rtl/>
        </w:rPr>
      </w:pPr>
      <w:r>
        <w:rPr>
          <w:b/>
          <w:bCs/>
          <w:noProof/>
          <w:rtl/>
        </w:rPr>
        <w:t>שנחתם ביום_________ בחודש ___________ לשנת ________ בירושלים</w:t>
      </w:r>
    </w:p>
    <w:p w14:paraId="6A74F66A" w14:textId="77777777" w:rsidR="00026E45" w:rsidRDefault="00026E45">
      <w:pPr>
        <w:widowControl w:val="0"/>
        <w:overflowPunct/>
        <w:autoSpaceDE/>
        <w:autoSpaceDN/>
        <w:adjustRightInd/>
        <w:spacing w:line="300" w:lineRule="atLeast"/>
        <w:jc w:val="center"/>
        <w:textAlignment w:val="auto"/>
        <w:rPr>
          <w:b/>
          <w:bCs/>
          <w:noProof/>
          <w:rtl/>
        </w:rPr>
      </w:pPr>
    </w:p>
    <w:p w14:paraId="241E2DFB" w14:textId="77777777" w:rsidR="00026E45" w:rsidRDefault="00000000">
      <w:pPr>
        <w:widowControl w:val="0"/>
        <w:overflowPunct/>
        <w:autoSpaceDE/>
        <w:autoSpaceDN/>
        <w:adjustRightInd/>
        <w:spacing w:line="300" w:lineRule="atLeast"/>
        <w:jc w:val="center"/>
        <w:textAlignment w:val="auto"/>
        <w:outlineLvl w:val="0"/>
        <w:rPr>
          <w:b/>
          <w:bCs/>
          <w:noProof/>
          <w:rtl/>
        </w:rPr>
      </w:pPr>
      <w:r>
        <w:rPr>
          <w:b/>
          <w:bCs/>
          <w:noProof/>
          <w:rtl/>
        </w:rPr>
        <w:t>בין</w:t>
      </w:r>
    </w:p>
    <w:p w14:paraId="34D6B81F" w14:textId="77777777" w:rsidR="00026E45" w:rsidRDefault="00026E45">
      <w:pPr>
        <w:widowControl w:val="0"/>
        <w:overflowPunct/>
        <w:autoSpaceDE/>
        <w:autoSpaceDN/>
        <w:adjustRightInd/>
        <w:spacing w:line="300" w:lineRule="atLeast"/>
        <w:jc w:val="center"/>
        <w:textAlignment w:val="auto"/>
        <w:rPr>
          <w:noProof/>
          <w:rtl/>
        </w:rPr>
      </w:pPr>
    </w:p>
    <w:p w14:paraId="2C62511C" w14:textId="77777777" w:rsidR="00026E45" w:rsidRDefault="00000000">
      <w:pPr>
        <w:widowControl w:val="0"/>
        <w:overflowPunct/>
        <w:autoSpaceDE/>
        <w:autoSpaceDN/>
        <w:adjustRightInd/>
        <w:spacing w:line="300" w:lineRule="atLeast"/>
        <w:jc w:val="center"/>
        <w:textAlignment w:val="auto"/>
        <w:rPr>
          <w:noProof/>
          <w:rtl/>
        </w:rPr>
      </w:pPr>
      <w:r>
        <w:rPr>
          <w:noProof/>
          <w:rtl/>
        </w:rPr>
        <w:t xml:space="preserve">מדינת ישראל באמצעות ממשלת ישראל המיוצגת על ידי </w:t>
      </w:r>
      <w:r>
        <w:rPr>
          <w:b/>
          <w:bCs/>
          <w:noProof/>
          <w:rtl/>
        </w:rPr>
        <w:t>___</w:t>
      </w:r>
      <w:r>
        <w:rPr>
          <w:rFonts w:hint="cs"/>
          <w:b/>
          <w:bCs/>
          <w:noProof/>
          <w:rtl/>
        </w:rPr>
        <w:t>______</w:t>
      </w:r>
      <w:r>
        <w:rPr>
          <w:b/>
          <w:bCs/>
          <w:noProof/>
          <w:rtl/>
        </w:rPr>
        <w:t>______ וחשב משרד החינוך</w:t>
      </w:r>
      <w:r>
        <w:rPr>
          <w:noProof/>
          <w:rtl/>
        </w:rPr>
        <w:t xml:space="preserve"> </w:t>
      </w:r>
    </w:p>
    <w:p w14:paraId="52CE5C76" w14:textId="77777777" w:rsidR="00026E45" w:rsidRDefault="00000000">
      <w:pPr>
        <w:widowControl w:val="0"/>
        <w:overflowPunct/>
        <w:autoSpaceDE/>
        <w:autoSpaceDN/>
        <w:adjustRightInd/>
        <w:spacing w:line="280" w:lineRule="atLeast"/>
        <w:jc w:val="center"/>
        <w:textAlignment w:val="auto"/>
        <w:rPr>
          <w:noProof/>
          <w:rtl/>
        </w:rPr>
      </w:pPr>
      <w:r>
        <w:rPr>
          <w:rFonts w:hint="cs"/>
          <w:noProof/>
          <w:rtl/>
        </w:rPr>
        <w:t xml:space="preserve"> (שם היחידה במשרד)</w:t>
      </w:r>
    </w:p>
    <w:p w14:paraId="51BE0B09" w14:textId="77777777" w:rsidR="00026E45" w:rsidRDefault="00026E45">
      <w:pPr>
        <w:widowControl w:val="0"/>
        <w:overflowPunct/>
        <w:autoSpaceDE/>
        <w:autoSpaceDN/>
        <w:adjustRightInd/>
        <w:spacing w:line="300" w:lineRule="atLeast"/>
        <w:jc w:val="center"/>
        <w:textAlignment w:val="auto"/>
        <w:rPr>
          <w:noProof/>
          <w:rtl/>
        </w:rPr>
      </w:pPr>
    </w:p>
    <w:p w14:paraId="02BA2EE4" w14:textId="77777777" w:rsidR="00026E45" w:rsidRDefault="00000000">
      <w:pPr>
        <w:widowControl w:val="0"/>
        <w:overflowPunct/>
        <w:autoSpaceDE/>
        <w:autoSpaceDN/>
        <w:adjustRightInd/>
        <w:spacing w:line="300" w:lineRule="atLeast"/>
        <w:jc w:val="center"/>
        <w:textAlignment w:val="auto"/>
        <w:rPr>
          <w:noProof/>
          <w:rtl/>
        </w:rPr>
      </w:pPr>
      <w:r>
        <w:rPr>
          <w:noProof/>
          <w:rtl/>
        </w:rPr>
        <w:t xml:space="preserve"> (להלן: </w:t>
      </w:r>
      <w:r>
        <w:rPr>
          <w:b/>
          <w:bCs/>
          <w:noProof/>
          <w:rtl/>
        </w:rPr>
        <w:t>"המשרד"</w:t>
      </w:r>
      <w:r>
        <w:rPr>
          <w:noProof/>
          <w:rtl/>
        </w:rPr>
        <w:t>) המורשים לחתום בשם המדינה על פי הרשאות שפורסמו בילקוט הפרסומים</w:t>
      </w:r>
    </w:p>
    <w:p w14:paraId="3BA59368" w14:textId="77777777" w:rsidR="00026E45" w:rsidRDefault="00026E45">
      <w:pPr>
        <w:widowControl w:val="0"/>
        <w:overflowPunct/>
        <w:autoSpaceDE/>
        <w:autoSpaceDN/>
        <w:adjustRightInd/>
        <w:spacing w:line="300" w:lineRule="atLeast"/>
        <w:jc w:val="center"/>
        <w:textAlignment w:val="auto"/>
        <w:rPr>
          <w:noProof/>
          <w:rtl/>
        </w:rPr>
      </w:pPr>
    </w:p>
    <w:p w14:paraId="5A14C790" w14:textId="77777777" w:rsidR="00026E45" w:rsidRDefault="00000000">
      <w:pPr>
        <w:widowControl w:val="0"/>
        <w:overflowPunct/>
        <w:autoSpaceDE/>
        <w:autoSpaceDN/>
        <w:adjustRightInd/>
        <w:spacing w:line="300" w:lineRule="atLeast"/>
        <w:jc w:val="center"/>
        <w:textAlignment w:val="auto"/>
        <w:rPr>
          <w:noProof/>
          <w:rtl/>
        </w:rPr>
      </w:pPr>
      <w:r>
        <w:rPr>
          <w:noProof/>
          <w:rtl/>
        </w:rPr>
        <w:t xml:space="preserve">(להלן: </w:t>
      </w:r>
      <w:r>
        <w:rPr>
          <w:b/>
          <w:bCs/>
          <w:noProof/>
          <w:rtl/>
        </w:rPr>
        <w:t>"המדינה"</w:t>
      </w:r>
      <w:r>
        <w:rPr>
          <w:noProof/>
          <w:rtl/>
        </w:rPr>
        <w:t>)</w:t>
      </w:r>
    </w:p>
    <w:p w14:paraId="6A38B46E" w14:textId="77777777" w:rsidR="00026E45" w:rsidRDefault="00026E45">
      <w:pPr>
        <w:widowControl w:val="0"/>
        <w:overflowPunct/>
        <w:autoSpaceDE/>
        <w:autoSpaceDN/>
        <w:adjustRightInd/>
        <w:spacing w:line="300" w:lineRule="atLeast"/>
        <w:jc w:val="center"/>
        <w:textAlignment w:val="auto"/>
        <w:rPr>
          <w:noProof/>
          <w:rtl/>
        </w:rPr>
      </w:pPr>
    </w:p>
    <w:p w14:paraId="1C6EC6FD" w14:textId="77777777" w:rsidR="00026E45" w:rsidRDefault="00000000">
      <w:pPr>
        <w:widowControl w:val="0"/>
        <w:overflowPunct/>
        <w:autoSpaceDE/>
        <w:autoSpaceDN/>
        <w:adjustRightInd/>
        <w:spacing w:line="300" w:lineRule="atLeast"/>
        <w:jc w:val="center"/>
        <w:textAlignment w:val="auto"/>
        <w:rPr>
          <w:noProof/>
          <w:rtl/>
        </w:rPr>
      </w:pPr>
      <w:r>
        <w:rPr>
          <w:noProof/>
          <w:rtl/>
        </w:rPr>
        <w:t>מצד אחד</w:t>
      </w:r>
    </w:p>
    <w:p w14:paraId="60D4A862" w14:textId="77777777" w:rsidR="00026E45" w:rsidRDefault="00026E45">
      <w:pPr>
        <w:widowControl w:val="0"/>
        <w:overflowPunct/>
        <w:autoSpaceDE/>
        <w:autoSpaceDN/>
        <w:adjustRightInd/>
        <w:spacing w:line="300" w:lineRule="atLeast"/>
        <w:jc w:val="center"/>
        <w:textAlignment w:val="auto"/>
        <w:rPr>
          <w:noProof/>
          <w:rtl/>
        </w:rPr>
      </w:pPr>
    </w:p>
    <w:p w14:paraId="594C9496" w14:textId="77777777" w:rsidR="00026E45" w:rsidRDefault="00000000">
      <w:pPr>
        <w:widowControl w:val="0"/>
        <w:overflowPunct/>
        <w:autoSpaceDE/>
        <w:autoSpaceDN/>
        <w:adjustRightInd/>
        <w:spacing w:line="300" w:lineRule="atLeast"/>
        <w:jc w:val="center"/>
        <w:textAlignment w:val="auto"/>
        <w:outlineLvl w:val="1"/>
        <w:rPr>
          <w:b/>
          <w:bCs/>
          <w:noProof/>
          <w:rtl/>
        </w:rPr>
      </w:pPr>
      <w:r>
        <w:rPr>
          <w:b/>
          <w:bCs/>
          <w:noProof/>
          <w:rtl/>
        </w:rPr>
        <w:t>לבין</w:t>
      </w:r>
    </w:p>
    <w:p w14:paraId="69ED284A" w14:textId="77777777" w:rsidR="00026E45" w:rsidRDefault="00026E45">
      <w:pPr>
        <w:widowControl w:val="0"/>
        <w:overflowPunct/>
        <w:autoSpaceDE/>
        <w:autoSpaceDN/>
        <w:adjustRightInd/>
        <w:spacing w:line="240" w:lineRule="auto"/>
        <w:jc w:val="center"/>
        <w:textAlignment w:val="auto"/>
        <w:rPr>
          <w:b/>
          <w:bCs/>
          <w:noProof/>
          <w:rtl/>
        </w:rPr>
      </w:pPr>
    </w:p>
    <w:p w14:paraId="4A2F8B01" w14:textId="77777777" w:rsidR="00026E45" w:rsidRDefault="00000000">
      <w:pPr>
        <w:widowControl w:val="0"/>
        <w:overflowPunct/>
        <w:autoSpaceDE/>
        <w:autoSpaceDN/>
        <w:adjustRightInd/>
        <w:spacing w:line="300" w:lineRule="atLeast"/>
        <w:jc w:val="center"/>
        <w:textAlignment w:val="auto"/>
        <w:rPr>
          <w:noProof/>
          <w:rtl/>
        </w:rPr>
      </w:pPr>
      <w:r>
        <w:rPr>
          <w:noProof/>
          <w:rtl/>
        </w:rPr>
        <w:t>___________________</w:t>
      </w:r>
    </w:p>
    <w:p w14:paraId="1CF48353" w14:textId="77777777" w:rsidR="00026E45" w:rsidRDefault="00026E45">
      <w:pPr>
        <w:widowControl w:val="0"/>
        <w:overflowPunct/>
        <w:autoSpaceDE/>
        <w:autoSpaceDN/>
        <w:adjustRightInd/>
        <w:spacing w:line="300" w:lineRule="atLeast"/>
        <w:jc w:val="center"/>
        <w:textAlignment w:val="auto"/>
        <w:rPr>
          <w:noProof/>
          <w:rtl/>
        </w:rPr>
      </w:pPr>
    </w:p>
    <w:p w14:paraId="6B5ED872" w14:textId="77777777" w:rsidR="00026E45" w:rsidRDefault="00000000">
      <w:pPr>
        <w:widowControl w:val="0"/>
        <w:overflowPunct/>
        <w:autoSpaceDE/>
        <w:autoSpaceDN/>
        <w:adjustRightInd/>
        <w:spacing w:line="300" w:lineRule="atLeast"/>
        <w:jc w:val="center"/>
        <w:textAlignment w:val="auto"/>
        <w:rPr>
          <w:noProof/>
          <w:rtl/>
        </w:rPr>
      </w:pPr>
      <w:r>
        <w:rPr>
          <w:noProof/>
          <w:rtl/>
        </w:rPr>
        <w:t xml:space="preserve">מרחוב_________________ (להלן: </w:t>
      </w:r>
      <w:r>
        <w:rPr>
          <w:b/>
          <w:bCs/>
          <w:noProof/>
          <w:rtl/>
        </w:rPr>
        <w:t>"צד ב'"</w:t>
      </w:r>
      <w:r>
        <w:rPr>
          <w:noProof/>
          <w:rtl/>
        </w:rPr>
        <w:t xml:space="preserve"> ו/או </w:t>
      </w:r>
      <w:r>
        <w:rPr>
          <w:b/>
          <w:bCs/>
          <w:noProof/>
          <w:rtl/>
        </w:rPr>
        <w:t>"הקבלן"</w:t>
      </w:r>
      <w:r>
        <w:rPr>
          <w:noProof/>
          <w:rtl/>
        </w:rPr>
        <w:t>)</w:t>
      </w:r>
    </w:p>
    <w:p w14:paraId="30A290B1" w14:textId="77777777" w:rsidR="00026E45" w:rsidRDefault="00026E45">
      <w:pPr>
        <w:widowControl w:val="0"/>
        <w:overflowPunct/>
        <w:autoSpaceDE/>
        <w:autoSpaceDN/>
        <w:adjustRightInd/>
        <w:spacing w:line="300" w:lineRule="atLeast"/>
        <w:jc w:val="center"/>
        <w:textAlignment w:val="auto"/>
        <w:rPr>
          <w:noProof/>
          <w:rtl/>
        </w:rPr>
      </w:pPr>
    </w:p>
    <w:p w14:paraId="679592C4" w14:textId="77777777" w:rsidR="00026E45" w:rsidRDefault="00000000">
      <w:pPr>
        <w:widowControl w:val="0"/>
        <w:overflowPunct/>
        <w:autoSpaceDE/>
        <w:autoSpaceDN/>
        <w:adjustRightInd/>
        <w:spacing w:line="300" w:lineRule="atLeast"/>
        <w:jc w:val="center"/>
        <w:textAlignment w:val="auto"/>
        <w:rPr>
          <w:noProof/>
          <w:rtl/>
        </w:rPr>
      </w:pPr>
      <w:r>
        <w:rPr>
          <w:noProof/>
          <w:rtl/>
        </w:rPr>
        <w:t>באמצעות__________________________</w:t>
      </w:r>
    </w:p>
    <w:p w14:paraId="702C5971" w14:textId="77777777" w:rsidR="00026E45" w:rsidRDefault="00026E45">
      <w:pPr>
        <w:widowControl w:val="0"/>
        <w:overflowPunct/>
        <w:autoSpaceDE/>
        <w:autoSpaceDN/>
        <w:adjustRightInd/>
        <w:spacing w:line="300" w:lineRule="atLeast"/>
        <w:jc w:val="center"/>
        <w:textAlignment w:val="auto"/>
        <w:rPr>
          <w:noProof/>
          <w:rtl/>
        </w:rPr>
      </w:pPr>
    </w:p>
    <w:p w14:paraId="707047FF" w14:textId="77777777" w:rsidR="00026E45" w:rsidRDefault="00026E45">
      <w:pPr>
        <w:widowControl w:val="0"/>
        <w:overflowPunct/>
        <w:autoSpaceDE/>
        <w:autoSpaceDN/>
        <w:adjustRightInd/>
        <w:spacing w:line="300" w:lineRule="atLeast"/>
        <w:jc w:val="center"/>
        <w:textAlignment w:val="auto"/>
        <w:outlineLvl w:val="1"/>
        <w:rPr>
          <w:b/>
          <w:bCs/>
          <w:noProof/>
          <w:rtl/>
        </w:rPr>
      </w:pPr>
    </w:p>
    <w:p w14:paraId="1E86FCE5" w14:textId="77777777" w:rsidR="00026E45" w:rsidRDefault="00000000">
      <w:pPr>
        <w:widowControl w:val="0"/>
        <w:overflowPunct/>
        <w:autoSpaceDE/>
        <w:autoSpaceDN/>
        <w:adjustRightInd/>
        <w:spacing w:line="300" w:lineRule="atLeast"/>
        <w:jc w:val="center"/>
        <w:textAlignment w:val="auto"/>
        <w:outlineLvl w:val="1"/>
        <w:rPr>
          <w:b/>
          <w:bCs/>
          <w:noProof/>
          <w:rtl/>
        </w:rPr>
      </w:pPr>
      <w:r>
        <w:rPr>
          <w:b/>
          <w:bCs/>
          <w:noProof/>
          <w:rtl/>
        </w:rPr>
        <w:t>מצד שני</w:t>
      </w:r>
    </w:p>
    <w:p w14:paraId="3BA0AF63" w14:textId="77777777" w:rsidR="00026E45" w:rsidRDefault="00026E45">
      <w:pPr>
        <w:widowControl w:val="0"/>
        <w:overflowPunct/>
        <w:autoSpaceDE/>
        <w:autoSpaceDN/>
        <w:adjustRightInd/>
        <w:spacing w:line="240" w:lineRule="auto"/>
        <w:textAlignment w:val="auto"/>
        <w:rPr>
          <w:b/>
          <w:bCs/>
          <w:noProof/>
          <w:rtl/>
        </w:rPr>
      </w:pPr>
    </w:p>
    <w:p w14:paraId="1E754CC6" w14:textId="77777777" w:rsidR="00026E45" w:rsidRDefault="00026E45">
      <w:pPr>
        <w:widowControl w:val="0"/>
        <w:overflowPunct/>
        <w:autoSpaceDE/>
        <w:autoSpaceDN/>
        <w:adjustRightInd/>
        <w:spacing w:line="300" w:lineRule="atLeast"/>
        <w:textAlignment w:val="auto"/>
        <w:rPr>
          <w:noProof/>
          <w:rtl/>
        </w:rPr>
      </w:pPr>
    </w:p>
    <w:p w14:paraId="150EF94F" w14:textId="77777777" w:rsidR="00026E45" w:rsidRDefault="00000000">
      <w:pPr>
        <w:widowControl w:val="0"/>
        <w:overflowPunct/>
        <w:autoSpaceDE/>
        <w:autoSpaceDN/>
        <w:adjustRightInd/>
        <w:spacing w:line="300" w:lineRule="atLeast"/>
        <w:ind w:left="935" w:hanging="935"/>
        <w:textAlignment w:val="auto"/>
        <w:rPr>
          <w:noProof/>
          <w:rtl/>
        </w:rPr>
      </w:pPr>
      <w:r>
        <w:rPr>
          <w:b/>
          <w:bCs/>
          <w:noProof/>
          <w:rtl/>
        </w:rPr>
        <w:t>הואיל:</w:t>
      </w:r>
      <w:r>
        <w:rPr>
          <w:noProof/>
          <w:rtl/>
        </w:rPr>
        <w:tab/>
        <w:t>ולמשרד דרושים שרותים של________________________________;</w:t>
      </w:r>
    </w:p>
    <w:p w14:paraId="7A7F1A12" w14:textId="77777777" w:rsidR="00026E45" w:rsidRDefault="00026E45">
      <w:pPr>
        <w:widowControl w:val="0"/>
        <w:overflowPunct/>
        <w:autoSpaceDE/>
        <w:autoSpaceDN/>
        <w:adjustRightInd/>
        <w:spacing w:line="300" w:lineRule="atLeast"/>
        <w:ind w:left="935" w:hanging="935"/>
        <w:textAlignment w:val="auto"/>
        <w:rPr>
          <w:b/>
          <w:bCs/>
          <w:noProof/>
          <w:rtl/>
        </w:rPr>
      </w:pPr>
    </w:p>
    <w:p w14:paraId="79182497" w14:textId="77777777" w:rsidR="00026E45" w:rsidRDefault="00000000">
      <w:pPr>
        <w:widowControl w:val="0"/>
        <w:overflowPunct/>
        <w:autoSpaceDE/>
        <w:autoSpaceDN/>
        <w:adjustRightInd/>
        <w:spacing w:line="300" w:lineRule="atLeast"/>
        <w:ind w:left="935" w:hanging="935"/>
        <w:textAlignment w:val="auto"/>
        <w:rPr>
          <w:noProof/>
          <w:rtl/>
        </w:rPr>
      </w:pPr>
      <w:r>
        <w:rPr>
          <w:b/>
          <w:bCs/>
          <w:noProof/>
          <w:rtl/>
        </w:rPr>
        <w:t xml:space="preserve">והואיל: </w:t>
      </w:r>
      <w:r>
        <w:rPr>
          <w:noProof/>
          <w:rtl/>
        </w:rPr>
        <w:tab/>
        <w:t>והמשרד פרסם מכרז ___________ מיום___________ לקבלת השירותים הנ"ל;</w:t>
      </w:r>
    </w:p>
    <w:p w14:paraId="2E409F08" w14:textId="77777777" w:rsidR="00026E45" w:rsidRDefault="00026E45">
      <w:pPr>
        <w:widowControl w:val="0"/>
        <w:overflowPunct/>
        <w:autoSpaceDE/>
        <w:autoSpaceDN/>
        <w:adjustRightInd/>
        <w:spacing w:line="300" w:lineRule="atLeast"/>
        <w:ind w:left="935" w:hanging="935"/>
        <w:textAlignment w:val="auto"/>
        <w:rPr>
          <w:b/>
          <w:bCs/>
          <w:noProof/>
          <w:rtl/>
        </w:rPr>
      </w:pPr>
    </w:p>
    <w:p w14:paraId="0021B839" w14:textId="77777777" w:rsidR="00026E45" w:rsidRDefault="00000000">
      <w:pPr>
        <w:widowControl w:val="0"/>
        <w:overflowPunct/>
        <w:autoSpaceDE/>
        <w:autoSpaceDN/>
        <w:adjustRightInd/>
        <w:spacing w:line="300" w:lineRule="atLeast"/>
        <w:ind w:left="935" w:hanging="935"/>
        <w:textAlignment w:val="auto"/>
        <w:rPr>
          <w:noProof/>
          <w:rtl/>
        </w:rPr>
      </w:pPr>
      <w:r>
        <w:rPr>
          <w:noProof/>
          <w:rtl/>
        </w:rPr>
        <w:t>והואיל:</w:t>
      </w:r>
      <w:r>
        <w:rPr>
          <w:noProof/>
          <w:rtl/>
        </w:rPr>
        <w:tab/>
        <w:t>וצד ב' מצהיר שהינו בעל הידע והנסיון הדרושים לצורך מתן השירותים הנ"ל ברמה גבוהה ובמסגרת ארגונית משלו.</w:t>
      </w:r>
    </w:p>
    <w:p w14:paraId="28A50CAB" w14:textId="77777777" w:rsidR="00026E45" w:rsidRDefault="00026E45">
      <w:pPr>
        <w:widowControl w:val="0"/>
        <w:overflowPunct/>
        <w:autoSpaceDE/>
        <w:autoSpaceDN/>
        <w:adjustRightInd/>
        <w:spacing w:line="300" w:lineRule="atLeast"/>
        <w:ind w:left="935" w:hanging="935"/>
        <w:textAlignment w:val="auto"/>
        <w:rPr>
          <w:b/>
          <w:bCs/>
          <w:noProof/>
          <w:rtl/>
        </w:rPr>
      </w:pPr>
    </w:p>
    <w:p w14:paraId="5EE3CB2C" w14:textId="77777777" w:rsidR="00026E45" w:rsidRDefault="00000000">
      <w:pPr>
        <w:widowControl w:val="0"/>
        <w:overflowPunct/>
        <w:autoSpaceDE/>
        <w:autoSpaceDN/>
        <w:adjustRightInd/>
        <w:spacing w:line="300" w:lineRule="atLeast"/>
        <w:ind w:left="935" w:hanging="935"/>
        <w:textAlignment w:val="auto"/>
        <w:rPr>
          <w:noProof/>
          <w:rtl/>
        </w:rPr>
      </w:pPr>
      <w:r>
        <w:rPr>
          <w:b/>
          <w:bCs/>
          <w:noProof/>
          <w:rtl/>
        </w:rPr>
        <w:t>והואיל:</w:t>
      </w:r>
      <w:r>
        <w:rPr>
          <w:noProof/>
          <w:rtl/>
        </w:rPr>
        <w:tab/>
        <w:t>והמדינה הסכימה להתקשר עם צד ב' בחוזה זה לאחר שההתקשרות אושרה על ידי ועדת מכרזים בדיון מס' __________ מיום__________;</w:t>
      </w:r>
    </w:p>
    <w:p w14:paraId="63F6310C" w14:textId="77777777" w:rsidR="00026E45" w:rsidRDefault="00000000">
      <w:pPr>
        <w:widowControl w:val="0"/>
        <w:spacing w:line="240" w:lineRule="auto"/>
        <w:ind w:left="-33"/>
        <w:jc w:val="right"/>
        <w:rPr>
          <w:rtl/>
        </w:rPr>
      </w:pPr>
      <w:r>
        <w:rPr>
          <w:b/>
          <w:bCs/>
          <w:noProof/>
          <w:u w:val="single"/>
          <w:rtl/>
        </w:rPr>
        <w:br w:type="page"/>
      </w:r>
      <w:r>
        <w:rPr>
          <w:rFonts w:hint="cs"/>
          <w:rtl/>
        </w:rPr>
        <w:lastRenderedPageBreak/>
        <w:t xml:space="preserve"> נספח מספר 2</w:t>
      </w:r>
    </w:p>
    <w:p w14:paraId="76C47FEF" w14:textId="77777777" w:rsidR="00026E45" w:rsidRDefault="00000000">
      <w:pPr>
        <w:widowControl w:val="0"/>
        <w:spacing w:line="240" w:lineRule="auto"/>
        <w:ind w:left="-33"/>
        <w:jc w:val="right"/>
        <w:rPr>
          <w:b/>
          <w:bCs/>
          <w:rtl/>
          <w:lang w:eastAsia="en-US"/>
        </w:rPr>
      </w:pPr>
      <w:r>
        <w:rPr>
          <w:rFonts w:hint="cs"/>
          <w:rtl/>
        </w:rPr>
        <w:t xml:space="preserve">דף </w:t>
      </w:r>
      <w:r>
        <w:rPr>
          <w:rStyle w:val="PageNumber"/>
        </w:rPr>
        <w:t>2</w:t>
      </w:r>
      <w:r>
        <w:rPr>
          <w:rFonts w:hint="cs"/>
          <w:rtl/>
        </w:rPr>
        <w:t xml:space="preserve"> מתוך 13</w:t>
      </w:r>
    </w:p>
    <w:p w14:paraId="6B6CE736" w14:textId="77777777" w:rsidR="00026E45" w:rsidRDefault="00000000">
      <w:pPr>
        <w:widowControl w:val="0"/>
        <w:overflowPunct/>
        <w:autoSpaceDE/>
        <w:autoSpaceDN/>
        <w:adjustRightInd/>
        <w:spacing w:line="300" w:lineRule="atLeast"/>
        <w:jc w:val="center"/>
        <w:textAlignment w:val="auto"/>
        <w:rPr>
          <w:b/>
          <w:bCs/>
          <w:noProof/>
          <w:u w:val="single"/>
          <w:rtl/>
        </w:rPr>
      </w:pPr>
      <w:r>
        <w:rPr>
          <w:b/>
          <w:bCs/>
          <w:noProof/>
          <w:u w:val="single"/>
          <w:rtl/>
        </w:rPr>
        <w:t>הוצהר הותנה והוסכם בין הצדדים כדלקמן:</w:t>
      </w:r>
    </w:p>
    <w:p w14:paraId="4BEEF854" w14:textId="77777777" w:rsidR="00026E45" w:rsidRDefault="00026E45">
      <w:pPr>
        <w:widowControl w:val="0"/>
        <w:overflowPunct/>
        <w:autoSpaceDE/>
        <w:autoSpaceDN/>
        <w:adjustRightInd/>
        <w:spacing w:line="300" w:lineRule="atLeast"/>
        <w:textAlignment w:val="auto"/>
        <w:rPr>
          <w:b/>
          <w:bCs/>
          <w:noProof/>
          <w:rtl/>
        </w:rPr>
      </w:pPr>
    </w:p>
    <w:p w14:paraId="29B99625" w14:textId="77777777" w:rsidR="00026E45" w:rsidRDefault="00000000">
      <w:pPr>
        <w:widowControl w:val="0"/>
        <w:numPr>
          <w:ilvl w:val="0"/>
          <w:numId w:val="195"/>
        </w:numPr>
        <w:spacing w:after="100" w:line="300" w:lineRule="atLeast"/>
        <w:textAlignment w:val="auto"/>
        <w:rPr>
          <w:b/>
          <w:bCs/>
          <w:u w:val="single"/>
          <w:rtl/>
          <w:lang w:eastAsia="en-US"/>
        </w:rPr>
      </w:pPr>
      <w:r>
        <w:rPr>
          <w:b/>
          <w:bCs/>
          <w:u w:val="single"/>
          <w:rtl/>
          <w:lang w:eastAsia="en-US"/>
        </w:rPr>
        <w:t>הגדרות</w:t>
      </w:r>
    </w:p>
    <w:p w14:paraId="4FC1C4EF" w14:textId="77777777" w:rsidR="00026E45" w:rsidRDefault="00000000">
      <w:pPr>
        <w:widowControl w:val="0"/>
        <w:overflowPunct/>
        <w:autoSpaceDE/>
        <w:autoSpaceDN/>
        <w:adjustRightInd/>
        <w:spacing w:line="300" w:lineRule="atLeast"/>
        <w:ind w:left="708"/>
        <w:textAlignment w:val="auto"/>
        <w:rPr>
          <w:noProof/>
          <w:rtl/>
        </w:rPr>
      </w:pPr>
      <w:r>
        <w:rPr>
          <w:noProof/>
          <w:rtl/>
        </w:rPr>
        <w:t>בהסכם זה יהיו למונחים הבאים הפרשנות שלצידם אלא אם כן נאמר אחרת:</w:t>
      </w:r>
    </w:p>
    <w:p w14:paraId="57ACE734" w14:textId="77777777" w:rsidR="00026E45" w:rsidRDefault="00026E45">
      <w:pPr>
        <w:widowControl w:val="0"/>
        <w:overflowPunct/>
        <w:autoSpaceDE/>
        <w:autoSpaceDN/>
        <w:adjustRightInd/>
        <w:spacing w:line="300" w:lineRule="atLeast"/>
        <w:ind w:left="651" w:hanging="651"/>
        <w:textAlignment w:val="auto"/>
        <w:rPr>
          <w:noProof/>
          <w:rtl/>
        </w:rPr>
      </w:pPr>
    </w:p>
    <w:p w14:paraId="1F2EA2B0" w14:textId="77777777" w:rsidR="00026E45" w:rsidRDefault="00000000">
      <w:pPr>
        <w:widowControl w:val="0"/>
        <w:numPr>
          <w:ilvl w:val="1"/>
          <w:numId w:val="196"/>
        </w:numPr>
        <w:overflowPunct/>
        <w:autoSpaceDE/>
        <w:autoSpaceDN/>
        <w:adjustRightInd/>
        <w:spacing w:line="300" w:lineRule="atLeast"/>
        <w:textAlignment w:val="auto"/>
        <w:rPr>
          <w:b/>
          <w:bCs/>
          <w:u w:val="single"/>
          <w:rtl/>
          <w:lang w:eastAsia="en-US"/>
        </w:rPr>
      </w:pPr>
      <w:bookmarkStart w:id="67" w:name="_Ref206324144"/>
      <w:r>
        <w:rPr>
          <w:b/>
          <w:bCs/>
          <w:noProof/>
          <w:rtl/>
        </w:rPr>
        <w:t>"המכרז"</w:t>
      </w:r>
      <w:r>
        <w:rPr>
          <w:noProof/>
          <w:rtl/>
        </w:rPr>
        <w:t xml:space="preserve"> - מכרז מס' </w:t>
      </w:r>
      <w:r>
        <w:rPr>
          <w:b/>
          <w:bCs/>
          <w:noProof/>
          <w:u w:val="single"/>
        </w:rPr>
        <w:t>20/8.2025</w:t>
      </w:r>
      <w:r>
        <w:rPr>
          <w:rFonts w:hint="cs"/>
          <w:noProof/>
          <w:rtl/>
        </w:rPr>
        <w:t xml:space="preserve"> </w:t>
      </w:r>
      <w:r>
        <w:rPr>
          <w:noProof/>
          <w:rtl/>
        </w:rPr>
        <w:t>מיום</w:t>
      </w:r>
      <w:r>
        <w:rPr>
          <w:rFonts w:hint="cs"/>
          <w:b/>
          <w:bCs/>
          <w:noProof/>
          <w:rtl/>
        </w:rPr>
        <w:t xml:space="preserve"> </w:t>
      </w:r>
      <w:r>
        <w:rPr>
          <w:b/>
          <w:bCs/>
          <w:noProof/>
          <w:u w:val="single"/>
          <w:rtl/>
        </w:rPr>
        <w:t>19.8.2025</w:t>
      </w:r>
      <w:r>
        <w:rPr>
          <w:rFonts w:hint="cs"/>
          <w:noProof/>
          <w:rtl/>
        </w:rPr>
        <w:t xml:space="preserve"> </w:t>
      </w:r>
      <w:r>
        <w:rPr>
          <w:noProof/>
          <w:rtl/>
        </w:rPr>
        <w:t>שענינו</w:t>
      </w:r>
      <w:r>
        <w:rPr>
          <w:rFonts w:hint="cs"/>
          <w:noProof/>
          <w:rtl/>
        </w:rPr>
        <w:t xml:space="preserve"> </w:t>
      </w:r>
      <w:r>
        <w:rPr>
          <w:b/>
          <w:bCs/>
          <w:u w:val="single"/>
          <w:rtl/>
          <w:lang w:eastAsia="en-US"/>
        </w:rPr>
        <w:fldChar w:fldCharType="begin"/>
      </w:r>
      <w:r>
        <w:rPr>
          <w:b/>
          <w:bCs/>
          <w:u w:val="single"/>
          <w:rtl/>
          <w:lang w:eastAsia="en-US"/>
        </w:rPr>
        <w:instrText xml:space="preserve"> </w:instrText>
      </w:r>
      <w:r>
        <w:rPr>
          <w:b/>
          <w:bCs/>
          <w:u w:val="single"/>
          <w:lang w:eastAsia="en-US"/>
        </w:rPr>
        <w:instrText>REF</w:instrText>
      </w:r>
      <w:r>
        <w:rPr>
          <w:b/>
          <w:bCs/>
          <w:u w:val="single"/>
          <w:rtl/>
          <w:lang w:eastAsia="en-US"/>
        </w:rPr>
        <w:instrText xml:space="preserve"> שם_המכרז_כולל_אזור \</w:instrText>
      </w:r>
      <w:r>
        <w:rPr>
          <w:b/>
          <w:bCs/>
          <w:u w:val="single"/>
          <w:lang w:eastAsia="en-US"/>
        </w:rPr>
        <w:instrText>h</w:instrText>
      </w:r>
      <w:r>
        <w:rPr>
          <w:b/>
          <w:bCs/>
          <w:u w:val="single"/>
          <w:rtl/>
          <w:lang w:eastAsia="en-US"/>
        </w:rPr>
        <w:instrText xml:space="preserve">  \* </w:instrText>
      </w:r>
      <w:r>
        <w:rPr>
          <w:b/>
          <w:bCs/>
          <w:u w:val="single"/>
          <w:lang w:eastAsia="en-US"/>
        </w:rPr>
        <w:instrText>MERGEFORMAT</w:instrText>
      </w:r>
      <w:r>
        <w:rPr>
          <w:b/>
          <w:bCs/>
          <w:u w:val="single"/>
          <w:rtl/>
          <w:lang w:eastAsia="en-US"/>
        </w:rPr>
        <w:instrText xml:space="preserve"> </w:instrText>
      </w:r>
      <w:r>
        <w:rPr>
          <w:b/>
          <w:bCs/>
          <w:u w:val="single"/>
          <w:rtl/>
          <w:lang w:eastAsia="en-US"/>
        </w:rPr>
      </w:r>
      <w:r>
        <w:rPr>
          <w:b/>
          <w:bCs/>
          <w:u w:val="single"/>
          <w:rtl/>
          <w:lang w:eastAsia="en-US"/>
        </w:rPr>
        <w:fldChar w:fldCharType="separate"/>
      </w:r>
      <w:r>
        <w:rPr>
          <w:b/>
          <w:bCs/>
          <w:u w:val="single"/>
          <w:rtl/>
          <w:lang w:eastAsia="en-US"/>
        </w:rPr>
        <w:t>ארגון ותפעול וועדות מומחים לבחינת שקילות תואר שלישי ממוסד אקדמי מחו"ל</w:t>
      </w:r>
      <w:r>
        <w:rPr>
          <w:b/>
          <w:bCs/>
          <w:u w:val="single"/>
          <w:rtl/>
          <w:lang w:eastAsia="en-US"/>
        </w:rPr>
        <w:fldChar w:fldCharType="end"/>
      </w:r>
      <w:r>
        <w:rPr>
          <w:rFonts w:hint="cs"/>
          <w:b/>
          <w:bCs/>
          <w:u w:val="single"/>
          <w:rtl/>
          <w:lang w:eastAsia="en-US"/>
        </w:rPr>
        <w:t>.</w:t>
      </w:r>
      <w:bookmarkEnd w:id="67"/>
    </w:p>
    <w:p w14:paraId="5B2409E2" w14:textId="77777777" w:rsidR="00026E45" w:rsidRDefault="00000000">
      <w:pPr>
        <w:widowControl w:val="0"/>
        <w:numPr>
          <w:ilvl w:val="1"/>
          <w:numId w:val="196"/>
        </w:numPr>
        <w:overflowPunct/>
        <w:autoSpaceDE/>
        <w:autoSpaceDN/>
        <w:adjustRightInd/>
        <w:spacing w:line="300" w:lineRule="atLeast"/>
        <w:textAlignment w:val="auto"/>
        <w:rPr>
          <w:noProof/>
        </w:rPr>
      </w:pPr>
      <w:r>
        <w:rPr>
          <w:b/>
          <w:bCs/>
          <w:noProof/>
          <w:rtl/>
        </w:rPr>
        <w:t>"היחידה"</w:t>
      </w:r>
      <w:r>
        <w:rPr>
          <w:noProof/>
          <w:rtl/>
        </w:rPr>
        <w:t xml:space="preserve"> - </w:t>
      </w:r>
      <w:r>
        <w:rPr>
          <w:rtl/>
          <w:lang w:eastAsia="en-US"/>
        </w:rPr>
        <w:t>אגף בכיר (קשרי חוץ )</w:t>
      </w:r>
      <w:r>
        <w:rPr>
          <w:rFonts w:hint="cs"/>
          <w:rtl/>
          <w:lang w:eastAsia="en-US"/>
        </w:rPr>
        <w:t xml:space="preserve">, </w:t>
      </w:r>
      <w:r>
        <w:rPr>
          <w:rtl/>
          <w:lang w:eastAsia="en-US"/>
        </w:rPr>
        <w:fldChar w:fldCharType="begin"/>
      </w:r>
      <w:r>
        <w:rPr>
          <w:rtl/>
          <w:lang w:eastAsia="en-US"/>
        </w:rPr>
        <w:instrText xml:space="preserve"> </w:instrText>
      </w:r>
      <w:r>
        <w:rPr>
          <w:lang w:eastAsia="en-US"/>
        </w:rPr>
        <w:instrText>REF</w:instrText>
      </w:r>
      <w:r>
        <w:rPr>
          <w:rtl/>
          <w:lang w:eastAsia="en-US"/>
        </w:rPr>
        <w:instrText xml:space="preserve"> שם_האגף \</w:instrText>
      </w:r>
      <w:r>
        <w:rPr>
          <w:lang w:eastAsia="en-US"/>
        </w:rPr>
        <w:instrText>h</w:instrText>
      </w:r>
      <w:r>
        <w:rPr>
          <w:rtl/>
          <w:lang w:eastAsia="en-US"/>
        </w:rPr>
        <w:instrText xml:space="preserve">  \* </w:instrText>
      </w:r>
      <w:r>
        <w:rPr>
          <w:lang w:eastAsia="en-US"/>
        </w:rPr>
        <w:instrText>MERGEFORMAT</w:instrText>
      </w:r>
      <w:r>
        <w:rPr>
          <w:rtl/>
          <w:lang w:eastAsia="en-US"/>
        </w:rPr>
        <w:instrText xml:space="preserve"> </w:instrText>
      </w:r>
      <w:r>
        <w:rPr>
          <w:rtl/>
          <w:lang w:eastAsia="en-US"/>
        </w:rPr>
      </w:r>
      <w:r>
        <w:rPr>
          <w:rtl/>
          <w:lang w:eastAsia="en-US"/>
        </w:rPr>
        <w:fldChar w:fldCharType="separate"/>
      </w:r>
      <w:r>
        <w:rPr>
          <w:rtl/>
          <w:lang w:eastAsia="en-US"/>
        </w:rPr>
        <w:t>הגף להערכת תארים אקדמיים מחו"ל</w:t>
      </w:r>
      <w:r>
        <w:rPr>
          <w:rtl/>
          <w:lang w:eastAsia="en-US"/>
        </w:rPr>
        <w:fldChar w:fldCharType="end"/>
      </w:r>
    </w:p>
    <w:p w14:paraId="109C1C0A" w14:textId="77777777" w:rsidR="00026E45" w:rsidRDefault="00000000">
      <w:pPr>
        <w:widowControl w:val="0"/>
        <w:numPr>
          <w:ilvl w:val="1"/>
          <w:numId w:val="196"/>
        </w:numPr>
        <w:overflowPunct/>
        <w:autoSpaceDE/>
        <w:autoSpaceDN/>
        <w:adjustRightInd/>
        <w:spacing w:line="300" w:lineRule="atLeast"/>
        <w:textAlignment w:val="auto"/>
        <w:rPr>
          <w:noProof/>
          <w:rtl/>
        </w:rPr>
      </w:pPr>
      <w:r>
        <w:rPr>
          <w:b/>
          <w:bCs/>
          <w:noProof/>
          <w:rtl/>
        </w:rPr>
        <w:t>"השירותים"</w:t>
      </w:r>
      <w:r>
        <w:rPr>
          <w:noProof/>
          <w:rtl/>
        </w:rPr>
        <w:t xml:space="preserve"> - פרושו השירותים נשוא הסכם זה.</w:t>
      </w:r>
    </w:p>
    <w:p w14:paraId="4FEC658D" w14:textId="77777777" w:rsidR="00026E45" w:rsidRDefault="00026E45">
      <w:pPr>
        <w:widowControl w:val="0"/>
        <w:tabs>
          <w:tab w:val="num" w:pos="1275"/>
        </w:tabs>
        <w:overflowPunct/>
        <w:autoSpaceDE/>
        <w:autoSpaceDN/>
        <w:adjustRightInd/>
        <w:spacing w:line="300" w:lineRule="atLeast"/>
        <w:ind w:left="1275" w:hanging="567"/>
        <w:textAlignment w:val="auto"/>
        <w:rPr>
          <w:b/>
          <w:bCs/>
          <w:noProof/>
          <w:rtl/>
        </w:rPr>
      </w:pPr>
    </w:p>
    <w:p w14:paraId="3B00BBB9" w14:textId="77777777" w:rsidR="00026E45" w:rsidRDefault="00026E45">
      <w:pPr>
        <w:widowControl w:val="0"/>
        <w:tabs>
          <w:tab w:val="num" w:pos="1275"/>
        </w:tabs>
        <w:overflowPunct/>
        <w:autoSpaceDE/>
        <w:autoSpaceDN/>
        <w:adjustRightInd/>
        <w:spacing w:line="300" w:lineRule="atLeast"/>
        <w:ind w:left="1275" w:hanging="567"/>
        <w:textAlignment w:val="auto"/>
        <w:rPr>
          <w:b/>
          <w:bCs/>
          <w:noProof/>
          <w:rtl/>
        </w:rPr>
      </w:pPr>
    </w:p>
    <w:p w14:paraId="262E7875" w14:textId="77777777" w:rsidR="00026E45" w:rsidRDefault="00000000">
      <w:pPr>
        <w:widowControl w:val="0"/>
        <w:numPr>
          <w:ilvl w:val="0"/>
          <w:numId w:val="196"/>
        </w:numPr>
        <w:spacing w:after="100" w:line="300" w:lineRule="atLeast"/>
        <w:textAlignment w:val="auto"/>
        <w:rPr>
          <w:b/>
          <w:bCs/>
          <w:u w:val="single"/>
          <w:rtl/>
          <w:lang w:eastAsia="en-US"/>
        </w:rPr>
      </w:pPr>
      <w:r>
        <w:rPr>
          <w:b/>
          <w:bCs/>
          <w:u w:val="single"/>
          <w:rtl/>
          <w:lang w:eastAsia="en-US"/>
        </w:rPr>
        <w:t>כללי</w:t>
      </w:r>
    </w:p>
    <w:p w14:paraId="5FCFE895" w14:textId="77777777" w:rsidR="00026E45" w:rsidRDefault="00000000">
      <w:pPr>
        <w:widowControl w:val="0"/>
        <w:numPr>
          <w:ilvl w:val="1"/>
          <w:numId w:val="196"/>
        </w:numPr>
        <w:overflowPunct/>
        <w:autoSpaceDE/>
        <w:autoSpaceDN/>
        <w:adjustRightInd/>
        <w:spacing w:line="300" w:lineRule="atLeast"/>
        <w:textAlignment w:val="auto"/>
        <w:rPr>
          <w:noProof/>
          <w:rtl/>
        </w:rPr>
      </w:pPr>
      <w:r>
        <w:rPr>
          <w:noProof/>
          <w:rtl/>
        </w:rPr>
        <w:t>המבוא לחוזה זה לרבות כל ההצהרות הכלולות בו והנספחים לחוזה זה מהווים חלק בלתי נפרד ממנו ויפורשו ביחד עמו.</w:t>
      </w:r>
    </w:p>
    <w:p w14:paraId="461A924A" w14:textId="77777777" w:rsidR="00026E45" w:rsidRDefault="00026E45">
      <w:pPr>
        <w:widowControl w:val="0"/>
        <w:overflowPunct/>
        <w:autoSpaceDE/>
        <w:autoSpaceDN/>
        <w:adjustRightInd/>
        <w:spacing w:line="240" w:lineRule="auto"/>
        <w:ind w:left="645" w:right="1005"/>
        <w:textAlignment w:val="auto"/>
        <w:rPr>
          <w:noProof/>
        </w:rPr>
      </w:pPr>
    </w:p>
    <w:p w14:paraId="046B0BE2" w14:textId="77777777" w:rsidR="00026E45" w:rsidRDefault="00000000">
      <w:pPr>
        <w:widowControl w:val="0"/>
        <w:numPr>
          <w:ilvl w:val="1"/>
          <w:numId w:val="196"/>
        </w:numPr>
        <w:overflowPunct/>
        <w:autoSpaceDE/>
        <w:autoSpaceDN/>
        <w:adjustRightInd/>
        <w:spacing w:line="300" w:lineRule="atLeast"/>
        <w:textAlignment w:val="auto"/>
        <w:rPr>
          <w:noProof/>
          <w:rtl/>
        </w:rPr>
      </w:pPr>
      <w:r>
        <w:rPr>
          <w:noProof/>
          <w:rtl/>
        </w:rPr>
        <w:t>הנספחים לחוזה זה הם:</w:t>
      </w:r>
    </w:p>
    <w:p w14:paraId="19B39F44" w14:textId="77777777" w:rsidR="00026E45" w:rsidRDefault="00000000">
      <w:pPr>
        <w:widowControl w:val="0"/>
        <w:numPr>
          <w:ilvl w:val="2"/>
          <w:numId w:val="196"/>
        </w:numPr>
        <w:overflowPunct/>
        <w:autoSpaceDE/>
        <w:autoSpaceDN/>
        <w:adjustRightInd/>
        <w:spacing w:line="300" w:lineRule="atLeast"/>
        <w:textAlignment w:val="auto"/>
        <w:rPr>
          <w:noProof/>
          <w:spacing w:val="-2"/>
          <w:rtl/>
        </w:rPr>
      </w:pPr>
      <w:r>
        <w:rPr>
          <w:noProof/>
          <w:spacing w:val="-2"/>
          <w:rtl/>
        </w:rPr>
        <w:t xml:space="preserve">נספח א' - </w:t>
      </w:r>
      <w:r>
        <w:rPr>
          <w:noProof/>
          <w:rtl/>
        </w:rPr>
        <w:t xml:space="preserve">מכרז מס' </w:t>
      </w:r>
      <w:r>
        <w:rPr>
          <w:b/>
          <w:bCs/>
          <w:noProof/>
          <w:u w:val="single"/>
        </w:rPr>
        <w:t>20/8.2025</w:t>
      </w:r>
      <w:r>
        <w:rPr>
          <w:rFonts w:hint="cs"/>
          <w:noProof/>
          <w:rtl/>
        </w:rPr>
        <w:t xml:space="preserve"> </w:t>
      </w:r>
      <w:r>
        <w:rPr>
          <w:noProof/>
          <w:rtl/>
        </w:rPr>
        <w:t>מיום</w:t>
      </w:r>
      <w:r>
        <w:rPr>
          <w:rFonts w:hint="cs"/>
          <w:b/>
          <w:bCs/>
          <w:noProof/>
          <w:rtl/>
        </w:rPr>
        <w:t xml:space="preserve"> </w:t>
      </w:r>
      <w:r>
        <w:rPr>
          <w:b/>
          <w:bCs/>
          <w:noProof/>
          <w:u w:val="single"/>
          <w:rtl/>
        </w:rPr>
        <w:t>19.8.2025</w:t>
      </w:r>
      <w:r>
        <w:rPr>
          <w:rFonts w:hint="cs"/>
          <w:noProof/>
          <w:rtl/>
        </w:rPr>
        <w:t xml:space="preserve"> </w:t>
      </w:r>
      <w:r>
        <w:rPr>
          <w:rFonts w:hint="cs"/>
          <w:noProof/>
          <w:spacing w:val="-2"/>
          <w:rtl/>
        </w:rPr>
        <w:t xml:space="preserve">כולל מסמכי הבהרות </w:t>
      </w:r>
      <w:r>
        <w:rPr>
          <w:rFonts w:hint="cs"/>
          <w:rtl/>
          <w:lang w:eastAsia="en-US"/>
        </w:rPr>
        <w:t>ככל שיהיו</w:t>
      </w:r>
      <w:r>
        <w:rPr>
          <w:rFonts w:hint="cs"/>
          <w:noProof/>
          <w:spacing w:val="-2"/>
          <w:rtl/>
        </w:rPr>
        <w:t>.</w:t>
      </w:r>
    </w:p>
    <w:p w14:paraId="1AF1B618" w14:textId="77777777" w:rsidR="00026E45" w:rsidRDefault="00000000">
      <w:pPr>
        <w:widowControl w:val="0"/>
        <w:numPr>
          <w:ilvl w:val="2"/>
          <w:numId w:val="196"/>
        </w:numPr>
        <w:overflowPunct/>
        <w:autoSpaceDE/>
        <w:autoSpaceDN/>
        <w:adjustRightInd/>
        <w:spacing w:line="300" w:lineRule="atLeast"/>
        <w:ind w:right="-426"/>
        <w:textAlignment w:val="auto"/>
        <w:rPr>
          <w:noProof/>
          <w:spacing w:val="-2"/>
          <w:rtl/>
        </w:rPr>
      </w:pPr>
      <w:r>
        <w:rPr>
          <w:noProof/>
          <w:spacing w:val="-2"/>
          <w:rtl/>
        </w:rPr>
        <w:t xml:space="preserve">נספח ב' - הצעת צד ב' מיום ________ או חלקים ממנה כפי שהתקבלו על ידי </w:t>
      </w:r>
      <w:r>
        <w:rPr>
          <w:rFonts w:hint="cs"/>
          <w:noProof/>
          <w:spacing w:val="-2"/>
          <w:rtl/>
        </w:rPr>
        <w:t>המשרד</w:t>
      </w:r>
      <w:r>
        <w:rPr>
          <w:noProof/>
          <w:spacing w:val="-2"/>
          <w:rtl/>
        </w:rPr>
        <w:t>.</w:t>
      </w:r>
    </w:p>
    <w:p w14:paraId="45E367A6" w14:textId="77777777" w:rsidR="00026E45" w:rsidRDefault="00000000">
      <w:pPr>
        <w:widowControl w:val="0"/>
        <w:numPr>
          <w:ilvl w:val="2"/>
          <w:numId w:val="196"/>
        </w:numPr>
        <w:overflowPunct/>
        <w:autoSpaceDE/>
        <w:autoSpaceDN/>
        <w:adjustRightInd/>
        <w:spacing w:line="300" w:lineRule="atLeast"/>
        <w:ind w:right="-426"/>
        <w:textAlignment w:val="auto"/>
        <w:rPr>
          <w:noProof/>
          <w:spacing w:val="-2"/>
          <w:rtl/>
        </w:rPr>
      </w:pPr>
      <w:r>
        <w:rPr>
          <w:noProof/>
          <w:spacing w:val="-2"/>
          <w:rtl/>
        </w:rPr>
        <w:t>נספח ג' - מסגרת העבודה.</w:t>
      </w:r>
    </w:p>
    <w:p w14:paraId="400C163C" w14:textId="77777777" w:rsidR="00026E45" w:rsidRDefault="00000000">
      <w:pPr>
        <w:widowControl w:val="0"/>
        <w:numPr>
          <w:ilvl w:val="2"/>
          <w:numId w:val="196"/>
        </w:numPr>
        <w:overflowPunct/>
        <w:autoSpaceDE/>
        <w:autoSpaceDN/>
        <w:adjustRightInd/>
        <w:spacing w:line="300" w:lineRule="atLeast"/>
        <w:ind w:right="-426"/>
        <w:textAlignment w:val="auto"/>
        <w:rPr>
          <w:noProof/>
          <w:spacing w:val="-2"/>
          <w:rtl/>
        </w:rPr>
      </w:pPr>
      <w:r>
        <w:rPr>
          <w:noProof/>
          <w:spacing w:val="-2"/>
          <w:rtl/>
        </w:rPr>
        <w:t>נספח ד' - ערבות בנקאית.</w:t>
      </w:r>
    </w:p>
    <w:p w14:paraId="2ABDC7DA" w14:textId="77777777" w:rsidR="00026E45" w:rsidRDefault="00000000">
      <w:pPr>
        <w:widowControl w:val="0"/>
        <w:numPr>
          <w:ilvl w:val="2"/>
          <w:numId w:val="196"/>
        </w:numPr>
        <w:overflowPunct/>
        <w:autoSpaceDE/>
        <w:autoSpaceDN/>
        <w:adjustRightInd/>
        <w:spacing w:line="300" w:lineRule="atLeast"/>
        <w:ind w:right="-426"/>
        <w:textAlignment w:val="auto"/>
        <w:rPr>
          <w:noProof/>
          <w:spacing w:val="-2"/>
        </w:rPr>
      </w:pPr>
      <w:r>
        <w:rPr>
          <w:noProof/>
          <w:spacing w:val="-2"/>
          <w:rtl/>
        </w:rPr>
        <w:t>נספח ה' - התחייבות לשמירת סודיות.</w:t>
      </w:r>
    </w:p>
    <w:p w14:paraId="4DA8B7AF" w14:textId="77777777" w:rsidR="00026E45" w:rsidRDefault="00026E45">
      <w:pPr>
        <w:widowControl w:val="0"/>
        <w:overflowPunct/>
        <w:autoSpaceDE/>
        <w:autoSpaceDN/>
        <w:adjustRightInd/>
        <w:spacing w:line="300" w:lineRule="atLeast"/>
        <w:ind w:left="645" w:right="1005"/>
        <w:textAlignment w:val="auto"/>
        <w:rPr>
          <w:noProof/>
        </w:rPr>
      </w:pPr>
    </w:p>
    <w:p w14:paraId="5C9B84F9" w14:textId="77777777" w:rsidR="00026E45" w:rsidRDefault="00000000">
      <w:pPr>
        <w:widowControl w:val="0"/>
        <w:numPr>
          <w:ilvl w:val="1"/>
          <w:numId w:val="196"/>
        </w:numPr>
        <w:overflowPunct/>
        <w:autoSpaceDE/>
        <w:autoSpaceDN/>
        <w:adjustRightInd/>
        <w:spacing w:line="300" w:lineRule="atLeast"/>
        <w:textAlignment w:val="auto"/>
        <w:rPr>
          <w:noProof/>
          <w:rtl/>
        </w:rPr>
      </w:pPr>
      <w:r>
        <w:rPr>
          <w:b/>
          <w:bCs/>
          <w:noProof/>
          <w:u w:val="single"/>
          <w:rtl/>
        </w:rPr>
        <w:t>סתירה בין מסמכים</w:t>
      </w:r>
    </w:p>
    <w:p w14:paraId="55491A79" w14:textId="77777777" w:rsidR="00026E45" w:rsidRDefault="00026E45">
      <w:pPr>
        <w:widowControl w:val="0"/>
        <w:overflowPunct/>
        <w:autoSpaceDE/>
        <w:autoSpaceDN/>
        <w:adjustRightInd/>
        <w:spacing w:line="300" w:lineRule="atLeast"/>
        <w:ind w:left="1275"/>
        <w:textAlignment w:val="auto"/>
        <w:rPr>
          <w:noProof/>
          <w:rtl/>
        </w:rPr>
      </w:pPr>
    </w:p>
    <w:p w14:paraId="708981E0" w14:textId="77777777" w:rsidR="00026E45" w:rsidRDefault="00000000">
      <w:pPr>
        <w:widowControl w:val="0"/>
        <w:numPr>
          <w:ilvl w:val="2"/>
          <w:numId w:val="196"/>
        </w:numPr>
        <w:overflowPunct/>
        <w:autoSpaceDE/>
        <w:autoSpaceDN/>
        <w:adjustRightInd/>
        <w:spacing w:line="300" w:lineRule="atLeast"/>
        <w:textAlignment w:val="auto"/>
        <w:rPr>
          <w:noProof/>
          <w:rtl/>
        </w:rPr>
      </w:pPr>
      <w:r>
        <w:rPr>
          <w:noProof/>
          <w:rtl/>
        </w:rPr>
        <w:t>הצעת צד ב' או חלקים ממנה (אם התקבלו אחת או יותר מהחלופות שהציע צד ב' לביצוע מכרז) תהווה חלק בלתי נפרד מחוזה זה.</w:t>
      </w:r>
    </w:p>
    <w:p w14:paraId="66485A1F" w14:textId="77777777" w:rsidR="00026E45" w:rsidRDefault="00000000">
      <w:pPr>
        <w:widowControl w:val="0"/>
        <w:numPr>
          <w:ilvl w:val="2"/>
          <w:numId w:val="196"/>
        </w:numPr>
        <w:overflowPunct/>
        <w:autoSpaceDE/>
        <w:autoSpaceDN/>
        <w:adjustRightInd/>
        <w:spacing w:line="300" w:lineRule="atLeast"/>
        <w:textAlignment w:val="auto"/>
        <w:rPr>
          <w:noProof/>
          <w:rtl/>
        </w:rPr>
      </w:pPr>
      <w:r>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00B638E6" w14:textId="77777777" w:rsidR="00026E45" w:rsidRDefault="00026E45">
      <w:pPr>
        <w:widowControl w:val="0"/>
        <w:spacing w:line="300" w:lineRule="atLeast"/>
        <w:textAlignment w:val="auto"/>
        <w:rPr>
          <w:b/>
          <w:bCs/>
          <w:u w:val="single"/>
          <w:rtl/>
          <w:lang w:eastAsia="en-US"/>
        </w:rPr>
      </w:pPr>
    </w:p>
    <w:p w14:paraId="69B176AA" w14:textId="77777777" w:rsidR="00026E45" w:rsidRDefault="00000000">
      <w:pPr>
        <w:widowControl w:val="0"/>
        <w:numPr>
          <w:ilvl w:val="0"/>
          <w:numId w:val="196"/>
        </w:numPr>
        <w:spacing w:after="100" w:line="300" w:lineRule="atLeast"/>
        <w:textAlignment w:val="auto"/>
        <w:rPr>
          <w:b/>
          <w:bCs/>
          <w:u w:val="single"/>
          <w:rtl/>
          <w:lang w:eastAsia="en-US"/>
        </w:rPr>
      </w:pPr>
      <w:r>
        <w:rPr>
          <w:rFonts w:hint="cs"/>
          <w:b/>
          <w:bCs/>
          <w:u w:val="single"/>
          <w:rtl/>
          <w:lang w:eastAsia="en-US"/>
        </w:rPr>
        <w:t>ת</w:t>
      </w:r>
      <w:r>
        <w:rPr>
          <w:b/>
          <w:bCs/>
          <w:u w:val="single"/>
          <w:rtl/>
          <w:lang w:eastAsia="en-US"/>
        </w:rPr>
        <w:t>קופת ההתקשרות</w:t>
      </w:r>
    </w:p>
    <w:p w14:paraId="582250EB" w14:textId="77777777" w:rsidR="00026E45" w:rsidRDefault="00000000">
      <w:pPr>
        <w:widowControl w:val="0"/>
        <w:numPr>
          <w:ilvl w:val="1"/>
          <w:numId w:val="196"/>
        </w:numPr>
        <w:overflowPunct/>
        <w:autoSpaceDE/>
        <w:autoSpaceDN/>
        <w:adjustRightInd/>
        <w:spacing w:line="300" w:lineRule="atLeast"/>
        <w:textAlignment w:val="auto"/>
        <w:rPr>
          <w:noProof/>
          <w:rtl/>
        </w:rPr>
      </w:pPr>
      <w:r>
        <w:rPr>
          <w:noProof/>
          <w:rtl/>
        </w:rPr>
        <w:t>תקופת ההתקשרות על פי חוזה זה תחל ביום ________ ותסתיים לא יאוחר מיום_________.</w:t>
      </w:r>
    </w:p>
    <w:p w14:paraId="378721A9" w14:textId="77777777" w:rsidR="00026E45" w:rsidRDefault="00026E45">
      <w:pPr>
        <w:widowControl w:val="0"/>
        <w:overflowPunct/>
        <w:autoSpaceDE/>
        <w:autoSpaceDN/>
        <w:adjustRightInd/>
        <w:spacing w:line="300" w:lineRule="atLeast"/>
        <w:ind w:left="651"/>
        <w:textAlignment w:val="auto"/>
        <w:rPr>
          <w:noProof/>
          <w:rtl/>
        </w:rPr>
      </w:pPr>
    </w:p>
    <w:p w14:paraId="56232583" w14:textId="77777777" w:rsidR="00026E45" w:rsidRDefault="00000000">
      <w:pPr>
        <w:widowControl w:val="0"/>
        <w:numPr>
          <w:ilvl w:val="1"/>
          <w:numId w:val="196"/>
        </w:numPr>
        <w:overflowPunct/>
        <w:autoSpaceDE/>
        <w:autoSpaceDN/>
        <w:adjustRightInd/>
        <w:spacing w:line="300" w:lineRule="atLeast"/>
        <w:textAlignment w:val="auto"/>
        <w:rPr>
          <w:noProof/>
          <w:rtl/>
        </w:rPr>
      </w:pPr>
      <w:r>
        <w:rPr>
          <w:b/>
          <w:bCs/>
          <w:noProof/>
          <w:u w:val="single"/>
          <w:rtl/>
        </w:rPr>
        <w:t>הארכת התקשרות</w:t>
      </w:r>
    </w:p>
    <w:p w14:paraId="1D62F99E" w14:textId="77777777" w:rsidR="00026E45" w:rsidRDefault="00026E45">
      <w:pPr>
        <w:widowControl w:val="0"/>
        <w:overflowPunct/>
        <w:autoSpaceDE/>
        <w:autoSpaceDN/>
        <w:adjustRightInd/>
        <w:spacing w:line="300" w:lineRule="atLeast"/>
        <w:ind w:left="1275"/>
        <w:textAlignment w:val="auto"/>
        <w:rPr>
          <w:noProof/>
          <w:rtl/>
        </w:rPr>
      </w:pPr>
    </w:p>
    <w:p w14:paraId="790EF2DE" w14:textId="77777777" w:rsidR="00026E45" w:rsidRDefault="00000000">
      <w:pPr>
        <w:widowControl w:val="0"/>
        <w:overflowPunct/>
        <w:autoSpaceDE/>
        <w:autoSpaceDN/>
        <w:adjustRightInd/>
        <w:spacing w:line="300" w:lineRule="atLeast"/>
        <w:ind w:left="1418"/>
        <w:textAlignment w:val="auto"/>
        <w:rPr>
          <w:noProof/>
          <w:rtl/>
        </w:rPr>
      </w:pPr>
      <w:r>
        <w:rPr>
          <w:noProof/>
          <w:rtl/>
        </w:rPr>
        <w:t>הצדדים יהיו רשאים להאריך את ההתקשרות לתקופות נוספות בכפיפות להוראות חוק חובת המכרזים, התשנ"ב</w:t>
      </w:r>
      <w:r>
        <w:rPr>
          <w:rFonts w:hint="cs"/>
          <w:noProof/>
          <w:rtl/>
        </w:rPr>
        <w:t xml:space="preserve"> - </w:t>
      </w:r>
      <w:r>
        <w:rPr>
          <w:noProof/>
          <w:rtl/>
        </w:rPr>
        <w:t>1993 ובכפיפות להוראות החשב הכללי במשרד האוצר.</w:t>
      </w:r>
      <w:r>
        <w:rPr>
          <w:rFonts w:hint="cs"/>
          <w:noProof/>
          <w:rtl/>
        </w:rPr>
        <w:t xml:space="preserve"> </w:t>
      </w:r>
    </w:p>
    <w:p w14:paraId="4D8831FF" w14:textId="77777777" w:rsidR="00026E45" w:rsidRDefault="00026E45">
      <w:pPr>
        <w:widowControl w:val="0"/>
        <w:overflowPunct/>
        <w:autoSpaceDE/>
        <w:autoSpaceDN/>
        <w:adjustRightInd/>
        <w:spacing w:line="240" w:lineRule="auto"/>
        <w:ind w:left="1275"/>
        <w:textAlignment w:val="auto"/>
        <w:rPr>
          <w:noProof/>
        </w:rPr>
      </w:pPr>
    </w:p>
    <w:p w14:paraId="7CF2ED82" w14:textId="77777777" w:rsidR="00026E45" w:rsidRDefault="00000000">
      <w:pPr>
        <w:widowControl w:val="0"/>
        <w:spacing w:line="300" w:lineRule="atLeast"/>
        <w:ind w:left="1417"/>
        <w:rPr>
          <w:rtl/>
          <w:lang w:eastAsia="en-US"/>
        </w:rPr>
      </w:pPr>
      <w:r>
        <w:rPr>
          <w:rFonts w:hint="cs"/>
          <w:noProof/>
          <w:rtl/>
          <w:lang w:eastAsia="en-US"/>
        </w:rPr>
        <mc:AlternateContent>
          <mc:Choice Requires="wps">
            <w:drawing>
              <wp:anchor distT="0" distB="0" distL="114300" distR="114300" simplePos="0" relativeHeight="251655168" behindDoc="1" locked="0" layoutInCell="1" allowOverlap="1" wp14:anchorId="25057598" wp14:editId="5D7D02F6">
                <wp:simplePos x="0" y="0"/>
                <wp:positionH relativeFrom="column">
                  <wp:posOffset>-198120</wp:posOffset>
                </wp:positionH>
                <wp:positionV relativeFrom="paragraph">
                  <wp:posOffset>114935</wp:posOffset>
                </wp:positionV>
                <wp:extent cx="5955030" cy="861695"/>
                <wp:effectExtent l="0" t="0" r="0" b="0"/>
                <wp:wrapNone/>
                <wp:docPr id="801899257" name="Rectangle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86169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E8EC8D9" id="Rectangle 189" o:spid="_x0000_s1026" style="position:absolute;margin-left:-15.6pt;margin-top:9.05pt;width:468.9pt;height:67.8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">
                <v:shadow on="t" opacity=".5" offset="3pt,-3pt"/>
              </v:rect>
            </w:pict>
          </mc:Fallback>
        </mc:AlternateContent>
      </w:r>
    </w:p>
    <w:p w14:paraId="0E8E8752" w14:textId="77777777" w:rsidR="00026E45" w:rsidRDefault="00000000">
      <w:pPr>
        <w:widowControl w:val="0"/>
        <w:numPr>
          <w:ilvl w:val="1"/>
          <w:numId w:val="196"/>
        </w:numPr>
        <w:overflowPunct/>
        <w:autoSpaceDE/>
        <w:autoSpaceDN/>
        <w:adjustRightInd/>
        <w:spacing w:line="300" w:lineRule="atLeast"/>
        <w:textAlignment w:val="auto"/>
        <w:rPr>
          <w:b/>
          <w:bCs/>
        </w:rPr>
      </w:pPr>
      <w:r>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0CEA0845" w14:textId="77777777" w:rsidR="00026E45" w:rsidRDefault="00026E45">
      <w:pPr>
        <w:widowControl w:val="0"/>
        <w:spacing w:line="300" w:lineRule="atLeast"/>
        <w:ind w:left="709"/>
        <w:rPr>
          <w:b/>
          <w:bCs/>
          <w:lang w:eastAsia="en-US"/>
        </w:rPr>
      </w:pPr>
    </w:p>
    <w:p w14:paraId="094BEA61" w14:textId="77777777" w:rsidR="00026E45" w:rsidRDefault="00000000">
      <w:pPr>
        <w:widowControl w:val="0"/>
        <w:spacing w:line="240" w:lineRule="auto"/>
        <w:ind w:left="-33"/>
        <w:jc w:val="right"/>
        <w:rPr>
          <w:rtl/>
        </w:rPr>
      </w:pPr>
      <w:r>
        <w:rPr>
          <w:b/>
          <w:bCs/>
          <w:u w:val="single"/>
          <w:rtl/>
          <w:lang w:eastAsia="en-US"/>
        </w:rPr>
        <w:br w:type="page"/>
      </w:r>
      <w:r>
        <w:rPr>
          <w:rFonts w:hint="cs"/>
          <w:rtl/>
        </w:rPr>
        <w:lastRenderedPageBreak/>
        <w:t xml:space="preserve"> נספח מספר 2</w:t>
      </w:r>
    </w:p>
    <w:p w14:paraId="406B3E44" w14:textId="77777777" w:rsidR="00026E45" w:rsidRDefault="00000000">
      <w:pPr>
        <w:widowControl w:val="0"/>
        <w:overflowPunct/>
        <w:autoSpaceDE/>
        <w:autoSpaceDN/>
        <w:adjustRightInd/>
        <w:spacing w:line="300" w:lineRule="atLeast"/>
        <w:ind w:left="708"/>
        <w:jc w:val="right"/>
        <w:textAlignment w:val="auto"/>
        <w:rPr>
          <w:b/>
          <w:bCs/>
          <w:rtl/>
          <w:lang w:eastAsia="en-US"/>
        </w:rPr>
      </w:pPr>
      <w:r>
        <w:rPr>
          <w:rFonts w:hint="cs"/>
          <w:rtl/>
        </w:rPr>
        <w:t xml:space="preserve">דף </w:t>
      </w:r>
      <w:r>
        <w:rPr>
          <w:rStyle w:val="PageNumber"/>
        </w:rPr>
        <w:t>3</w:t>
      </w:r>
      <w:r>
        <w:rPr>
          <w:rFonts w:hint="cs"/>
          <w:rtl/>
        </w:rPr>
        <w:t xml:space="preserve"> מתוך 13</w:t>
      </w:r>
    </w:p>
    <w:p w14:paraId="6D4084ED" w14:textId="77777777" w:rsidR="00026E45" w:rsidRDefault="00000000">
      <w:pPr>
        <w:widowControl w:val="0"/>
        <w:numPr>
          <w:ilvl w:val="0"/>
          <w:numId w:val="196"/>
        </w:numPr>
        <w:spacing w:after="160" w:line="300" w:lineRule="atLeast"/>
        <w:textAlignment w:val="auto"/>
        <w:rPr>
          <w:b/>
          <w:bCs/>
          <w:u w:val="single"/>
          <w:rtl/>
          <w:lang w:eastAsia="en-US"/>
        </w:rPr>
      </w:pPr>
      <w:r>
        <w:rPr>
          <w:b/>
          <w:bCs/>
          <w:u w:val="single"/>
          <w:rtl/>
          <w:lang w:eastAsia="en-US"/>
        </w:rPr>
        <w:t>התמורה</w:t>
      </w:r>
    </w:p>
    <w:p w14:paraId="5F386A36" w14:textId="77777777" w:rsidR="00026E45" w:rsidRDefault="00000000">
      <w:pPr>
        <w:widowControl w:val="0"/>
        <w:numPr>
          <w:ilvl w:val="1"/>
          <w:numId w:val="196"/>
        </w:numPr>
        <w:overflowPunct/>
        <w:autoSpaceDE/>
        <w:autoSpaceDN/>
        <w:adjustRightInd/>
        <w:spacing w:after="160" w:line="300" w:lineRule="atLeast"/>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______ ₪ בהתאם לתנאי המכרז (להלן: </w:t>
      </w:r>
      <w:r>
        <w:rPr>
          <w:rFonts w:hint="cs"/>
          <w:b/>
          <w:bCs/>
          <w:noProof/>
          <w:rtl/>
        </w:rPr>
        <w:t>"התמורה"</w:t>
      </w:r>
      <w:r>
        <w:rPr>
          <w:rFonts w:hint="cs"/>
          <w:noProof/>
          <w:rtl/>
        </w:rPr>
        <w:t>) עפ"י תוכנית עבודה המצ"ב.</w:t>
      </w:r>
    </w:p>
    <w:p w14:paraId="124F8C09" w14:textId="77777777" w:rsidR="00026E45" w:rsidRDefault="00000000">
      <w:pPr>
        <w:widowControl w:val="0"/>
        <w:numPr>
          <w:ilvl w:val="1"/>
          <w:numId w:val="196"/>
        </w:numPr>
        <w:overflowPunct/>
        <w:autoSpaceDE/>
        <w:autoSpaceDN/>
        <w:adjustRightInd/>
        <w:spacing w:after="160" w:line="300" w:lineRule="atLeast"/>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10BBF6C3" w14:textId="77777777" w:rsidR="00026E45" w:rsidRDefault="00000000">
      <w:pPr>
        <w:widowControl w:val="0"/>
        <w:numPr>
          <w:ilvl w:val="1"/>
          <w:numId w:val="196"/>
        </w:numPr>
        <w:overflowPunct/>
        <w:autoSpaceDE/>
        <w:autoSpaceDN/>
        <w:adjustRightInd/>
        <w:spacing w:after="160" w:line="300" w:lineRule="atLeast"/>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15F640E1" w14:textId="77777777" w:rsidR="00026E45" w:rsidRDefault="00000000">
      <w:pPr>
        <w:widowControl w:val="0"/>
        <w:numPr>
          <w:ilvl w:val="1"/>
          <w:numId w:val="196"/>
        </w:numPr>
        <w:overflowPunct/>
        <w:autoSpaceDE/>
        <w:autoSpaceDN/>
        <w:adjustRightInd/>
        <w:spacing w:after="160" w:line="300" w:lineRule="atLeast"/>
        <w:textAlignment w:val="auto"/>
        <w:rPr>
          <w:noProof/>
        </w:rPr>
      </w:pPr>
      <w:r>
        <w:rPr>
          <w:b/>
          <w:bCs/>
          <w:noProof/>
          <w:u w:val="single"/>
          <w:rtl/>
        </w:rPr>
        <w:t>נוהל התשלום</w:t>
      </w:r>
    </w:p>
    <w:p w14:paraId="2323A765" w14:textId="77777777" w:rsidR="00026E45" w:rsidRDefault="00000000">
      <w:pPr>
        <w:widowControl w:val="0"/>
        <w:numPr>
          <w:ilvl w:val="2"/>
          <w:numId w:val="196"/>
        </w:numPr>
        <w:overflowPunct/>
        <w:autoSpaceDE/>
        <w:autoSpaceDN/>
        <w:adjustRightInd/>
        <w:spacing w:after="100" w:line="300" w:lineRule="atLeast"/>
        <w:ind w:left="2269" w:hanging="851"/>
        <w:textAlignment w:val="auto"/>
        <w:rPr>
          <w:noProof/>
        </w:rPr>
      </w:pPr>
      <w:r>
        <w:rPr>
          <w:noProof/>
          <w:rtl/>
        </w:rPr>
        <w:t>צד ב' יגיש למשרד דו"ח המפרט את כל השירותים שביצע במהלך החודש האחרון, וכן חשבונית מס מפורטת שהונפקה על ידו.</w:t>
      </w:r>
    </w:p>
    <w:p w14:paraId="29D99540" w14:textId="77777777" w:rsidR="00026E45" w:rsidRDefault="00000000">
      <w:pPr>
        <w:widowControl w:val="0"/>
        <w:numPr>
          <w:ilvl w:val="2"/>
          <w:numId w:val="196"/>
        </w:numPr>
        <w:overflowPunct/>
        <w:autoSpaceDE/>
        <w:autoSpaceDN/>
        <w:adjustRightInd/>
        <w:spacing w:after="100" w:line="300" w:lineRule="atLeast"/>
        <w:ind w:left="2269" w:hanging="851"/>
        <w:textAlignment w:val="auto"/>
        <w:rPr>
          <w:noProof/>
          <w:lang w:eastAsia="en-US"/>
        </w:rPr>
      </w:pPr>
      <w:r>
        <w:rPr>
          <w:noProof/>
          <w:rtl/>
        </w:rPr>
        <w:t xml:space="preserve">תשלום התמורה יבוצע על ידי אגף הכספים במשרד </w:t>
      </w:r>
      <w:r>
        <w:rPr>
          <w:rFonts w:hint="cs"/>
          <w:noProof/>
          <w:rtl/>
        </w:rPr>
        <w:t xml:space="preserve">עפ"י הוראת התכ"ם החדשה </w:t>
      </w:r>
      <w:r>
        <w:rPr>
          <w:rFonts w:hint="cs"/>
          <w:b/>
          <w:bCs/>
          <w:noProof/>
          <w:rtl/>
        </w:rPr>
        <w:t>1.4.3</w:t>
      </w:r>
      <w:r>
        <w:rPr>
          <w:rFonts w:hint="cs"/>
          <w:noProof/>
          <w:rtl/>
          <w:lang w:eastAsia="en-US"/>
        </w:rPr>
        <w:t>, מותנה</w:t>
      </w:r>
      <w:r>
        <w:rPr>
          <w:noProof/>
          <w:rtl/>
          <w:lang w:eastAsia="en-US"/>
        </w:rPr>
        <w:t xml:space="preserve"> </w:t>
      </w:r>
      <w:r>
        <w:rPr>
          <w:rFonts w:hint="cs"/>
          <w:noProof/>
          <w:rtl/>
          <w:lang w:eastAsia="en-US"/>
        </w:rPr>
        <w:t>ב</w:t>
      </w:r>
      <w:r>
        <w:rPr>
          <w:noProof/>
          <w:rtl/>
          <w:lang w:eastAsia="en-US"/>
        </w:rPr>
        <w:t>אישור מטעם ה</w:t>
      </w:r>
      <w:r>
        <w:rPr>
          <w:rFonts w:hint="cs"/>
          <w:noProof/>
          <w:rtl/>
          <w:lang w:eastAsia="en-US"/>
        </w:rPr>
        <w:t>יחידה המקצועית</w:t>
      </w:r>
      <w:r>
        <w:rPr>
          <w:noProof/>
          <w:rtl/>
          <w:lang w:eastAsia="en-US"/>
        </w:rPr>
        <w:t xml:space="preserve"> שהשירות המפורט אכן בוצע</w:t>
      </w:r>
      <w:r>
        <w:rPr>
          <w:rFonts w:hint="cs"/>
          <w:noProof/>
          <w:rtl/>
          <w:lang w:eastAsia="en-US"/>
        </w:rPr>
        <w:t xml:space="preserve"> (האישור יצויין בטופס מלווה הנותן ביטוי גם לעניין הפיצוי המוסכם ככל שישנו)</w:t>
      </w:r>
      <w:r>
        <w:rPr>
          <w:noProof/>
          <w:rtl/>
          <w:lang w:eastAsia="en-US"/>
        </w:rPr>
        <w:t xml:space="preserve">. </w:t>
      </w:r>
    </w:p>
    <w:p w14:paraId="1B3F7DA3" w14:textId="77777777" w:rsidR="00026E45" w:rsidRDefault="00000000">
      <w:pPr>
        <w:widowControl w:val="0"/>
        <w:numPr>
          <w:ilvl w:val="2"/>
          <w:numId w:val="196"/>
        </w:numPr>
        <w:overflowPunct/>
        <w:autoSpaceDE/>
        <w:autoSpaceDN/>
        <w:adjustRightInd/>
        <w:spacing w:after="100" w:line="300" w:lineRule="atLeast"/>
        <w:ind w:left="2269" w:hanging="851"/>
        <w:textAlignment w:val="auto"/>
        <w:rPr>
          <w:noProof/>
          <w:rtl/>
        </w:rPr>
      </w:pPr>
      <w:r>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6DC39155" w14:textId="77777777" w:rsidR="00026E45" w:rsidRDefault="00000000">
      <w:pPr>
        <w:widowControl w:val="0"/>
        <w:numPr>
          <w:ilvl w:val="2"/>
          <w:numId w:val="196"/>
        </w:numPr>
        <w:overflowPunct/>
        <w:autoSpaceDE/>
        <w:autoSpaceDN/>
        <w:adjustRightInd/>
        <w:spacing w:line="300" w:lineRule="atLeast"/>
        <w:textAlignment w:val="auto"/>
        <w:rPr>
          <w:noProof/>
          <w:rtl/>
        </w:rPr>
      </w:pPr>
      <w:r>
        <w:rPr>
          <w:noProof/>
          <w:rtl/>
        </w:rPr>
        <w:t xml:space="preserve">מובהר בזה כי המשרד לא ישלם בגין עבודה אשר בוצעה ללא הזמנת עבודה, מתאימה. </w:t>
      </w:r>
    </w:p>
    <w:p w14:paraId="02AB4FC9" w14:textId="77777777" w:rsidR="00026E45" w:rsidRDefault="00026E45">
      <w:pPr>
        <w:widowControl w:val="0"/>
        <w:tabs>
          <w:tab w:val="left" w:pos="-2042"/>
        </w:tabs>
        <w:overflowPunct/>
        <w:autoSpaceDE/>
        <w:autoSpaceDN/>
        <w:adjustRightInd/>
        <w:spacing w:line="280" w:lineRule="atLeast"/>
        <w:textAlignment w:val="auto"/>
        <w:rPr>
          <w:noProof/>
        </w:rPr>
      </w:pPr>
    </w:p>
    <w:p w14:paraId="012086B3" w14:textId="77777777" w:rsidR="00026E45" w:rsidRDefault="00000000">
      <w:pPr>
        <w:widowControl w:val="0"/>
        <w:numPr>
          <w:ilvl w:val="1"/>
          <w:numId w:val="196"/>
        </w:numPr>
        <w:overflowPunct/>
        <w:autoSpaceDE/>
        <w:autoSpaceDN/>
        <w:adjustRightInd/>
        <w:textAlignment w:val="auto"/>
        <w:rPr>
          <w:b/>
          <w:bCs/>
          <w:noProof/>
          <w:u w:val="single"/>
          <w:rtl/>
        </w:rPr>
      </w:pPr>
      <w:r>
        <w:rPr>
          <w:b/>
          <w:bCs/>
          <w:noProof/>
          <w:u w:val="single"/>
          <w:rtl/>
        </w:rPr>
        <w:t>מקדמות</w:t>
      </w:r>
    </w:p>
    <w:p w14:paraId="57DC28BE" w14:textId="77777777" w:rsidR="00026E45" w:rsidRDefault="00000000">
      <w:pPr>
        <w:widowControl w:val="0"/>
        <w:tabs>
          <w:tab w:val="left" w:pos="-2042"/>
        </w:tabs>
        <w:overflowPunct/>
        <w:autoSpaceDE/>
        <w:autoSpaceDN/>
        <w:adjustRightInd/>
        <w:spacing w:line="300" w:lineRule="atLeast"/>
        <w:ind w:left="1418"/>
        <w:textAlignment w:val="auto"/>
        <w:rPr>
          <w:noProof/>
          <w:rtl/>
        </w:rPr>
      </w:pPr>
      <w:r>
        <w:rPr>
          <w:noProof/>
          <w:rtl/>
        </w:rPr>
        <w:t>אם ישלם המשרד לצד ב' מקדמות, הן תשולמנה בהתאם לאישורו של חשב המשרד ובכפוף להוראות החשב הכללי.</w:t>
      </w:r>
    </w:p>
    <w:p w14:paraId="3413D5D6" w14:textId="77777777" w:rsidR="00026E45" w:rsidRDefault="00026E45">
      <w:pPr>
        <w:widowControl w:val="0"/>
        <w:tabs>
          <w:tab w:val="left" w:pos="-2042"/>
        </w:tabs>
        <w:overflowPunct/>
        <w:autoSpaceDE/>
        <w:autoSpaceDN/>
        <w:adjustRightInd/>
        <w:spacing w:line="300" w:lineRule="atLeast"/>
        <w:ind w:left="1275"/>
        <w:textAlignment w:val="auto"/>
        <w:rPr>
          <w:noProof/>
          <w:rtl/>
        </w:rPr>
      </w:pPr>
    </w:p>
    <w:p w14:paraId="77FF5126" w14:textId="77777777" w:rsidR="00026E45" w:rsidRDefault="00000000">
      <w:pPr>
        <w:widowControl w:val="0"/>
        <w:numPr>
          <w:ilvl w:val="1"/>
          <w:numId w:val="196"/>
        </w:numPr>
        <w:overflowPunct/>
        <w:autoSpaceDE/>
        <w:autoSpaceDN/>
        <w:adjustRightInd/>
        <w:textAlignment w:val="auto"/>
        <w:rPr>
          <w:b/>
          <w:bCs/>
          <w:noProof/>
          <w:u w:val="single"/>
          <w:rtl/>
        </w:rPr>
      </w:pPr>
      <w:r>
        <w:rPr>
          <w:b/>
          <w:bCs/>
          <w:noProof/>
          <w:u w:val="single"/>
          <w:rtl/>
        </w:rPr>
        <w:t>הצמדה</w:t>
      </w:r>
    </w:p>
    <w:p w14:paraId="18D919EA" w14:textId="77777777" w:rsidR="00026E45" w:rsidRDefault="00000000">
      <w:pPr>
        <w:widowControl w:val="0"/>
        <w:overflowPunct/>
        <w:autoSpaceDE/>
        <w:autoSpaceDN/>
        <w:adjustRightInd/>
        <w:ind w:left="1418"/>
        <w:textAlignment w:val="auto"/>
        <w:rPr>
          <w:noProof/>
          <w:rtl/>
        </w:rPr>
      </w:pPr>
      <w:r>
        <w:rPr>
          <w:noProof/>
          <w:rtl/>
        </w:rPr>
        <w:t xml:space="preserve">תנאי ההצמדה ואופן ביצוע ההצמדה יהיו כמפורט בסעיפים </w:t>
      </w:r>
      <w:r>
        <w:rPr>
          <w:rFonts w:hint="cs"/>
          <w:noProof/>
          <w:rtl/>
        </w:rPr>
        <w:t xml:space="preserve">14.8- 14.14 </w:t>
      </w:r>
      <w:r>
        <w:rPr>
          <w:noProof/>
          <w:rtl/>
        </w:rPr>
        <w:t xml:space="preserve"> למכרז.</w:t>
      </w:r>
    </w:p>
    <w:p w14:paraId="5BC3EA44" w14:textId="77777777" w:rsidR="00026E45" w:rsidRDefault="00026E45">
      <w:pPr>
        <w:widowControl w:val="0"/>
        <w:overflowPunct/>
        <w:autoSpaceDE/>
        <w:autoSpaceDN/>
        <w:adjustRightInd/>
        <w:ind w:left="1418"/>
        <w:textAlignment w:val="auto"/>
        <w:rPr>
          <w:b/>
          <w:bCs/>
          <w:noProof/>
          <w:u w:val="single"/>
        </w:rPr>
      </w:pPr>
    </w:p>
    <w:p w14:paraId="05FF1EC1" w14:textId="77777777" w:rsidR="00026E45" w:rsidRDefault="00000000">
      <w:pPr>
        <w:widowControl w:val="0"/>
        <w:numPr>
          <w:ilvl w:val="1"/>
          <w:numId w:val="196"/>
        </w:numPr>
        <w:overflowPunct/>
        <w:autoSpaceDE/>
        <w:autoSpaceDN/>
        <w:adjustRightInd/>
        <w:textAlignment w:val="auto"/>
        <w:rPr>
          <w:b/>
          <w:bCs/>
          <w:noProof/>
          <w:u w:val="single"/>
          <w:rtl/>
        </w:rPr>
      </w:pPr>
      <w:r>
        <w:rPr>
          <w:b/>
          <w:bCs/>
          <w:noProof/>
          <w:u w:val="single"/>
          <w:rtl/>
        </w:rPr>
        <w:t>מע"מ</w:t>
      </w:r>
    </w:p>
    <w:p w14:paraId="274B82BE" w14:textId="77777777" w:rsidR="00026E45" w:rsidRDefault="00000000">
      <w:pPr>
        <w:widowControl w:val="0"/>
        <w:tabs>
          <w:tab w:val="left" w:pos="-2042"/>
        </w:tabs>
        <w:overflowPunct/>
        <w:autoSpaceDE/>
        <w:autoSpaceDN/>
        <w:adjustRightInd/>
        <w:spacing w:line="300" w:lineRule="atLeast"/>
        <w:ind w:left="1418"/>
        <w:textAlignment w:val="auto"/>
        <w:rPr>
          <w:noProof/>
          <w:rtl/>
        </w:rPr>
      </w:pPr>
      <w:r>
        <w:rPr>
          <w:noProof/>
          <w:rtl/>
        </w:rPr>
        <w:t>התמורה האמורה אינה כוללת מס ערך מוסף, אשר ישולם על ידי המשרד</w:t>
      </w:r>
      <w:r>
        <w:rPr>
          <w:rFonts w:hint="cs"/>
          <w:noProof/>
          <w:rtl/>
        </w:rPr>
        <w:t>,</w:t>
      </w:r>
      <w:r>
        <w:rPr>
          <w:noProof/>
          <w:rtl/>
        </w:rPr>
        <w:t xml:space="preserve"> עם כל תשלום ותשלום</w:t>
      </w:r>
      <w:r>
        <w:rPr>
          <w:rFonts w:hint="cs"/>
          <w:noProof/>
          <w:rtl/>
        </w:rPr>
        <w:t>, ככל שמדובר בגוף המחויב במע"מ.</w:t>
      </w:r>
    </w:p>
    <w:p w14:paraId="16E38872" w14:textId="77777777" w:rsidR="00026E45" w:rsidRDefault="00026E45">
      <w:pPr>
        <w:widowControl w:val="0"/>
        <w:tabs>
          <w:tab w:val="left" w:pos="-2042"/>
        </w:tabs>
        <w:overflowPunct/>
        <w:autoSpaceDE/>
        <w:autoSpaceDN/>
        <w:adjustRightInd/>
        <w:spacing w:line="300" w:lineRule="atLeast"/>
        <w:ind w:left="1076" w:hanging="283"/>
        <w:textAlignment w:val="auto"/>
        <w:rPr>
          <w:noProof/>
          <w:rtl/>
        </w:rPr>
      </w:pPr>
    </w:p>
    <w:p w14:paraId="31F63397" w14:textId="77777777" w:rsidR="00026E45" w:rsidRDefault="00000000">
      <w:pPr>
        <w:widowControl w:val="0"/>
        <w:numPr>
          <w:ilvl w:val="1"/>
          <w:numId w:val="196"/>
        </w:numPr>
        <w:overflowPunct/>
        <w:autoSpaceDE/>
        <w:autoSpaceDN/>
        <w:adjustRightInd/>
        <w:textAlignment w:val="auto"/>
        <w:rPr>
          <w:b/>
          <w:bCs/>
          <w:noProof/>
          <w:u w:val="single"/>
          <w:rtl/>
        </w:rPr>
      </w:pPr>
      <w:r>
        <w:rPr>
          <w:b/>
          <w:bCs/>
          <w:noProof/>
          <w:u w:val="single"/>
          <w:rtl/>
        </w:rPr>
        <w:t>סופיות התמורה</w:t>
      </w:r>
    </w:p>
    <w:p w14:paraId="4D25E7D8" w14:textId="77777777" w:rsidR="00026E45" w:rsidRDefault="00000000">
      <w:pPr>
        <w:widowControl w:val="0"/>
        <w:tabs>
          <w:tab w:val="left" w:pos="-2042"/>
        </w:tabs>
        <w:overflowPunct/>
        <w:autoSpaceDE/>
        <w:autoSpaceDN/>
        <w:adjustRightInd/>
        <w:spacing w:line="240" w:lineRule="auto"/>
        <w:ind w:left="1417"/>
        <w:textAlignment w:val="auto"/>
        <w:rPr>
          <w:noProof/>
          <w:rtl/>
        </w:rPr>
      </w:pPr>
      <w:r>
        <w:rPr>
          <w:noProof/>
          <w:rtl/>
        </w:rPr>
        <w:t>התמורה הינה קבועה, מוחלטת וסופית וצד ב' לא יהיה רשאי לדרוש מהמשרד העלאות או שינויים בתמורה בגין ביצוע חיוביו על פי חוזה זה מכל סיבה שהיא</w:t>
      </w:r>
      <w:r>
        <w:rPr>
          <w:rFonts w:hint="cs"/>
          <w:noProof/>
          <w:rtl/>
        </w:rPr>
        <w:t xml:space="preserve">, </w:t>
      </w:r>
      <w:r>
        <w:rPr>
          <w:noProof/>
          <w:rtl/>
        </w:rPr>
        <w:t>למעט תוספות בגין ביצוע הצמדה בהתאם לאמור בסעיף 4.</w:t>
      </w:r>
      <w:r>
        <w:rPr>
          <w:rFonts w:hint="cs"/>
          <w:noProof/>
          <w:rtl/>
        </w:rPr>
        <w:t>6</w:t>
      </w:r>
      <w:r>
        <w:rPr>
          <w:noProof/>
          <w:rtl/>
        </w:rPr>
        <w:t>  לעיל.</w:t>
      </w:r>
    </w:p>
    <w:p w14:paraId="423C27F4" w14:textId="77777777" w:rsidR="00026E45" w:rsidRDefault="00026E45">
      <w:pPr>
        <w:widowControl w:val="0"/>
        <w:tabs>
          <w:tab w:val="left" w:pos="-2042"/>
        </w:tabs>
        <w:overflowPunct/>
        <w:autoSpaceDE/>
        <w:autoSpaceDN/>
        <w:adjustRightInd/>
        <w:spacing w:line="240" w:lineRule="auto"/>
        <w:ind w:left="1417"/>
        <w:textAlignment w:val="auto"/>
        <w:rPr>
          <w:noProof/>
          <w:rtl/>
        </w:rPr>
      </w:pPr>
    </w:p>
    <w:p w14:paraId="18D5975B" w14:textId="77777777" w:rsidR="00026E45" w:rsidRDefault="00026E45">
      <w:pPr>
        <w:widowControl w:val="0"/>
        <w:tabs>
          <w:tab w:val="left" w:pos="-2042"/>
        </w:tabs>
        <w:overflowPunct/>
        <w:autoSpaceDE/>
        <w:autoSpaceDN/>
        <w:adjustRightInd/>
        <w:spacing w:line="300" w:lineRule="atLeast"/>
        <w:ind w:left="1076" w:hanging="431"/>
        <w:textAlignment w:val="auto"/>
        <w:rPr>
          <w:noProof/>
          <w:rtl/>
        </w:rPr>
      </w:pPr>
    </w:p>
    <w:p w14:paraId="551C3E1F" w14:textId="77777777" w:rsidR="00026E45" w:rsidRDefault="00000000">
      <w:pPr>
        <w:widowControl w:val="0"/>
        <w:numPr>
          <w:ilvl w:val="1"/>
          <w:numId w:val="196"/>
        </w:numPr>
        <w:overflowPunct/>
        <w:autoSpaceDE/>
        <w:autoSpaceDN/>
        <w:adjustRightInd/>
        <w:textAlignment w:val="auto"/>
        <w:rPr>
          <w:b/>
          <w:bCs/>
          <w:noProof/>
          <w:u w:val="single"/>
          <w:rtl/>
        </w:rPr>
      </w:pPr>
      <w:r>
        <w:rPr>
          <w:b/>
          <w:bCs/>
          <w:noProof/>
          <w:u w:val="single"/>
          <w:rtl/>
        </w:rPr>
        <w:t>תשלומי יתר</w:t>
      </w:r>
    </w:p>
    <w:p w14:paraId="378810B7" w14:textId="77777777" w:rsidR="00026E45" w:rsidRDefault="00000000">
      <w:pPr>
        <w:widowControl w:val="0"/>
        <w:tabs>
          <w:tab w:val="left" w:pos="-2042"/>
        </w:tabs>
        <w:overflowPunct/>
        <w:autoSpaceDE/>
        <w:autoSpaceDN/>
        <w:adjustRightInd/>
        <w:spacing w:line="240" w:lineRule="auto"/>
        <w:ind w:left="1417"/>
        <w:textAlignment w:val="auto"/>
        <w:rPr>
          <w:noProof/>
          <w:rtl/>
        </w:rPr>
      </w:pPr>
      <w:r>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79F61412" w14:textId="77777777" w:rsidR="00026E45" w:rsidRDefault="00026E45">
      <w:pPr>
        <w:widowControl w:val="0"/>
        <w:tabs>
          <w:tab w:val="left" w:pos="-2042"/>
        </w:tabs>
        <w:overflowPunct/>
        <w:autoSpaceDE/>
        <w:autoSpaceDN/>
        <w:adjustRightInd/>
        <w:spacing w:line="300" w:lineRule="atLeast"/>
        <w:ind w:left="1076" w:hanging="283"/>
        <w:textAlignment w:val="auto"/>
        <w:rPr>
          <w:noProof/>
          <w:rtl/>
        </w:rPr>
      </w:pPr>
    </w:p>
    <w:p w14:paraId="706CDD57" w14:textId="77777777" w:rsidR="00026E45" w:rsidRDefault="00000000">
      <w:pPr>
        <w:widowControl w:val="0"/>
        <w:numPr>
          <w:ilvl w:val="1"/>
          <w:numId w:val="196"/>
        </w:numPr>
        <w:overflowPunct/>
        <w:autoSpaceDE/>
        <w:autoSpaceDN/>
        <w:adjustRightInd/>
        <w:textAlignment w:val="auto"/>
        <w:rPr>
          <w:b/>
          <w:bCs/>
          <w:noProof/>
          <w:u w:val="single"/>
        </w:rPr>
      </w:pPr>
      <w:r>
        <w:rPr>
          <w:b/>
          <w:bCs/>
          <w:noProof/>
          <w:u w:val="single"/>
          <w:rtl/>
        </w:rPr>
        <w:t>חוק התקציב</w:t>
      </w:r>
      <w:r>
        <w:rPr>
          <w:rFonts w:hint="cs"/>
          <w:b/>
          <w:bCs/>
          <w:noProof/>
          <w:u w:val="single"/>
          <w:rtl/>
        </w:rPr>
        <w:t xml:space="preserve"> </w:t>
      </w:r>
      <w:r>
        <w:rPr>
          <w:noProof/>
          <w:rtl/>
        </w:rPr>
        <w:t>חוזה זה יהיה כפוף לחוק התקציב.</w:t>
      </w:r>
    </w:p>
    <w:p w14:paraId="1B74348A" w14:textId="77777777" w:rsidR="00026E45" w:rsidRDefault="00026E45">
      <w:pPr>
        <w:widowControl w:val="0"/>
        <w:overflowPunct/>
        <w:autoSpaceDE/>
        <w:autoSpaceDN/>
        <w:adjustRightInd/>
        <w:ind w:left="1418"/>
        <w:textAlignment w:val="auto"/>
        <w:rPr>
          <w:b/>
          <w:bCs/>
          <w:noProof/>
          <w:u w:val="single"/>
        </w:rPr>
      </w:pPr>
    </w:p>
    <w:p w14:paraId="54105531" w14:textId="77777777" w:rsidR="00026E45" w:rsidRDefault="00000000">
      <w:pPr>
        <w:widowControl w:val="0"/>
        <w:overflowPunct/>
        <w:autoSpaceDE/>
        <w:autoSpaceDN/>
        <w:adjustRightInd/>
        <w:ind w:left="1418"/>
        <w:jc w:val="right"/>
        <w:textAlignment w:val="auto"/>
        <w:rPr>
          <w:noProof/>
          <w:rtl/>
        </w:rPr>
      </w:pPr>
      <w:r>
        <w:rPr>
          <w:noProof/>
          <w:rtl/>
        </w:rPr>
        <w:lastRenderedPageBreak/>
        <w:t>נספח מספר 2</w:t>
      </w:r>
    </w:p>
    <w:p w14:paraId="11A12872" w14:textId="77777777" w:rsidR="00026E45" w:rsidRDefault="00000000">
      <w:pPr>
        <w:widowControl w:val="0"/>
        <w:overflowPunct/>
        <w:autoSpaceDE/>
        <w:autoSpaceDN/>
        <w:adjustRightInd/>
        <w:ind w:left="1418"/>
        <w:jc w:val="right"/>
        <w:textAlignment w:val="auto"/>
        <w:rPr>
          <w:noProof/>
        </w:rPr>
      </w:pPr>
      <w:r>
        <w:rPr>
          <w:noProof/>
          <w:rtl/>
        </w:rPr>
        <w:t>דף 4 מתוך 13</w:t>
      </w:r>
    </w:p>
    <w:p w14:paraId="6E99699D" w14:textId="77777777" w:rsidR="00026E45" w:rsidRDefault="00026E45">
      <w:pPr>
        <w:widowControl w:val="0"/>
        <w:overflowPunct/>
        <w:autoSpaceDE/>
        <w:autoSpaceDN/>
        <w:adjustRightInd/>
        <w:spacing w:line="240" w:lineRule="auto"/>
        <w:textAlignment w:val="auto"/>
        <w:rPr>
          <w:b/>
          <w:bCs/>
          <w:noProof/>
          <w:u w:val="single"/>
          <w:rtl/>
        </w:rPr>
      </w:pPr>
    </w:p>
    <w:p w14:paraId="0E75A1D3" w14:textId="77777777" w:rsidR="00026E45" w:rsidRDefault="00000000">
      <w:pPr>
        <w:keepNext/>
        <w:keepLines/>
        <w:widowControl w:val="0"/>
        <w:numPr>
          <w:ilvl w:val="1"/>
          <w:numId w:val="196"/>
        </w:numPr>
        <w:overflowPunct/>
        <w:autoSpaceDE/>
        <w:autoSpaceDN/>
        <w:adjustRightInd/>
        <w:textAlignment w:val="auto"/>
        <w:rPr>
          <w:b/>
          <w:bCs/>
          <w:noProof/>
          <w:u w:val="single"/>
          <w:rtl/>
        </w:rPr>
      </w:pPr>
      <w:r>
        <w:rPr>
          <w:b/>
          <w:bCs/>
          <w:noProof/>
          <w:u w:val="single"/>
          <w:rtl/>
        </w:rPr>
        <w:t>כללי</w:t>
      </w:r>
    </w:p>
    <w:p w14:paraId="51CDE3CF" w14:textId="77777777" w:rsidR="00026E45" w:rsidRDefault="00000000">
      <w:pPr>
        <w:widowControl w:val="0"/>
        <w:numPr>
          <w:ilvl w:val="2"/>
          <w:numId w:val="196"/>
        </w:numPr>
        <w:overflowPunct/>
        <w:autoSpaceDE/>
        <w:autoSpaceDN/>
        <w:adjustRightInd/>
        <w:spacing w:line="300" w:lineRule="atLeast"/>
        <w:textAlignment w:val="auto"/>
        <w:rPr>
          <w:noProof/>
        </w:rPr>
      </w:pPr>
      <w:r>
        <w:rPr>
          <w:noProof/>
          <w:rtl/>
        </w:rPr>
        <w:t>מובהר ומוסכם בין הצדדים כי לא יועבר סכום כלשהו מסעיף אחד בתקציב (המפורט בנספח מסגרת העבודה) למשנהו ללא הסכמת</w:t>
      </w:r>
      <w:r>
        <w:rPr>
          <w:rFonts w:hint="cs"/>
          <w:noProof/>
          <w:rtl/>
        </w:rPr>
        <w:t>ם</w:t>
      </w:r>
      <w:r>
        <w:rPr>
          <w:noProof/>
          <w:rtl/>
        </w:rPr>
        <w:t xml:space="preserve"> מראש ובכתב של מנהל היחידה</w:t>
      </w:r>
      <w:r>
        <w:rPr>
          <w:rFonts w:hint="cs"/>
          <w:noProof/>
          <w:rtl/>
        </w:rPr>
        <w:t xml:space="preserve"> וחשב המשרד</w:t>
      </w:r>
      <w:r>
        <w:rPr>
          <w:noProof/>
          <w:rtl/>
        </w:rPr>
        <w:t>.</w:t>
      </w:r>
      <w:r>
        <w:rPr>
          <w:noProof/>
          <w:rtl/>
        </w:rPr>
        <w:tab/>
      </w:r>
    </w:p>
    <w:p w14:paraId="62A952F7" w14:textId="77777777" w:rsidR="00026E45" w:rsidRDefault="00000000">
      <w:pPr>
        <w:widowControl w:val="0"/>
        <w:numPr>
          <w:ilvl w:val="2"/>
          <w:numId w:val="196"/>
        </w:numPr>
        <w:overflowPunct/>
        <w:autoSpaceDE/>
        <w:autoSpaceDN/>
        <w:adjustRightInd/>
        <w:spacing w:line="300" w:lineRule="atLeast"/>
        <w:textAlignment w:val="auto"/>
        <w:rPr>
          <w:noProof/>
        </w:rPr>
      </w:pPr>
      <w:r>
        <w:rPr>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r>
        <w:rPr>
          <w:rFonts w:hint="cs"/>
          <w:noProof/>
          <w:rtl/>
        </w:rPr>
        <w:t>.</w:t>
      </w:r>
    </w:p>
    <w:p w14:paraId="14E0B49C" w14:textId="77777777" w:rsidR="00026E45" w:rsidRDefault="00000000">
      <w:pPr>
        <w:widowControl w:val="0"/>
        <w:numPr>
          <w:ilvl w:val="0"/>
          <w:numId w:val="196"/>
        </w:numPr>
        <w:spacing w:after="100" w:line="300" w:lineRule="atLeast"/>
        <w:textAlignment w:val="auto"/>
        <w:rPr>
          <w:b/>
          <w:bCs/>
          <w:u w:val="single"/>
          <w:rtl/>
          <w:lang w:eastAsia="en-US"/>
        </w:rPr>
      </w:pPr>
      <w:r>
        <w:rPr>
          <w:b/>
          <w:bCs/>
          <w:u w:val="single"/>
          <w:rtl/>
          <w:lang w:eastAsia="en-US"/>
        </w:rPr>
        <w:t>התחייבויות צד ב'</w:t>
      </w:r>
    </w:p>
    <w:p w14:paraId="0B7D8736" w14:textId="77777777" w:rsidR="00026E45" w:rsidRDefault="00000000">
      <w:pPr>
        <w:widowControl w:val="0"/>
        <w:numPr>
          <w:ilvl w:val="1"/>
          <w:numId w:val="196"/>
        </w:numPr>
        <w:overflowPunct/>
        <w:autoSpaceDE/>
        <w:autoSpaceDN/>
        <w:adjustRightInd/>
        <w:spacing w:after="160" w:line="300" w:lineRule="atLeast"/>
        <w:textAlignment w:val="auto"/>
        <w:rPr>
          <w:noProof/>
          <w:rtl/>
        </w:rPr>
      </w:pPr>
      <w:r>
        <w:rPr>
          <w:noProof/>
          <w:rtl/>
        </w:rPr>
        <w:t>צד ב' מתחייב בזאת כלפי המשרד לבצע את כל הפעולות כפי שהן מפורטות בנספח לחוזה זה.</w:t>
      </w:r>
      <w:r>
        <w:rPr>
          <w:rFonts w:hint="cs"/>
          <w:noProof/>
          <w:rtl/>
        </w:rPr>
        <w:t xml:space="preserve"> </w:t>
      </w:r>
      <w:r>
        <w:rPr>
          <w:noProof/>
          <w:rtl/>
        </w:rPr>
        <w:t>מבלי לפגוע בכלליות האמור לעיל מתחייב צד ב' כדלקמן:</w:t>
      </w:r>
    </w:p>
    <w:p w14:paraId="69B8E17B" w14:textId="77777777" w:rsidR="00026E45" w:rsidRDefault="00000000">
      <w:pPr>
        <w:widowControl w:val="0"/>
        <w:numPr>
          <w:ilvl w:val="2"/>
          <w:numId w:val="196"/>
        </w:numPr>
        <w:overflowPunct/>
        <w:autoSpaceDE/>
        <w:autoSpaceDN/>
        <w:adjustRightInd/>
        <w:spacing w:after="160" w:line="300" w:lineRule="atLeast"/>
        <w:textAlignment w:val="auto"/>
        <w:rPr>
          <w:noProof/>
          <w:rtl/>
        </w:rPr>
      </w:pPr>
      <w:r>
        <w:rPr>
          <w:noProof/>
          <w:rtl/>
        </w:rPr>
        <w:t>לבצע את השירותים במיומנות וברמה מקצועית גבוהה.</w:t>
      </w:r>
    </w:p>
    <w:p w14:paraId="74AF14BB" w14:textId="77777777" w:rsidR="00026E45" w:rsidRDefault="00000000">
      <w:pPr>
        <w:widowControl w:val="0"/>
        <w:numPr>
          <w:ilvl w:val="2"/>
          <w:numId w:val="196"/>
        </w:numPr>
        <w:overflowPunct/>
        <w:autoSpaceDE/>
        <w:autoSpaceDN/>
        <w:adjustRightInd/>
        <w:spacing w:after="160" w:line="300" w:lineRule="atLeast"/>
        <w:textAlignment w:val="auto"/>
        <w:rPr>
          <w:noProof/>
          <w:rtl/>
        </w:rPr>
      </w:pPr>
      <w:r>
        <w:rPr>
          <w:noProof/>
          <w:rtl/>
        </w:rPr>
        <w:t>לשמור בסוד את כל המידע שיגיע אליו במהלך ביצוע ההתקשרות ולהחתים את כל המועסקים על ידו על טופס התחייבות לשמירת סודיות.</w:t>
      </w:r>
    </w:p>
    <w:p w14:paraId="7BBB3D18" w14:textId="77777777" w:rsidR="00026E45" w:rsidRDefault="00000000">
      <w:pPr>
        <w:widowControl w:val="0"/>
        <w:numPr>
          <w:ilvl w:val="2"/>
          <w:numId w:val="196"/>
        </w:numPr>
        <w:overflowPunct/>
        <w:autoSpaceDE/>
        <w:autoSpaceDN/>
        <w:adjustRightInd/>
        <w:spacing w:after="160" w:line="300" w:lineRule="atLeast"/>
        <w:textAlignment w:val="auto"/>
        <w:rPr>
          <w:noProof/>
        </w:rPr>
      </w:pPr>
      <w:r>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5923C8F7" w14:textId="77777777" w:rsidR="00026E45" w:rsidRDefault="00000000">
      <w:pPr>
        <w:widowControl w:val="0"/>
        <w:numPr>
          <w:ilvl w:val="2"/>
          <w:numId w:val="196"/>
        </w:numPr>
        <w:overflowPunct/>
        <w:autoSpaceDE/>
        <w:autoSpaceDN/>
        <w:adjustRightInd/>
        <w:spacing w:after="160" w:line="300" w:lineRule="atLeast"/>
        <w:textAlignment w:val="auto"/>
        <w:rPr>
          <w:noProof/>
        </w:rPr>
      </w:pPr>
      <w:r>
        <w:rPr>
          <w:rFonts w:hint="cs"/>
          <w:noProof/>
          <w:rtl/>
        </w:rPr>
        <w:t>לקיים את כל חוקי ההעסקה המנויים במכרז וכל דין החל לענין העסקת עובדים.</w:t>
      </w:r>
    </w:p>
    <w:p w14:paraId="4CE18053" w14:textId="77777777" w:rsidR="00026E45" w:rsidRDefault="00000000">
      <w:pPr>
        <w:widowControl w:val="0"/>
        <w:numPr>
          <w:ilvl w:val="2"/>
          <w:numId w:val="196"/>
        </w:numPr>
        <w:overflowPunct/>
        <w:autoSpaceDE/>
        <w:autoSpaceDN/>
        <w:adjustRightInd/>
        <w:spacing w:line="300" w:lineRule="atLeast"/>
        <w:textAlignment w:val="auto"/>
        <w:rPr>
          <w:noProof/>
        </w:rPr>
      </w:pPr>
      <w:r>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0204CCC5" w14:textId="77777777" w:rsidR="00026E45" w:rsidRDefault="00026E45">
      <w:pPr>
        <w:widowControl w:val="0"/>
        <w:tabs>
          <w:tab w:val="left" w:pos="-2042"/>
          <w:tab w:val="left" w:pos="1842"/>
        </w:tabs>
        <w:overflowPunct/>
        <w:autoSpaceDE/>
        <w:autoSpaceDN/>
        <w:adjustRightInd/>
        <w:spacing w:line="300" w:lineRule="atLeast"/>
        <w:ind w:left="1842" w:hanging="567"/>
        <w:textAlignment w:val="auto"/>
        <w:rPr>
          <w:noProof/>
        </w:rPr>
      </w:pPr>
    </w:p>
    <w:p w14:paraId="0D30422A" w14:textId="77777777" w:rsidR="00026E45" w:rsidRDefault="00000000">
      <w:pPr>
        <w:widowControl w:val="0"/>
        <w:numPr>
          <w:ilvl w:val="1"/>
          <w:numId w:val="196"/>
        </w:numPr>
        <w:overflowPunct/>
        <w:autoSpaceDE/>
        <w:autoSpaceDN/>
        <w:adjustRightInd/>
        <w:spacing w:line="300" w:lineRule="atLeast"/>
        <w:textAlignment w:val="auto"/>
        <w:rPr>
          <w:noProof/>
        </w:rPr>
      </w:pPr>
      <w:r>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0F66F944" w14:textId="77777777" w:rsidR="00026E45" w:rsidRDefault="00026E45">
      <w:pPr>
        <w:widowControl w:val="0"/>
        <w:overflowPunct/>
        <w:autoSpaceDE/>
        <w:autoSpaceDN/>
        <w:adjustRightInd/>
        <w:spacing w:line="300" w:lineRule="atLeast"/>
        <w:ind w:left="1418"/>
        <w:textAlignment w:val="auto"/>
        <w:rPr>
          <w:noProof/>
        </w:rPr>
      </w:pPr>
    </w:p>
    <w:p w14:paraId="7C754C0E" w14:textId="77777777" w:rsidR="00026E45" w:rsidRDefault="00000000">
      <w:pPr>
        <w:widowControl w:val="0"/>
        <w:numPr>
          <w:ilvl w:val="1"/>
          <w:numId w:val="196"/>
        </w:numPr>
        <w:overflowPunct/>
        <w:autoSpaceDE/>
        <w:autoSpaceDN/>
        <w:adjustRightInd/>
        <w:textAlignment w:val="auto"/>
        <w:rPr>
          <w:b/>
          <w:bCs/>
          <w:u w:val="single"/>
        </w:rPr>
      </w:pPr>
      <w:r>
        <w:rPr>
          <w:rFonts w:hint="cs"/>
          <w:rtl/>
        </w:rPr>
        <w:t>צד ב'</w:t>
      </w:r>
      <w:r>
        <w:rPr>
          <w:rtl/>
        </w:rPr>
        <w:t xml:space="preserve"> יידרש, בכפוף לשיקול דעתו של המזמין, להגיש דיווחים וחשבונות </w:t>
      </w:r>
      <w:r>
        <w:rPr>
          <w:rFonts w:hint="cs"/>
          <w:rtl/>
        </w:rPr>
        <w:t>ב</w:t>
      </w:r>
      <w:r>
        <w:rPr>
          <w:rtl/>
        </w:rPr>
        <w:t>פורטל הספקים הממשלתי</w:t>
      </w:r>
      <w:r>
        <w:rPr>
          <w:rFonts w:hint="cs"/>
          <w:rtl/>
        </w:rPr>
        <w:t>,</w:t>
      </w:r>
      <w:r>
        <w:rPr>
          <w:rtl/>
        </w:rPr>
        <w:t xml:space="preserve"> </w:t>
      </w:r>
      <w:r>
        <w:rPr>
          <w:rFonts w:hint="cs"/>
          <w:rtl/>
        </w:rPr>
        <w:t>בהתאם לתנאי השימוש</w:t>
      </w:r>
      <w:r>
        <w:rPr>
          <w:rtl/>
        </w:rPr>
        <w:t xml:space="preserve"> בפורטל הספקים</w:t>
      </w:r>
      <w:r>
        <w:rPr>
          <w:rFonts w:hint="cs"/>
          <w:rtl/>
        </w:rPr>
        <w:t xml:space="preserve"> ו</w:t>
      </w:r>
      <w:r>
        <w:rPr>
          <w:rtl/>
        </w:rPr>
        <w:t>יישא בכלל העלויות הכרוכות בהתחברות לפורטל הספקים</w:t>
      </w:r>
      <w:r>
        <w:rPr>
          <w:rFonts w:hint="cs"/>
          <w:rtl/>
        </w:rPr>
        <w:t xml:space="preserve"> הממשלתי, ככל שישנן.</w:t>
      </w:r>
    </w:p>
    <w:p w14:paraId="3AF3A60A" w14:textId="77777777" w:rsidR="00026E45" w:rsidRDefault="00026E45">
      <w:pPr>
        <w:widowControl w:val="0"/>
        <w:tabs>
          <w:tab w:val="left" w:pos="-2042"/>
        </w:tabs>
        <w:overflowPunct/>
        <w:autoSpaceDE/>
        <w:autoSpaceDN/>
        <w:adjustRightInd/>
        <w:spacing w:line="300" w:lineRule="atLeast"/>
        <w:textAlignment w:val="auto"/>
        <w:rPr>
          <w:noProof/>
          <w:rtl/>
        </w:rPr>
      </w:pPr>
    </w:p>
    <w:p w14:paraId="3035B3E9" w14:textId="77777777" w:rsidR="00026E45" w:rsidRDefault="00026E45">
      <w:pPr>
        <w:widowControl w:val="0"/>
        <w:tabs>
          <w:tab w:val="left" w:pos="-2042"/>
        </w:tabs>
        <w:overflowPunct/>
        <w:autoSpaceDE/>
        <w:autoSpaceDN/>
        <w:adjustRightInd/>
        <w:spacing w:line="300" w:lineRule="atLeast"/>
        <w:textAlignment w:val="auto"/>
        <w:rPr>
          <w:noProof/>
          <w:rtl/>
        </w:rPr>
      </w:pPr>
    </w:p>
    <w:p w14:paraId="1743C92A" w14:textId="77777777" w:rsidR="00026E45" w:rsidRDefault="00026E45">
      <w:pPr>
        <w:widowControl w:val="0"/>
        <w:tabs>
          <w:tab w:val="left" w:pos="-2042"/>
        </w:tabs>
        <w:overflowPunct/>
        <w:autoSpaceDE/>
        <w:autoSpaceDN/>
        <w:adjustRightInd/>
        <w:spacing w:line="300" w:lineRule="atLeast"/>
        <w:textAlignment w:val="auto"/>
        <w:rPr>
          <w:noProof/>
          <w:rtl/>
        </w:rPr>
      </w:pPr>
    </w:p>
    <w:p w14:paraId="1E8909BB" w14:textId="77777777" w:rsidR="00026E45" w:rsidRDefault="00026E45">
      <w:pPr>
        <w:widowControl w:val="0"/>
        <w:tabs>
          <w:tab w:val="left" w:pos="-2042"/>
        </w:tabs>
        <w:overflowPunct/>
        <w:autoSpaceDE/>
        <w:autoSpaceDN/>
        <w:adjustRightInd/>
        <w:spacing w:line="300" w:lineRule="atLeast"/>
        <w:textAlignment w:val="auto"/>
        <w:rPr>
          <w:noProof/>
          <w:rtl/>
        </w:rPr>
      </w:pPr>
    </w:p>
    <w:p w14:paraId="0A470AA0" w14:textId="77777777" w:rsidR="00026E45" w:rsidRDefault="00026E45">
      <w:pPr>
        <w:widowControl w:val="0"/>
        <w:tabs>
          <w:tab w:val="left" w:pos="-2042"/>
        </w:tabs>
        <w:overflowPunct/>
        <w:autoSpaceDE/>
        <w:autoSpaceDN/>
        <w:adjustRightInd/>
        <w:spacing w:line="300" w:lineRule="atLeast"/>
        <w:textAlignment w:val="auto"/>
        <w:rPr>
          <w:noProof/>
          <w:rtl/>
        </w:rPr>
      </w:pPr>
    </w:p>
    <w:p w14:paraId="626F5EBC" w14:textId="77777777" w:rsidR="00026E45" w:rsidRDefault="00026E45">
      <w:pPr>
        <w:widowControl w:val="0"/>
        <w:tabs>
          <w:tab w:val="left" w:pos="-2042"/>
        </w:tabs>
        <w:overflowPunct/>
        <w:autoSpaceDE/>
        <w:autoSpaceDN/>
        <w:adjustRightInd/>
        <w:spacing w:line="300" w:lineRule="atLeast"/>
        <w:textAlignment w:val="auto"/>
        <w:rPr>
          <w:noProof/>
          <w:rtl/>
        </w:rPr>
      </w:pPr>
    </w:p>
    <w:p w14:paraId="65923E7E" w14:textId="77777777" w:rsidR="00026E45" w:rsidRDefault="00026E45">
      <w:pPr>
        <w:widowControl w:val="0"/>
        <w:tabs>
          <w:tab w:val="left" w:pos="-2042"/>
        </w:tabs>
        <w:overflowPunct/>
        <w:autoSpaceDE/>
        <w:autoSpaceDN/>
        <w:adjustRightInd/>
        <w:spacing w:line="300" w:lineRule="atLeast"/>
        <w:textAlignment w:val="auto"/>
        <w:rPr>
          <w:noProof/>
          <w:rtl/>
        </w:rPr>
      </w:pPr>
    </w:p>
    <w:p w14:paraId="36744CB4" w14:textId="77777777" w:rsidR="00026E45" w:rsidRDefault="00026E45">
      <w:pPr>
        <w:widowControl w:val="0"/>
        <w:tabs>
          <w:tab w:val="left" w:pos="-2042"/>
        </w:tabs>
        <w:overflowPunct/>
        <w:autoSpaceDE/>
        <w:autoSpaceDN/>
        <w:adjustRightInd/>
        <w:spacing w:line="300" w:lineRule="atLeast"/>
        <w:textAlignment w:val="auto"/>
        <w:rPr>
          <w:noProof/>
          <w:rtl/>
        </w:rPr>
      </w:pPr>
    </w:p>
    <w:p w14:paraId="26AF6292" w14:textId="77777777" w:rsidR="00026E45" w:rsidRDefault="00026E45">
      <w:pPr>
        <w:widowControl w:val="0"/>
        <w:tabs>
          <w:tab w:val="left" w:pos="-2042"/>
        </w:tabs>
        <w:overflowPunct/>
        <w:autoSpaceDE/>
        <w:autoSpaceDN/>
        <w:adjustRightInd/>
        <w:spacing w:line="300" w:lineRule="atLeast"/>
        <w:textAlignment w:val="auto"/>
        <w:rPr>
          <w:noProof/>
          <w:rtl/>
        </w:rPr>
      </w:pPr>
    </w:p>
    <w:p w14:paraId="316531F6" w14:textId="77777777" w:rsidR="00026E45" w:rsidRDefault="00000000">
      <w:pPr>
        <w:widowControl w:val="0"/>
        <w:tabs>
          <w:tab w:val="left" w:pos="-2042"/>
        </w:tabs>
        <w:overflowPunct/>
        <w:autoSpaceDE/>
        <w:autoSpaceDN/>
        <w:adjustRightInd/>
        <w:spacing w:line="300" w:lineRule="atLeast"/>
        <w:jc w:val="right"/>
        <w:textAlignment w:val="auto"/>
        <w:rPr>
          <w:noProof/>
          <w:rtl/>
        </w:rPr>
      </w:pPr>
      <w:r>
        <w:rPr>
          <w:rFonts w:hint="cs"/>
          <w:noProof/>
          <w:rtl/>
        </w:rPr>
        <w:lastRenderedPageBreak/>
        <w:t>נספח מספר 2</w:t>
      </w:r>
    </w:p>
    <w:p w14:paraId="123A89AE" w14:textId="77777777" w:rsidR="00026E45" w:rsidRDefault="00000000">
      <w:pPr>
        <w:widowControl w:val="0"/>
        <w:tabs>
          <w:tab w:val="left" w:pos="-2042"/>
        </w:tabs>
        <w:overflowPunct/>
        <w:autoSpaceDE/>
        <w:autoSpaceDN/>
        <w:adjustRightInd/>
        <w:spacing w:line="300" w:lineRule="atLeast"/>
        <w:jc w:val="right"/>
        <w:textAlignment w:val="auto"/>
        <w:rPr>
          <w:b/>
          <w:bCs/>
          <w:noProof/>
          <w:rtl/>
        </w:rPr>
      </w:pPr>
      <w:r>
        <w:rPr>
          <w:rFonts w:hint="cs"/>
          <w:noProof/>
          <w:rtl/>
        </w:rPr>
        <w:t xml:space="preserve">דף </w:t>
      </w:r>
      <w:r>
        <w:rPr>
          <w:noProof/>
        </w:rPr>
        <w:t>5</w:t>
      </w:r>
      <w:r>
        <w:rPr>
          <w:rFonts w:hint="cs"/>
          <w:noProof/>
          <w:rtl/>
        </w:rPr>
        <w:t xml:space="preserve"> מתוך 13</w:t>
      </w:r>
    </w:p>
    <w:p w14:paraId="6AC08D7C" w14:textId="77777777" w:rsidR="00026E45" w:rsidRDefault="00026E45">
      <w:pPr>
        <w:widowControl w:val="0"/>
        <w:tabs>
          <w:tab w:val="left" w:pos="-2042"/>
        </w:tabs>
        <w:overflowPunct/>
        <w:autoSpaceDE/>
        <w:autoSpaceDN/>
        <w:adjustRightInd/>
        <w:spacing w:line="300" w:lineRule="atLeast"/>
        <w:textAlignment w:val="auto"/>
        <w:rPr>
          <w:noProof/>
          <w:rtl/>
        </w:rPr>
      </w:pPr>
    </w:p>
    <w:p w14:paraId="7800AD81" w14:textId="77777777" w:rsidR="00026E45" w:rsidRDefault="00000000">
      <w:pPr>
        <w:widowControl w:val="0"/>
        <w:numPr>
          <w:ilvl w:val="0"/>
          <w:numId w:val="196"/>
        </w:numPr>
        <w:spacing w:after="160" w:line="300" w:lineRule="atLeast"/>
        <w:textAlignment w:val="auto"/>
        <w:rPr>
          <w:b/>
          <w:bCs/>
          <w:u w:val="single"/>
          <w:rtl/>
          <w:lang w:eastAsia="en-US"/>
        </w:rPr>
      </w:pPr>
      <w:r>
        <w:rPr>
          <w:b/>
          <w:bCs/>
          <w:u w:val="single"/>
          <w:rtl/>
          <w:lang w:eastAsia="en-US"/>
        </w:rPr>
        <w:t>התחייבות המשרד</w:t>
      </w:r>
    </w:p>
    <w:p w14:paraId="4D0D1770" w14:textId="77777777" w:rsidR="00026E45" w:rsidRDefault="00000000">
      <w:pPr>
        <w:widowControl w:val="0"/>
        <w:tabs>
          <w:tab w:val="left" w:pos="-2042"/>
        </w:tabs>
        <w:overflowPunct/>
        <w:autoSpaceDE/>
        <w:autoSpaceDN/>
        <w:adjustRightInd/>
        <w:spacing w:after="160" w:line="300" w:lineRule="atLeast"/>
        <w:ind w:left="708"/>
        <w:textAlignment w:val="auto"/>
        <w:rPr>
          <w:noProof/>
          <w:rtl/>
        </w:rPr>
      </w:pPr>
      <w:r>
        <w:rPr>
          <w:noProof/>
          <w:rtl/>
        </w:rPr>
        <w:t>על מנת לאפשר לצד ב' לעמוד בהתחייבויותיו על פי חוזה זה מתחייב המשרד כדלקמן:</w:t>
      </w:r>
    </w:p>
    <w:p w14:paraId="0A48FAFC" w14:textId="77777777" w:rsidR="00026E45" w:rsidRDefault="00000000">
      <w:pPr>
        <w:widowControl w:val="0"/>
        <w:numPr>
          <w:ilvl w:val="1"/>
          <w:numId w:val="196"/>
        </w:numPr>
        <w:overflowPunct/>
        <w:autoSpaceDE/>
        <w:autoSpaceDN/>
        <w:adjustRightInd/>
        <w:spacing w:after="160" w:line="300" w:lineRule="atLeast"/>
        <w:textAlignment w:val="auto"/>
        <w:rPr>
          <w:noProof/>
          <w:rtl/>
        </w:rPr>
      </w:pPr>
      <w:r>
        <w:rPr>
          <w:noProof/>
          <w:rtl/>
        </w:rPr>
        <w:t>להעמיד לרשות צד ב' את כל המידע והנתונים הדרושים לביצוע השירותים על פי חוזה זה סמוך ליום שהתקבלה דרישתו של צד ב'.</w:t>
      </w:r>
    </w:p>
    <w:p w14:paraId="2CD13A1D" w14:textId="77777777" w:rsidR="00026E45" w:rsidRDefault="00000000">
      <w:pPr>
        <w:widowControl w:val="0"/>
        <w:numPr>
          <w:ilvl w:val="1"/>
          <w:numId w:val="196"/>
        </w:numPr>
        <w:overflowPunct/>
        <w:autoSpaceDE/>
        <w:autoSpaceDN/>
        <w:adjustRightInd/>
        <w:spacing w:after="160" w:line="300" w:lineRule="atLeast"/>
        <w:textAlignment w:val="auto"/>
        <w:rPr>
          <w:noProof/>
          <w:rtl/>
        </w:rPr>
      </w:pPr>
      <w:r>
        <w:rPr>
          <w:noProof/>
          <w:rtl/>
        </w:rPr>
        <w:t>למנות ממונה או צוות ממונה מטעמו לצורך ביצועו של חוזה זה.</w:t>
      </w:r>
    </w:p>
    <w:p w14:paraId="71AF3696" w14:textId="77777777" w:rsidR="00026E45" w:rsidRDefault="00000000">
      <w:pPr>
        <w:widowControl w:val="0"/>
        <w:numPr>
          <w:ilvl w:val="1"/>
          <w:numId w:val="196"/>
        </w:numPr>
        <w:overflowPunct/>
        <w:autoSpaceDE/>
        <w:autoSpaceDN/>
        <w:adjustRightInd/>
        <w:spacing w:after="160" w:line="300" w:lineRule="atLeast"/>
        <w:textAlignment w:val="auto"/>
        <w:rPr>
          <w:noProof/>
          <w:rtl/>
        </w:rPr>
      </w:pPr>
      <w:r>
        <w:rPr>
          <w:noProof/>
          <w:rtl/>
        </w:rPr>
        <w:t>לקיים פגישות בין נציגי צד ב' לממונה כנדרש לצורך ביצוע השירותים תוך 14 ימים מעת שנתקבלה בקשת צד ב' לקביעת פגישה כאמור.</w:t>
      </w:r>
    </w:p>
    <w:p w14:paraId="69CE0057" w14:textId="77777777" w:rsidR="00026E45" w:rsidRDefault="00000000">
      <w:pPr>
        <w:widowControl w:val="0"/>
        <w:numPr>
          <w:ilvl w:val="1"/>
          <w:numId w:val="196"/>
        </w:numPr>
        <w:overflowPunct/>
        <w:autoSpaceDE/>
        <w:autoSpaceDN/>
        <w:adjustRightInd/>
        <w:spacing w:line="300" w:lineRule="atLeast"/>
        <w:textAlignment w:val="auto"/>
        <w:rPr>
          <w:noProof/>
          <w:rtl/>
        </w:rPr>
      </w:pPr>
      <w:r>
        <w:rPr>
          <w:noProof/>
          <w:rtl/>
        </w:rPr>
        <w:t>לתת לצד ב' אישור כי השירותים או חלק מהם בהתאם למסגרת העבודה בוצעו על פי הוראות החוזה, סמוך לאחר ביצוע כאמור.</w:t>
      </w:r>
    </w:p>
    <w:p w14:paraId="1EF00085" w14:textId="77777777" w:rsidR="00026E45" w:rsidRDefault="00026E45">
      <w:pPr>
        <w:widowControl w:val="0"/>
        <w:spacing w:after="100" w:line="300" w:lineRule="atLeast"/>
        <w:textAlignment w:val="auto"/>
        <w:rPr>
          <w:b/>
          <w:bCs/>
          <w:u w:val="single"/>
          <w:lang w:eastAsia="en-US"/>
        </w:rPr>
      </w:pPr>
    </w:p>
    <w:p w14:paraId="7850ABE8" w14:textId="77777777" w:rsidR="00026E45" w:rsidRDefault="00000000">
      <w:pPr>
        <w:widowControl w:val="0"/>
        <w:numPr>
          <w:ilvl w:val="0"/>
          <w:numId w:val="196"/>
        </w:numPr>
        <w:spacing w:after="100" w:line="300" w:lineRule="atLeast"/>
        <w:textAlignment w:val="auto"/>
        <w:rPr>
          <w:b/>
          <w:bCs/>
          <w:u w:val="single"/>
          <w:rtl/>
          <w:lang w:eastAsia="en-US"/>
        </w:rPr>
      </w:pPr>
      <w:r>
        <w:rPr>
          <w:b/>
          <w:bCs/>
          <w:u w:val="single"/>
          <w:rtl/>
          <w:lang w:eastAsia="en-US"/>
        </w:rPr>
        <w:t>פיקוח</w:t>
      </w:r>
    </w:p>
    <w:p w14:paraId="49DFC8F5" w14:textId="77777777" w:rsidR="00026E45" w:rsidRDefault="00000000">
      <w:pPr>
        <w:widowControl w:val="0"/>
        <w:tabs>
          <w:tab w:val="left" w:pos="-2042"/>
        </w:tabs>
        <w:overflowPunct/>
        <w:autoSpaceDE/>
        <w:autoSpaceDN/>
        <w:adjustRightInd/>
        <w:spacing w:line="300" w:lineRule="atLeast"/>
        <w:ind w:left="708" w:firstLine="1"/>
        <w:textAlignment w:val="auto"/>
        <w:rPr>
          <w:noProof/>
          <w:rtl/>
        </w:rPr>
      </w:pPr>
      <w:r>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292D4B94" w14:textId="77777777" w:rsidR="00026E45" w:rsidRDefault="00026E45">
      <w:pPr>
        <w:widowControl w:val="0"/>
        <w:tabs>
          <w:tab w:val="left" w:pos="-2042"/>
        </w:tabs>
        <w:overflowPunct/>
        <w:autoSpaceDE/>
        <w:autoSpaceDN/>
        <w:adjustRightInd/>
        <w:spacing w:line="300" w:lineRule="atLeast"/>
        <w:ind w:left="708" w:firstLine="1"/>
        <w:textAlignment w:val="auto"/>
        <w:rPr>
          <w:noProof/>
          <w:rtl/>
        </w:rPr>
      </w:pPr>
    </w:p>
    <w:p w14:paraId="49B927CF" w14:textId="77777777" w:rsidR="00026E45" w:rsidRDefault="00000000">
      <w:pPr>
        <w:widowControl w:val="0"/>
        <w:numPr>
          <w:ilvl w:val="0"/>
          <w:numId w:val="196"/>
        </w:numPr>
        <w:spacing w:after="100" w:line="300" w:lineRule="atLeast"/>
        <w:textAlignment w:val="auto"/>
        <w:rPr>
          <w:b/>
          <w:bCs/>
          <w:u w:val="single"/>
          <w:rtl/>
          <w:lang w:eastAsia="en-US"/>
        </w:rPr>
      </w:pPr>
      <w:r>
        <w:rPr>
          <w:rFonts w:hint="cs"/>
          <w:rtl/>
        </w:rPr>
        <w:t xml:space="preserve"> </w:t>
      </w:r>
      <w:r>
        <w:rPr>
          <w:rFonts w:hint="cs"/>
          <w:b/>
          <w:bCs/>
          <w:u w:val="single"/>
          <w:rtl/>
          <w:lang w:eastAsia="en-US"/>
        </w:rPr>
        <w:t>ש</w:t>
      </w:r>
      <w:r>
        <w:rPr>
          <w:b/>
          <w:bCs/>
          <w:u w:val="single"/>
          <w:rtl/>
          <w:lang w:eastAsia="en-US"/>
        </w:rPr>
        <w:t>מירת סודיות ופרסום</w:t>
      </w:r>
    </w:p>
    <w:p w14:paraId="5F390F22" w14:textId="77777777" w:rsidR="00026E45" w:rsidRDefault="00000000">
      <w:pPr>
        <w:widowControl w:val="0"/>
        <w:numPr>
          <w:ilvl w:val="1"/>
          <w:numId w:val="196"/>
        </w:numPr>
        <w:overflowPunct/>
        <w:autoSpaceDE/>
        <w:autoSpaceDN/>
        <w:adjustRightInd/>
        <w:spacing w:after="160" w:line="300" w:lineRule="atLeast"/>
        <w:textAlignment w:val="auto"/>
        <w:rPr>
          <w:noProof/>
          <w:rtl/>
        </w:rPr>
      </w:pPr>
      <w:r>
        <w:rPr>
          <w:noProof/>
          <w:rtl/>
        </w:rPr>
        <w:t>צד ב' מתחייב לשמור בסוד ידיעות שיגיעו אליו עקב ביצוע חוזה זה ולא יגלה כל נתון ו/או מידע כאמור לכל צד שלישי שהוא.</w:t>
      </w:r>
      <w:r>
        <w:rPr>
          <w:rFonts w:hint="cs"/>
          <w:noProof/>
          <w:rtl/>
        </w:rPr>
        <w:t xml:space="preserve"> </w:t>
      </w:r>
      <w:r>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2B066A83" w14:textId="77777777" w:rsidR="00026E45" w:rsidRDefault="00000000">
      <w:pPr>
        <w:widowControl w:val="0"/>
        <w:numPr>
          <w:ilvl w:val="1"/>
          <w:numId w:val="196"/>
        </w:numPr>
        <w:overflowPunct/>
        <w:autoSpaceDE/>
        <w:autoSpaceDN/>
        <w:adjustRightInd/>
        <w:spacing w:line="300" w:lineRule="atLeast"/>
        <w:textAlignment w:val="auto"/>
        <w:rPr>
          <w:noProof/>
        </w:rPr>
      </w:pPr>
      <w:r>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3030F14B" w14:textId="77777777" w:rsidR="00026E45" w:rsidRDefault="00026E45">
      <w:pPr>
        <w:widowControl w:val="0"/>
        <w:tabs>
          <w:tab w:val="left" w:pos="-2042"/>
        </w:tabs>
        <w:overflowPunct/>
        <w:autoSpaceDE/>
        <w:autoSpaceDN/>
        <w:adjustRightInd/>
        <w:spacing w:line="300" w:lineRule="atLeast"/>
        <w:ind w:left="849" w:right="1209"/>
        <w:textAlignment w:val="auto"/>
        <w:rPr>
          <w:noProof/>
          <w:rtl/>
        </w:rPr>
      </w:pPr>
    </w:p>
    <w:p w14:paraId="60A58B95" w14:textId="77777777" w:rsidR="00026E45" w:rsidRDefault="00000000">
      <w:pPr>
        <w:widowControl w:val="0"/>
        <w:numPr>
          <w:ilvl w:val="0"/>
          <w:numId w:val="196"/>
        </w:numPr>
        <w:spacing w:after="100" w:line="300" w:lineRule="atLeast"/>
        <w:textAlignment w:val="auto"/>
        <w:rPr>
          <w:b/>
          <w:bCs/>
          <w:u w:val="single"/>
          <w:rtl/>
          <w:lang w:eastAsia="en-US"/>
        </w:rPr>
      </w:pPr>
      <w:r>
        <w:rPr>
          <w:b/>
          <w:bCs/>
          <w:u w:val="single"/>
          <w:rtl/>
          <w:lang w:eastAsia="en-US"/>
        </w:rPr>
        <w:t>המחאת זכויות</w:t>
      </w:r>
    </w:p>
    <w:p w14:paraId="49E8BBF4" w14:textId="77777777" w:rsidR="00026E45" w:rsidRDefault="00000000">
      <w:pPr>
        <w:widowControl w:val="0"/>
        <w:tabs>
          <w:tab w:val="left" w:pos="-2042"/>
        </w:tabs>
        <w:overflowPunct/>
        <w:autoSpaceDE/>
        <w:autoSpaceDN/>
        <w:adjustRightInd/>
        <w:spacing w:line="300" w:lineRule="atLeast"/>
        <w:ind w:left="708"/>
        <w:textAlignment w:val="auto"/>
        <w:rPr>
          <w:noProof/>
          <w:rtl/>
        </w:rPr>
      </w:pPr>
      <w:r>
        <w:rPr>
          <w:noProof/>
          <w:rtl/>
        </w:rPr>
        <w:t>צד ב' אינו רשאי להמחות או להסב לאחר או לאחרים את זכויותיו או חובותיו לפי חוזה זה, כולן או חלקן, בלי הסכמה בכתב ומראש של המשרד.</w:t>
      </w:r>
    </w:p>
    <w:p w14:paraId="007F5DE8" w14:textId="77777777" w:rsidR="00026E45" w:rsidRDefault="00000000">
      <w:pPr>
        <w:widowControl w:val="0"/>
        <w:tabs>
          <w:tab w:val="left" w:pos="-2042"/>
        </w:tabs>
        <w:overflowPunct/>
        <w:autoSpaceDE/>
        <w:autoSpaceDN/>
        <w:adjustRightInd/>
        <w:spacing w:line="300" w:lineRule="atLeast"/>
        <w:ind w:left="708"/>
        <w:textAlignment w:val="auto"/>
        <w:rPr>
          <w:noProof/>
          <w:rtl/>
        </w:rPr>
      </w:pPr>
      <w:r>
        <w:rPr>
          <w:noProof/>
          <w:rtl/>
        </w:rPr>
        <w:t>ניתנה הסכמת המשרד להסבה כאמור, ישאר צד ב' אחראי כלפי המשרד לביצוע החוזה והסבה כאמור לא תפטור אותו מאחריות זו.</w:t>
      </w:r>
    </w:p>
    <w:p w14:paraId="31422DBA" w14:textId="77777777" w:rsidR="00026E45" w:rsidRDefault="00026E45">
      <w:pPr>
        <w:widowControl w:val="0"/>
        <w:tabs>
          <w:tab w:val="left" w:pos="-2042"/>
        </w:tabs>
        <w:overflowPunct/>
        <w:autoSpaceDE/>
        <w:autoSpaceDN/>
        <w:adjustRightInd/>
        <w:spacing w:line="300" w:lineRule="atLeast"/>
        <w:ind w:left="708"/>
        <w:textAlignment w:val="auto"/>
        <w:rPr>
          <w:noProof/>
          <w:rtl/>
        </w:rPr>
      </w:pPr>
    </w:p>
    <w:p w14:paraId="52E104FF" w14:textId="77777777" w:rsidR="00026E45" w:rsidRDefault="00000000">
      <w:pPr>
        <w:widowControl w:val="0"/>
        <w:numPr>
          <w:ilvl w:val="0"/>
          <w:numId w:val="196"/>
        </w:numPr>
        <w:spacing w:after="100" w:line="300" w:lineRule="atLeast"/>
        <w:textAlignment w:val="auto"/>
        <w:rPr>
          <w:b/>
          <w:bCs/>
          <w:u w:val="single"/>
          <w:rtl/>
          <w:lang w:eastAsia="en-US"/>
        </w:rPr>
      </w:pPr>
      <w:r>
        <w:rPr>
          <w:b/>
          <w:bCs/>
          <w:u w:val="single"/>
          <w:rtl/>
          <w:lang w:eastAsia="en-US"/>
        </w:rPr>
        <w:t>התחייבות שלא להעסיק</w:t>
      </w:r>
    </w:p>
    <w:p w14:paraId="1D899A78" w14:textId="77777777" w:rsidR="00026E45" w:rsidRDefault="00000000">
      <w:pPr>
        <w:widowControl w:val="0"/>
        <w:tabs>
          <w:tab w:val="left" w:pos="-2042"/>
        </w:tabs>
        <w:overflowPunct/>
        <w:autoSpaceDE/>
        <w:autoSpaceDN/>
        <w:adjustRightInd/>
        <w:spacing w:line="300" w:lineRule="atLeast"/>
        <w:ind w:left="708"/>
        <w:textAlignment w:val="auto"/>
        <w:rPr>
          <w:noProof/>
          <w:rtl/>
        </w:rPr>
      </w:pPr>
      <w:r>
        <w:rPr>
          <w:noProof/>
          <w:rtl/>
        </w:rPr>
        <w:t>צד ב' מתחייב בזה שלא להעסיק, בין במישרין ובין בעקיפין, אדם המועסק על ידי המשרד, אלא באישור בכתב ומראש של המשרד כל עוד הסכם זה בתוקף.</w:t>
      </w:r>
    </w:p>
    <w:p w14:paraId="42F7B813" w14:textId="77777777" w:rsidR="00026E45" w:rsidRDefault="00026E45">
      <w:pPr>
        <w:widowControl w:val="0"/>
        <w:overflowPunct/>
        <w:autoSpaceDE/>
        <w:autoSpaceDN/>
        <w:adjustRightInd/>
        <w:spacing w:after="100" w:line="300" w:lineRule="atLeast"/>
        <w:ind w:left="652" w:hanging="652"/>
        <w:textAlignment w:val="auto"/>
        <w:rPr>
          <w:noProof/>
          <w:rtl/>
        </w:rPr>
      </w:pPr>
    </w:p>
    <w:p w14:paraId="345D7982" w14:textId="77777777" w:rsidR="00026E45" w:rsidRDefault="00000000">
      <w:pPr>
        <w:widowControl w:val="0"/>
        <w:numPr>
          <w:ilvl w:val="0"/>
          <w:numId w:val="196"/>
        </w:numPr>
        <w:spacing w:after="100" w:line="300" w:lineRule="atLeast"/>
        <w:textAlignment w:val="auto"/>
        <w:rPr>
          <w:b/>
          <w:bCs/>
          <w:u w:val="single"/>
          <w:rtl/>
          <w:lang w:eastAsia="en-US"/>
        </w:rPr>
      </w:pPr>
      <w:r>
        <w:rPr>
          <w:b/>
          <w:bCs/>
          <w:u w:val="single"/>
          <w:rtl/>
          <w:lang w:eastAsia="en-US"/>
        </w:rPr>
        <w:t>יחסי הצדדים</w:t>
      </w:r>
    </w:p>
    <w:p w14:paraId="010B4A72" w14:textId="77777777" w:rsidR="00026E45" w:rsidRDefault="00000000">
      <w:pPr>
        <w:widowControl w:val="0"/>
        <w:numPr>
          <w:ilvl w:val="1"/>
          <w:numId w:val="196"/>
        </w:numPr>
        <w:overflowPunct/>
        <w:autoSpaceDE/>
        <w:autoSpaceDN/>
        <w:adjustRightInd/>
        <w:spacing w:after="200" w:line="300" w:lineRule="atLeast"/>
        <w:textAlignment w:val="auto"/>
        <w:rPr>
          <w:noProof/>
          <w:rtl/>
        </w:rPr>
      </w:pPr>
      <w:r>
        <w:rPr>
          <w:noProof/>
          <w:rtl/>
        </w:rPr>
        <w:t>חוזה זה הינו חוזה קבלנות כמשמעותו בחוק חוזה קבלנות תשל"ד</w:t>
      </w:r>
      <w:r>
        <w:rPr>
          <w:rFonts w:hint="cs"/>
          <w:noProof/>
          <w:rtl/>
        </w:rPr>
        <w:t xml:space="preserve"> - </w:t>
      </w:r>
      <w:r>
        <w:rPr>
          <w:b/>
          <w:bCs/>
          <w:noProof/>
          <w:rtl/>
        </w:rPr>
        <w:t>1974</w:t>
      </w:r>
      <w:r>
        <w:rPr>
          <w:noProof/>
          <w:rtl/>
        </w:rPr>
        <w:t>.</w:t>
      </w:r>
    </w:p>
    <w:p w14:paraId="29339F34" w14:textId="77777777" w:rsidR="00026E45" w:rsidRDefault="00000000">
      <w:pPr>
        <w:widowControl w:val="0"/>
        <w:numPr>
          <w:ilvl w:val="1"/>
          <w:numId w:val="196"/>
        </w:numPr>
        <w:overflowPunct/>
        <w:autoSpaceDE/>
        <w:autoSpaceDN/>
        <w:adjustRightInd/>
        <w:spacing w:after="200" w:line="300" w:lineRule="atLeast"/>
        <w:textAlignment w:val="auto"/>
        <w:rPr>
          <w:noProof/>
        </w:rPr>
      </w:pPr>
      <w:r>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3C6F52AD" w14:textId="77777777" w:rsidR="00026E45" w:rsidRDefault="00000000">
      <w:pPr>
        <w:widowControl w:val="0"/>
        <w:overflowPunct/>
        <w:autoSpaceDE/>
        <w:autoSpaceDN/>
        <w:adjustRightInd/>
        <w:spacing w:line="300" w:lineRule="atLeast"/>
        <w:ind w:left="1418"/>
        <w:jc w:val="right"/>
        <w:textAlignment w:val="auto"/>
        <w:rPr>
          <w:noProof/>
          <w:rtl/>
        </w:rPr>
      </w:pPr>
      <w:r>
        <w:rPr>
          <w:noProof/>
          <w:rtl/>
        </w:rPr>
        <w:lastRenderedPageBreak/>
        <w:t>נספח מספר 2</w:t>
      </w:r>
    </w:p>
    <w:p w14:paraId="15C39273" w14:textId="77777777" w:rsidR="00026E45" w:rsidRDefault="00000000">
      <w:pPr>
        <w:widowControl w:val="0"/>
        <w:overflowPunct/>
        <w:autoSpaceDE/>
        <w:autoSpaceDN/>
        <w:adjustRightInd/>
        <w:spacing w:line="300" w:lineRule="atLeast"/>
        <w:ind w:left="1418"/>
        <w:jc w:val="right"/>
        <w:textAlignment w:val="auto"/>
        <w:rPr>
          <w:noProof/>
          <w:rtl/>
        </w:rPr>
      </w:pPr>
      <w:r>
        <w:rPr>
          <w:noProof/>
          <w:rtl/>
        </w:rPr>
        <w:t>דף 6 מתוך 13</w:t>
      </w:r>
    </w:p>
    <w:p w14:paraId="0AD60E9C" w14:textId="77777777" w:rsidR="00026E45" w:rsidRDefault="00000000">
      <w:pPr>
        <w:widowControl w:val="0"/>
        <w:numPr>
          <w:ilvl w:val="1"/>
          <w:numId w:val="196"/>
        </w:numPr>
        <w:overflowPunct/>
        <w:autoSpaceDE/>
        <w:autoSpaceDN/>
        <w:adjustRightInd/>
        <w:spacing w:after="200" w:line="300" w:lineRule="atLeast"/>
        <w:textAlignment w:val="auto"/>
        <w:rPr>
          <w:noProof/>
          <w:rtl/>
        </w:rPr>
      </w:pPr>
      <w:r>
        <w:rPr>
          <w:noProof/>
          <w:rtl/>
        </w:rPr>
        <w:t>צד ב' מצהיר בזאת כי הודיע והבהיר לכל מי מהמועסקים על ידו בביצוע חוזה זה, כי בינם ובין המדינה לא יתקיימו כל יחסי עובד-מעביד.</w:t>
      </w:r>
    </w:p>
    <w:p w14:paraId="50FB3F6D" w14:textId="77777777" w:rsidR="00026E45" w:rsidRDefault="00000000">
      <w:pPr>
        <w:widowControl w:val="0"/>
        <w:numPr>
          <w:ilvl w:val="1"/>
          <w:numId w:val="196"/>
        </w:numPr>
        <w:overflowPunct/>
        <w:autoSpaceDE/>
        <w:autoSpaceDN/>
        <w:adjustRightInd/>
        <w:textAlignment w:val="auto"/>
        <w:rPr>
          <w:noProof/>
          <w:rtl/>
        </w:rPr>
      </w:pPr>
      <w:r>
        <w:rPr>
          <w:b/>
          <w:bCs/>
          <w:noProof/>
          <w:u w:val="single"/>
          <w:rtl/>
        </w:rPr>
        <w:t>תשלומים בגין המועסקים</w:t>
      </w:r>
    </w:p>
    <w:p w14:paraId="51BD20BF" w14:textId="77777777" w:rsidR="00026E45" w:rsidRDefault="00000000">
      <w:pPr>
        <w:widowControl w:val="0"/>
        <w:tabs>
          <w:tab w:val="left" w:pos="-2042"/>
        </w:tabs>
        <w:overflowPunct/>
        <w:autoSpaceDE/>
        <w:autoSpaceDN/>
        <w:adjustRightInd/>
        <w:spacing w:after="200" w:line="300" w:lineRule="atLeast"/>
        <w:ind w:left="1417"/>
        <w:textAlignment w:val="auto"/>
        <w:rPr>
          <w:noProof/>
          <w:rtl/>
        </w:rPr>
      </w:pPr>
      <w:r>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Pr>
          <w:rFonts w:hint="cs"/>
          <w:noProof/>
          <w:rtl/>
        </w:rPr>
        <w:t xml:space="preserve"> </w:t>
      </w:r>
      <w:r>
        <w:rPr>
          <w:noProof/>
          <w:rtl/>
        </w:rPr>
        <w:t xml:space="preserve">מבלי לפגוע בכלליות האמור לעיל </w:t>
      </w:r>
      <w:r>
        <w:rPr>
          <w:rFonts w:hint="cs"/>
          <w:noProof/>
          <w:rtl/>
        </w:rPr>
        <w:t>מ</w:t>
      </w:r>
      <w:r>
        <w:rPr>
          <w:noProof/>
          <w:rtl/>
        </w:rPr>
        <w:t>תחייב צד ב' לשלם למועסקים על ידו בביצוע הסכם זה, שכר שלא יפחת משכר המינימום הקבועים בחוק כולל הפרשה לזכויות סוציאליות.</w:t>
      </w:r>
      <w:r>
        <w:rPr>
          <w:rFonts w:hint="cs"/>
          <w:noProof/>
          <w:rtl/>
        </w:rPr>
        <w:t xml:space="preserve"> </w:t>
      </w:r>
      <w:r>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5F9E2BA8" w14:textId="77777777" w:rsidR="00026E45" w:rsidRDefault="00000000">
      <w:pPr>
        <w:widowControl w:val="0"/>
        <w:numPr>
          <w:ilvl w:val="1"/>
          <w:numId w:val="196"/>
        </w:numPr>
        <w:overflowPunct/>
        <w:autoSpaceDE/>
        <w:autoSpaceDN/>
        <w:adjustRightInd/>
        <w:spacing w:line="300" w:lineRule="atLeast"/>
        <w:textAlignment w:val="auto"/>
        <w:rPr>
          <w:noProof/>
        </w:rPr>
      </w:pPr>
      <w:r>
        <w:rPr>
          <w:noProof/>
          <w:rtl/>
        </w:rPr>
        <w:t>צד ב' יעמוד לביקורתו של מבקר המדינה ויהיה גוף מבוקר כמשמעותו בסעיף 9(6) לחוק מבקר המדינה, תשי"ח</w:t>
      </w:r>
      <w:r>
        <w:rPr>
          <w:rFonts w:hint="cs"/>
          <w:noProof/>
          <w:rtl/>
        </w:rPr>
        <w:t xml:space="preserve"> - </w:t>
      </w:r>
      <w:r>
        <w:rPr>
          <w:noProof/>
          <w:rtl/>
        </w:rPr>
        <w:t>1959 בכל הקשור לקיום חוזה זה גם מעבר לתקופת החוזה.</w:t>
      </w:r>
    </w:p>
    <w:p w14:paraId="51FDB7ED" w14:textId="77777777" w:rsidR="00026E45" w:rsidRDefault="00000000">
      <w:pPr>
        <w:widowControl w:val="0"/>
        <w:spacing w:line="240" w:lineRule="auto"/>
        <w:ind w:left="-33"/>
        <w:jc w:val="right"/>
        <w:rPr>
          <w:rtl/>
        </w:rPr>
      </w:pPr>
      <w:r>
        <w:rPr>
          <w:rFonts w:hint="cs"/>
          <w:rtl/>
        </w:rPr>
        <w:t xml:space="preserve"> </w:t>
      </w:r>
    </w:p>
    <w:p w14:paraId="0D85EE85" w14:textId="77777777" w:rsidR="00026E45" w:rsidRDefault="00000000">
      <w:pPr>
        <w:widowControl w:val="0"/>
        <w:numPr>
          <w:ilvl w:val="0"/>
          <w:numId w:val="196"/>
        </w:numPr>
        <w:spacing w:after="100" w:line="300" w:lineRule="atLeast"/>
        <w:textAlignment w:val="auto"/>
        <w:rPr>
          <w:b/>
          <w:bCs/>
          <w:u w:val="single"/>
          <w:rtl/>
          <w:lang w:eastAsia="en-US"/>
        </w:rPr>
      </w:pPr>
      <w:r>
        <w:rPr>
          <w:rFonts w:hint="cs"/>
          <w:b/>
          <w:bCs/>
          <w:u w:val="single"/>
          <w:rtl/>
          <w:lang w:eastAsia="en-US"/>
        </w:rPr>
        <w:t>אחריות משפטית</w:t>
      </w:r>
    </w:p>
    <w:p w14:paraId="661C1B9D" w14:textId="77777777" w:rsidR="00026E45" w:rsidRDefault="00000000">
      <w:pPr>
        <w:widowControl w:val="0"/>
        <w:numPr>
          <w:ilvl w:val="1"/>
          <w:numId w:val="196"/>
        </w:numPr>
        <w:overflowPunct/>
        <w:autoSpaceDE/>
        <w:autoSpaceDN/>
        <w:adjustRightInd/>
        <w:spacing w:after="160" w:line="300" w:lineRule="atLeast"/>
        <w:textAlignment w:val="auto"/>
        <w:rPr>
          <w:rtl/>
          <w:lang w:eastAsia="en-US"/>
        </w:rPr>
      </w:pPr>
      <w:r>
        <w:rPr>
          <w:rFonts w:hint="cs"/>
          <w:rtl/>
          <w:lang w:eastAsia="en-US"/>
        </w:rPr>
        <w:t xml:space="preserve">צד ב' יהיה אחראי באחריות מלאה ומוחלטת </w:t>
      </w:r>
      <w:r>
        <w:rPr>
          <w:rFonts w:hint="cs"/>
          <w:u w:val="single"/>
          <w:rtl/>
          <w:lang w:eastAsia="en-US"/>
        </w:rPr>
        <w:t>על פי כל דין</w:t>
      </w:r>
      <w:r>
        <w:rPr>
          <w:rFonts w:hint="cs"/>
          <w:rtl/>
          <w:lang w:eastAsia="en-US"/>
        </w:rPr>
        <w:t xml:space="preserve"> לכל נזק ובגין כל פיצוי ותביעה כספית, אשר יגרמו ע"י עובדיו ו/או </w:t>
      </w:r>
      <w:proofErr w:type="spellStart"/>
      <w:r>
        <w:rPr>
          <w:rFonts w:hint="cs"/>
          <w:rtl/>
          <w:lang w:eastAsia="en-US"/>
        </w:rPr>
        <w:t>שלוחיו</w:t>
      </w:r>
      <w:proofErr w:type="spellEnd"/>
      <w:r>
        <w:rPr>
          <w:rFonts w:hint="cs"/>
          <w:rtl/>
          <w:lang w:eastAsia="en-US"/>
        </w:rPr>
        <w:t xml:space="preserve"> במסגרת מתן השירותים על ידו. </w:t>
      </w:r>
    </w:p>
    <w:p w14:paraId="5F5C31D2" w14:textId="77777777" w:rsidR="00026E45" w:rsidRDefault="00000000">
      <w:pPr>
        <w:widowControl w:val="0"/>
        <w:numPr>
          <w:ilvl w:val="1"/>
          <w:numId w:val="196"/>
        </w:numPr>
        <w:overflowPunct/>
        <w:autoSpaceDE/>
        <w:autoSpaceDN/>
        <w:adjustRightInd/>
        <w:spacing w:after="160" w:line="300" w:lineRule="atLeast"/>
        <w:textAlignment w:val="auto"/>
        <w:rPr>
          <w:rtl/>
          <w:lang w:eastAsia="en-US"/>
        </w:rPr>
      </w:pPr>
      <w:r>
        <w:rPr>
          <w:rFonts w:hint="cs"/>
          <w:rtl/>
          <w:lang w:eastAsia="en-US"/>
        </w:rPr>
        <w:t>צד ב</w:t>
      </w:r>
      <w:r>
        <w:rPr>
          <w:rtl/>
          <w:lang w:eastAsia="en-US"/>
        </w:rPr>
        <w:t>'</w:t>
      </w:r>
      <w:r>
        <w:rPr>
          <w:rFonts w:hint="cs"/>
          <w:rtl/>
          <w:lang w:eastAsia="en-US"/>
        </w:rPr>
        <w:t xml:space="preserve"> פוטר את המדינה מאחריות לכל תביעה אשר עלולה להיות מוגשת נגדה עקב העסקת עובדיו </w:t>
      </w:r>
      <w:proofErr w:type="spellStart"/>
      <w:r>
        <w:rPr>
          <w:rFonts w:hint="cs"/>
          <w:rtl/>
          <w:lang w:eastAsia="en-US"/>
        </w:rPr>
        <w:t>בפרוייקט</w:t>
      </w:r>
      <w:proofErr w:type="spellEnd"/>
      <w:r>
        <w:rPr>
          <w:rFonts w:hint="cs"/>
          <w:rtl/>
          <w:lang w:eastAsia="en-US"/>
        </w:rPr>
        <w:t>. צד ב</w:t>
      </w:r>
      <w:r>
        <w:rPr>
          <w:rtl/>
          <w:lang w:eastAsia="en-US"/>
        </w:rPr>
        <w:t>'</w:t>
      </w:r>
      <w:r>
        <w:rPr>
          <w:rFonts w:hint="cs"/>
          <w:rtl/>
          <w:lang w:eastAsia="en-US"/>
        </w:rPr>
        <w:t xml:space="preserve"> מתחייב לשפות ו/או לפצות את המדינה בגין כל סכום שתחויב בו ובגין כל הוצאה שתיגרם לה עקב תביעה כאמור. </w:t>
      </w:r>
    </w:p>
    <w:p w14:paraId="6EF032AF" w14:textId="77777777" w:rsidR="00026E45" w:rsidRDefault="00000000">
      <w:pPr>
        <w:widowControl w:val="0"/>
        <w:numPr>
          <w:ilvl w:val="1"/>
          <w:numId w:val="196"/>
        </w:numPr>
        <w:overflowPunct/>
        <w:autoSpaceDE/>
        <w:autoSpaceDN/>
        <w:adjustRightInd/>
        <w:spacing w:after="160" w:line="300" w:lineRule="atLeast"/>
        <w:textAlignment w:val="auto"/>
        <w:rPr>
          <w:lang w:eastAsia="en-US"/>
        </w:rPr>
      </w:pPr>
      <w:r>
        <w:rPr>
          <w:rFonts w:hint="cs"/>
          <w:rtl/>
          <w:lang w:eastAsia="en-US"/>
        </w:rPr>
        <w:t>צד ב</w:t>
      </w:r>
      <w:r>
        <w:rPr>
          <w:rtl/>
          <w:lang w:eastAsia="en-US"/>
        </w:rPr>
        <w:t>'</w:t>
      </w:r>
      <w:r>
        <w:rPr>
          <w:rFonts w:hint="cs"/>
          <w:rtl/>
          <w:lang w:eastAsia="en-US"/>
        </w:rPr>
        <w:t xml:space="preserve"> מתחייב לשלם כל סכום כסף או פיצוי, המגיעים על פי כל דין לעובד או לכל אדם הנמצא בשירותו כתוצאה מקיום יחסי עבודה עם העובד עקב העסקתו </w:t>
      </w:r>
      <w:proofErr w:type="spellStart"/>
      <w:r>
        <w:rPr>
          <w:rFonts w:hint="cs"/>
          <w:rtl/>
          <w:lang w:eastAsia="en-US"/>
        </w:rPr>
        <w:t>בפרוייקט</w:t>
      </w:r>
      <w:proofErr w:type="spellEnd"/>
      <w:r>
        <w:rPr>
          <w:rFonts w:hint="cs"/>
          <w:rtl/>
          <w:lang w:eastAsia="en-US"/>
        </w:rPr>
        <w:t xml:space="preserve">. </w:t>
      </w:r>
    </w:p>
    <w:p w14:paraId="0FD544E9" w14:textId="77777777" w:rsidR="00026E45" w:rsidRDefault="00000000">
      <w:pPr>
        <w:widowControl w:val="0"/>
        <w:numPr>
          <w:ilvl w:val="1"/>
          <w:numId w:val="196"/>
        </w:numPr>
        <w:overflowPunct/>
        <w:autoSpaceDE/>
        <w:autoSpaceDN/>
        <w:adjustRightInd/>
        <w:spacing w:after="100" w:line="300" w:lineRule="atLeast"/>
        <w:textAlignment w:val="auto"/>
        <w:rPr>
          <w:lang w:eastAsia="en-US"/>
        </w:rPr>
      </w:pPr>
      <w:r>
        <w:rPr>
          <w:rFonts w:hint="cs"/>
          <w:rtl/>
          <w:lang w:eastAsia="en-US"/>
        </w:rPr>
        <w:t xml:space="preserve">אם אי פעם יקבע כדין מסיבה כלשהי כי העסקת צד ב' או מי מעובדיו דינה כהעסקת עובד ע"י המדינה: </w:t>
      </w:r>
    </w:p>
    <w:p w14:paraId="03C15053" w14:textId="77777777" w:rsidR="00026E45" w:rsidRDefault="00000000">
      <w:pPr>
        <w:widowControl w:val="0"/>
        <w:numPr>
          <w:ilvl w:val="2"/>
          <w:numId w:val="196"/>
        </w:numPr>
        <w:overflowPunct/>
        <w:autoSpaceDE/>
        <w:autoSpaceDN/>
        <w:adjustRightInd/>
        <w:spacing w:after="100" w:line="300" w:lineRule="atLeast"/>
        <w:textAlignment w:val="auto"/>
        <w:rPr>
          <w:lang w:eastAsia="en-US"/>
        </w:rPr>
      </w:pPr>
      <w:r>
        <w:rPr>
          <w:rFonts w:hint="cs"/>
          <w:rtl/>
          <w:lang w:eastAsia="en-US"/>
        </w:rPr>
        <w:t xml:space="preserve">התמורה האמורה לעיל יראו ככוללת את כל הסכומים המגיעים או העשויים להגיע לצד ב' ו/או לעובדיו לרבות כל </w:t>
      </w:r>
      <w:proofErr w:type="spellStart"/>
      <w:r>
        <w:rPr>
          <w:rFonts w:hint="cs"/>
          <w:rtl/>
          <w:lang w:eastAsia="en-US"/>
        </w:rPr>
        <w:t>תיגמול</w:t>
      </w:r>
      <w:proofErr w:type="spellEnd"/>
      <w:r>
        <w:rPr>
          <w:rFonts w:hint="cs"/>
          <w:rtl/>
          <w:lang w:eastAsia="en-US"/>
        </w:rPr>
        <w:t xml:space="preserve"> כלשהו, תשלום בגין זכויות סוציאליות, הפרשות/הפרשים, אם יגיעו לו אי פעם בגין העסקתו עפ"י חוזה זה, מכל סיבה שהיא. </w:t>
      </w:r>
    </w:p>
    <w:p w14:paraId="2A33440A" w14:textId="77777777" w:rsidR="00026E45" w:rsidRDefault="00000000">
      <w:pPr>
        <w:widowControl w:val="0"/>
        <w:spacing w:after="100" w:line="300" w:lineRule="atLeast"/>
        <w:ind w:left="2268"/>
        <w:rPr>
          <w:rtl/>
          <w:lang w:eastAsia="en-US"/>
        </w:rPr>
      </w:pPr>
      <w:r>
        <w:rPr>
          <w:rFonts w:hint="cs"/>
          <w:rtl/>
          <w:lang w:eastAsia="en-US"/>
        </w:rPr>
        <w:t>צד ב' יהיה מנוע מלטעון כי מגיעים לו סכומים נוספים כלשהם בכל עילה שהיא בגין העסקתו עפ"י חוזה זה.</w:t>
      </w:r>
    </w:p>
    <w:p w14:paraId="0BC5FCD7" w14:textId="77777777" w:rsidR="00026E45" w:rsidRDefault="00000000">
      <w:pPr>
        <w:widowControl w:val="0"/>
        <w:numPr>
          <w:ilvl w:val="2"/>
          <w:numId w:val="196"/>
        </w:numPr>
        <w:overflowPunct/>
        <w:autoSpaceDE/>
        <w:autoSpaceDN/>
        <w:adjustRightInd/>
        <w:spacing w:after="100" w:line="300" w:lineRule="atLeast"/>
        <w:textAlignment w:val="auto"/>
        <w:rPr>
          <w:lang w:eastAsia="en-US"/>
        </w:rPr>
      </w:pPr>
      <w:r>
        <w:rPr>
          <w:rFonts w:hint="cs"/>
          <w:rtl/>
          <w:lang w:eastAsia="en-US"/>
        </w:rPr>
        <w:t xml:space="preserve">בהסתמך על סעיף </w:t>
      </w:r>
      <w:r>
        <w:rPr>
          <w:rFonts w:hint="cs"/>
          <w:b/>
          <w:bCs/>
          <w:rtl/>
          <w:lang w:eastAsia="en-US"/>
        </w:rPr>
        <w:t>28</w:t>
      </w:r>
      <w:r>
        <w:rPr>
          <w:rFonts w:hint="cs"/>
          <w:rtl/>
          <w:lang w:eastAsia="en-US"/>
        </w:rPr>
        <w:t xml:space="preserve"> לחוק פיצוי פיטורין, תשכ"ג </w:t>
      </w:r>
      <w:r>
        <w:rPr>
          <w:rtl/>
          <w:lang w:eastAsia="en-US"/>
        </w:rPr>
        <w:t>–</w:t>
      </w:r>
      <w:r>
        <w:rPr>
          <w:rFonts w:hint="cs"/>
          <w:rtl/>
          <w:lang w:eastAsia="en-US"/>
        </w:rPr>
        <w:t xml:space="preserve"> </w:t>
      </w:r>
      <w:r>
        <w:rPr>
          <w:rFonts w:hint="cs"/>
          <w:b/>
          <w:bCs/>
          <w:rtl/>
          <w:lang w:eastAsia="en-US"/>
        </w:rPr>
        <w:t>1963</w:t>
      </w:r>
      <w:r>
        <w:rPr>
          <w:rFonts w:hint="cs"/>
          <w:rtl/>
          <w:lang w:eastAsia="en-US"/>
        </w:rPr>
        <w:t xml:space="preserve">, יראו ככלולים בתשלומים הניתנים לצד ב' לפי חוזה זה גם כל פיצויי הפיטורין גם חתימת צד ב' על חוזה זה מהווה הסמכה לכך. סעיף קטן זה טעון אישורו של שר העבודה והרווחה בהתאם לאמור בסעיף </w:t>
      </w:r>
      <w:r>
        <w:rPr>
          <w:rFonts w:hint="cs"/>
          <w:b/>
          <w:bCs/>
          <w:rtl/>
          <w:lang w:eastAsia="en-US"/>
        </w:rPr>
        <w:t>28</w:t>
      </w:r>
      <w:r>
        <w:rPr>
          <w:rFonts w:hint="cs"/>
          <w:rtl/>
          <w:lang w:eastAsia="en-US"/>
        </w:rPr>
        <w:t xml:space="preserve"> האמור, ויכנס לתוקפו לאחר קבלת אישורו של השר או מי שהוסמך על ידו.</w:t>
      </w:r>
    </w:p>
    <w:p w14:paraId="45818957" w14:textId="77777777" w:rsidR="00026E45" w:rsidRDefault="00000000">
      <w:pPr>
        <w:widowControl w:val="0"/>
        <w:numPr>
          <w:ilvl w:val="2"/>
          <w:numId w:val="196"/>
        </w:numPr>
        <w:overflowPunct/>
        <w:autoSpaceDE/>
        <w:autoSpaceDN/>
        <w:adjustRightInd/>
        <w:spacing w:after="160" w:line="300" w:lineRule="atLeast"/>
        <w:ind w:left="2269" w:hanging="851"/>
        <w:textAlignment w:val="auto"/>
        <w:rPr>
          <w:lang w:eastAsia="en-US"/>
        </w:rPr>
      </w:pPr>
      <w:r>
        <w:rPr>
          <w:rFonts w:hint="cs"/>
          <w:rtl/>
          <w:lang w:eastAsia="en-US"/>
        </w:rPr>
        <w:t xml:space="preserve">יחושב שכרו של צד ב' או מי מעובדיו כעובד עפ"י הקבוע לעניין זה לגבי עובדי מדינה בתפקיד ובדרגה דומים ככל האפשר. </w:t>
      </w:r>
      <w:proofErr w:type="spellStart"/>
      <w:r>
        <w:rPr>
          <w:rFonts w:hint="cs"/>
          <w:rtl/>
          <w:lang w:eastAsia="en-US"/>
        </w:rPr>
        <w:t>הכל</w:t>
      </w:r>
      <w:proofErr w:type="spellEnd"/>
      <w:r>
        <w:rPr>
          <w:rFonts w:hint="cs"/>
          <w:rtl/>
          <w:lang w:eastAsia="en-US"/>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w:t>
      </w:r>
      <w:r>
        <w:rPr>
          <w:rFonts w:hint="cs"/>
          <w:rtl/>
          <w:lang w:eastAsia="en-US"/>
        </w:rPr>
        <w:lastRenderedPageBreak/>
        <w:t>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157EA227" w14:textId="77777777" w:rsidR="00026E45" w:rsidRDefault="00026E45">
      <w:pPr>
        <w:widowControl w:val="0"/>
        <w:overflowPunct/>
        <w:autoSpaceDE/>
        <w:autoSpaceDN/>
        <w:adjustRightInd/>
        <w:spacing w:after="160" w:line="300" w:lineRule="atLeast"/>
        <w:ind w:left="2269"/>
        <w:textAlignment w:val="auto"/>
        <w:rPr>
          <w:rtl/>
          <w:lang w:eastAsia="en-US"/>
        </w:rPr>
      </w:pPr>
    </w:p>
    <w:p w14:paraId="361F79F3" w14:textId="77777777" w:rsidR="00026E45" w:rsidRDefault="00000000">
      <w:pPr>
        <w:widowControl w:val="0"/>
        <w:overflowPunct/>
        <w:autoSpaceDE/>
        <w:autoSpaceDN/>
        <w:adjustRightInd/>
        <w:spacing w:after="160" w:line="300" w:lineRule="atLeast"/>
        <w:ind w:left="2269"/>
        <w:jc w:val="right"/>
        <w:textAlignment w:val="auto"/>
        <w:rPr>
          <w:rtl/>
          <w:lang w:eastAsia="en-US"/>
        </w:rPr>
      </w:pPr>
      <w:r>
        <w:rPr>
          <w:rFonts w:hint="cs"/>
          <w:rtl/>
          <w:lang w:eastAsia="en-US"/>
        </w:rPr>
        <w:t>נספח מספר 2</w:t>
      </w:r>
    </w:p>
    <w:p w14:paraId="70963990" w14:textId="77777777" w:rsidR="00026E45" w:rsidRDefault="00000000">
      <w:pPr>
        <w:widowControl w:val="0"/>
        <w:overflowPunct/>
        <w:autoSpaceDE/>
        <w:autoSpaceDN/>
        <w:adjustRightInd/>
        <w:spacing w:after="160" w:line="300" w:lineRule="atLeast"/>
        <w:ind w:left="2269"/>
        <w:jc w:val="right"/>
        <w:textAlignment w:val="auto"/>
        <w:rPr>
          <w:rtl/>
          <w:lang w:eastAsia="en-US"/>
        </w:rPr>
      </w:pPr>
      <w:r>
        <w:rPr>
          <w:rFonts w:hint="cs"/>
          <w:rtl/>
          <w:lang w:eastAsia="en-US"/>
        </w:rPr>
        <w:t>דף 7 מתוך 13</w:t>
      </w:r>
    </w:p>
    <w:p w14:paraId="4E2B44CB" w14:textId="77777777" w:rsidR="00026E45" w:rsidRDefault="00026E45">
      <w:pPr>
        <w:widowControl w:val="0"/>
        <w:overflowPunct/>
        <w:autoSpaceDE/>
        <w:autoSpaceDN/>
        <w:adjustRightInd/>
        <w:spacing w:after="160" w:line="300" w:lineRule="atLeast"/>
        <w:ind w:left="2269"/>
        <w:textAlignment w:val="auto"/>
        <w:rPr>
          <w:rtl/>
          <w:lang w:eastAsia="en-US"/>
        </w:rPr>
      </w:pPr>
    </w:p>
    <w:p w14:paraId="6CFB06C5" w14:textId="77777777" w:rsidR="00026E45" w:rsidRDefault="00000000">
      <w:pPr>
        <w:widowControl w:val="0"/>
        <w:numPr>
          <w:ilvl w:val="1"/>
          <w:numId w:val="196"/>
        </w:numPr>
        <w:overflowPunct/>
        <w:autoSpaceDE/>
        <w:autoSpaceDN/>
        <w:adjustRightInd/>
        <w:spacing w:after="160" w:line="300" w:lineRule="atLeast"/>
        <w:textAlignment w:val="auto"/>
        <w:rPr>
          <w:lang w:eastAsia="en-US"/>
        </w:rPr>
      </w:pPr>
      <w:r>
        <w:rPr>
          <w:rFonts w:hint="cs"/>
          <w:rtl/>
          <w:lang w:eastAsia="en-US"/>
        </w:rPr>
        <w:t>ידוע לצד ב</w:t>
      </w:r>
      <w:r>
        <w:rPr>
          <w:rtl/>
          <w:lang w:eastAsia="en-US"/>
        </w:rPr>
        <w:t>'</w:t>
      </w:r>
      <w:r>
        <w:rPr>
          <w:rFonts w:hint="cs"/>
          <w:rtl/>
          <w:lang w:eastAsia="en-US"/>
        </w:rPr>
        <w:t xml:space="preserve"> כי עליו לבטח את עצמו ואת עובדיו בביטוח לאומי לבדו ועל חשבונו.</w:t>
      </w:r>
    </w:p>
    <w:p w14:paraId="753FAA66" w14:textId="77777777" w:rsidR="00026E45" w:rsidRDefault="00000000">
      <w:pPr>
        <w:widowControl w:val="0"/>
        <w:numPr>
          <w:ilvl w:val="1"/>
          <w:numId w:val="196"/>
        </w:numPr>
        <w:overflowPunct/>
        <w:autoSpaceDE/>
        <w:autoSpaceDN/>
        <w:adjustRightInd/>
        <w:spacing w:after="160" w:line="300" w:lineRule="atLeast"/>
        <w:textAlignment w:val="auto"/>
        <w:rPr>
          <w:noProof/>
        </w:rPr>
      </w:pPr>
      <w:r>
        <w:rPr>
          <w:rFonts w:hint="cs"/>
          <w:rtl/>
        </w:rPr>
        <w:t xml:space="preserve">במקרה שבו צד ב' הינו חברה, החתימה על </w:t>
      </w:r>
      <w:r>
        <w:rPr>
          <w:rtl/>
        </w:rPr>
        <w:t xml:space="preserve">הסכם ההתקשרות </w:t>
      </w:r>
      <w:r>
        <w:rPr>
          <w:rFonts w:hint="cs"/>
          <w:rtl/>
        </w:rPr>
        <w:t xml:space="preserve">עמו מותנית בכך שצד ב' אינו </w:t>
      </w:r>
      <w:r>
        <w:rPr>
          <w:rtl/>
        </w:rPr>
        <w:t xml:space="preserve">חברה מפרת חוק </w:t>
      </w:r>
      <w:r>
        <w:rPr>
          <w:rFonts w:hint="cs"/>
          <w:rtl/>
        </w:rPr>
        <w:t>ולא</w:t>
      </w:r>
      <w:r>
        <w:rPr>
          <w:rtl/>
        </w:rPr>
        <w:t xml:space="preserve"> </w:t>
      </w:r>
      <w:r>
        <w:rPr>
          <w:rFonts w:hint="cs"/>
          <w:rtl/>
        </w:rPr>
        <w:t>מצוי</w:t>
      </w:r>
      <w:r>
        <w:rPr>
          <w:rtl/>
        </w:rPr>
        <w:t xml:space="preserve"> בהתראה לפני רישום כחברה מפרת חוק</w:t>
      </w:r>
      <w:r>
        <w:rPr>
          <w:rFonts w:hint="cs"/>
          <w:rtl/>
        </w:rPr>
        <w:t>.</w:t>
      </w:r>
    </w:p>
    <w:p w14:paraId="26790E8E" w14:textId="77777777" w:rsidR="00026E45" w:rsidRDefault="00000000">
      <w:pPr>
        <w:widowControl w:val="0"/>
        <w:numPr>
          <w:ilvl w:val="1"/>
          <w:numId w:val="196"/>
        </w:numPr>
        <w:overflowPunct/>
        <w:autoSpaceDE/>
        <w:autoSpaceDN/>
        <w:adjustRightInd/>
        <w:spacing w:after="160" w:line="300" w:lineRule="atLeast"/>
        <w:textAlignment w:val="auto"/>
        <w:rPr>
          <w:rtl/>
          <w:lang w:eastAsia="en-US"/>
        </w:rPr>
      </w:pPr>
      <w:r>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0D302F09" w14:textId="77777777" w:rsidR="00026E45" w:rsidRDefault="00000000">
      <w:pPr>
        <w:widowControl w:val="0"/>
        <w:overflowPunct/>
        <w:autoSpaceDE/>
        <w:autoSpaceDN/>
        <w:adjustRightInd/>
        <w:spacing w:after="160" w:line="300" w:lineRule="atLeast"/>
        <w:ind w:left="1418"/>
        <w:textAlignment w:val="auto"/>
        <w:rPr>
          <w:rtl/>
          <w:lang w:eastAsia="en-US"/>
        </w:rPr>
      </w:pPr>
      <w:r>
        <w:rPr>
          <w:rtl/>
          <w:lang w:eastAsia="en-US"/>
        </w:rPr>
        <w:t xml:space="preserve">חויבה המדינה לשלם סכום כלשהו בגין מעשה או מחדל שצד ב' אחראי להם על פי כל דין או על פי חוזה זה ישפה צד ב' את המדינה באופן </w:t>
      </w:r>
      <w:proofErr w:type="spellStart"/>
      <w:r>
        <w:rPr>
          <w:rtl/>
          <w:lang w:eastAsia="en-US"/>
        </w:rPr>
        <w:t>מיידי</w:t>
      </w:r>
      <w:proofErr w:type="spellEnd"/>
      <w:r>
        <w:rPr>
          <w:rtl/>
          <w:lang w:eastAsia="en-US"/>
        </w:rPr>
        <w:t xml:space="preserve"> בגין כל סכום שחויבה לשלם.</w:t>
      </w:r>
    </w:p>
    <w:p w14:paraId="0C8930C2" w14:textId="77777777" w:rsidR="00026E45" w:rsidRDefault="00000000">
      <w:pPr>
        <w:widowControl w:val="0"/>
        <w:overflowPunct/>
        <w:autoSpaceDE/>
        <w:autoSpaceDN/>
        <w:adjustRightInd/>
        <w:spacing w:after="160" w:line="300" w:lineRule="atLeast"/>
        <w:ind w:left="1418"/>
        <w:textAlignment w:val="auto"/>
        <w:rPr>
          <w:rtl/>
          <w:lang w:eastAsia="en-US"/>
        </w:rPr>
      </w:pPr>
      <w:r>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062036B5" w14:textId="77777777" w:rsidR="00026E45" w:rsidRDefault="00026E45">
      <w:pPr>
        <w:overflowPunct/>
        <w:autoSpaceDE/>
        <w:autoSpaceDN/>
        <w:adjustRightInd/>
        <w:spacing w:line="240" w:lineRule="auto"/>
        <w:jc w:val="left"/>
        <w:textAlignment w:val="auto"/>
        <w:rPr>
          <w:rFonts w:ascii="Arial" w:eastAsia="Calibri" w:hAnsi="Arial" w:cs="Arial"/>
          <w:sz w:val="22"/>
          <w:szCs w:val="22"/>
          <w:rtl/>
          <w:lang w:eastAsia="en-US"/>
        </w:rPr>
      </w:pPr>
    </w:p>
    <w:p w14:paraId="1CDF6206" w14:textId="77777777" w:rsidR="00026E45" w:rsidRDefault="00026E45">
      <w:pPr>
        <w:widowControl w:val="0"/>
        <w:spacing w:line="300" w:lineRule="atLeast"/>
        <w:rPr>
          <w:b/>
          <w:bCs/>
          <w:u w:val="single"/>
          <w:rtl/>
        </w:rPr>
      </w:pPr>
    </w:p>
    <w:p w14:paraId="40C0305C" w14:textId="77777777" w:rsidR="00026E45" w:rsidRDefault="00000000">
      <w:pPr>
        <w:widowControl w:val="0"/>
        <w:spacing w:line="240" w:lineRule="auto"/>
        <w:ind w:left="-33"/>
        <w:jc w:val="right"/>
        <w:rPr>
          <w:rtl/>
        </w:rPr>
      </w:pPr>
      <w:r>
        <w:rPr>
          <w:rtl/>
        </w:rPr>
        <w:br w:type="page"/>
      </w:r>
      <w:r>
        <w:rPr>
          <w:rFonts w:hint="cs"/>
          <w:rtl/>
        </w:rPr>
        <w:lastRenderedPageBreak/>
        <w:t xml:space="preserve"> נספח מספר 2</w:t>
      </w:r>
    </w:p>
    <w:p w14:paraId="280C0B65" w14:textId="77777777" w:rsidR="00026E45" w:rsidRDefault="00000000">
      <w:pPr>
        <w:widowControl w:val="0"/>
        <w:spacing w:line="240" w:lineRule="auto"/>
        <w:ind w:left="-33"/>
        <w:jc w:val="right"/>
        <w:rPr>
          <w:rtl/>
          <w:lang w:eastAsia="en-US"/>
        </w:rPr>
      </w:pPr>
      <w:r>
        <w:rPr>
          <w:rFonts w:hint="cs"/>
          <w:rtl/>
        </w:rPr>
        <w:t xml:space="preserve">דף </w:t>
      </w:r>
      <w:r>
        <w:rPr>
          <w:rStyle w:val="PageNumber"/>
          <w:rFonts w:hint="cs"/>
          <w:rtl/>
        </w:rPr>
        <w:t xml:space="preserve">8 </w:t>
      </w:r>
      <w:r>
        <w:rPr>
          <w:rFonts w:hint="cs"/>
          <w:rtl/>
        </w:rPr>
        <w:t>מתוך 13</w:t>
      </w:r>
    </w:p>
    <w:p w14:paraId="711DF097" w14:textId="77777777" w:rsidR="00026E45" w:rsidRDefault="00000000">
      <w:pPr>
        <w:widowControl w:val="0"/>
        <w:numPr>
          <w:ilvl w:val="0"/>
          <w:numId w:val="196"/>
        </w:numPr>
        <w:spacing w:after="100" w:line="300" w:lineRule="atLeast"/>
        <w:textAlignment w:val="auto"/>
        <w:rPr>
          <w:b/>
          <w:bCs/>
          <w:u w:val="single"/>
          <w:lang w:eastAsia="en-US"/>
        </w:rPr>
      </w:pPr>
      <w:r>
        <w:rPr>
          <w:rFonts w:hint="cs"/>
          <w:b/>
          <w:bCs/>
          <w:u w:val="single"/>
          <w:rtl/>
          <w:lang w:eastAsia="en-US"/>
        </w:rPr>
        <w:t>ביטוח</w:t>
      </w:r>
    </w:p>
    <w:p w14:paraId="24A3B4F6" w14:textId="77777777" w:rsidR="00026E45" w:rsidRDefault="00026E45">
      <w:pPr>
        <w:widowControl w:val="0"/>
        <w:spacing w:line="300" w:lineRule="atLeast"/>
        <w:rPr>
          <w:b/>
          <w:bCs/>
          <w:sz w:val="28"/>
          <w:szCs w:val="28"/>
          <w:u w:val="single"/>
          <w:rtl/>
        </w:rPr>
      </w:pPr>
    </w:p>
    <w:p w14:paraId="37620E9E" w14:textId="77777777" w:rsidR="00026E45" w:rsidRDefault="00000000">
      <w:pPr>
        <w:widowControl w:val="0"/>
        <w:numPr>
          <w:ilvl w:val="1"/>
          <w:numId w:val="196"/>
        </w:numPr>
        <w:spacing w:after="100" w:line="300" w:lineRule="atLeast"/>
        <w:textAlignment w:val="auto"/>
        <w:rPr>
          <w:rFonts w:ascii="David" w:hAnsi="David"/>
          <w:rtl/>
        </w:rPr>
      </w:pPr>
      <w:r>
        <w:rPr>
          <w:rFonts w:ascii="David" w:hAnsi="David"/>
          <w:rtl/>
        </w:rPr>
        <w:t xml:space="preserve">הספק מתחייב לערוך ולקיים ביטוחים הולמים ביחס לשירותים ו/או העבודות נשוא הסכם זה עבור מדינת </w:t>
      </w:r>
      <w:r>
        <w:rPr>
          <w:rFonts w:cs="Times New Roman"/>
          <w:color w:val="222222"/>
          <w:rtl/>
          <w:lang w:eastAsia="en-US"/>
        </w:rPr>
        <w:t>ישראל</w:t>
      </w:r>
      <w:r>
        <w:rPr>
          <w:rFonts w:ascii="David" w:hAnsi="David"/>
          <w:rtl/>
        </w:rPr>
        <w:t xml:space="preserve"> - משרד ה</w:t>
      </w:r>
      <w:r>
        <w:rPr>
          <w:rFonts w:ascii="David" w:hAnsi="David" w:hint="cs"/>
          <w:rtl/>
        </w:rPr>
        <w:t>חינוך</w:t>
      </w:r>
      <w:r>
        <w:rPr>
          <w:rFonts w:ascii="David" w:hAnsi="David"/>
          <w:rtl/>
        </w:rPr>
        <w:t xml:space="preserve"> (להלן: "המזמין"), ככל שנהוגים בתחום פעילותו (לדוגמה: ביטוח חבות מעבידים, ביטוח אחריות כלפי צד שלישי, ביטוח אחריות מקצועית, או כל ביטוח אחר, לפי העניין), בגבולות אחריות סבירים בהתאם לאופיים והיקפם של השירותים ו/או העבודות נשוא הסכם זה . ככל ויועסקו על ידי הספק קבלני משנה, עליו לוודא שביטוחיו כוללים כיסוי לאחריותו בגינם, וכן לדרוש מהם לערוך ביטוחים לכיסוי אחריותם הישירה, כנדרש בסעיף זה. כחלופה הספק יוודא כי ביטוחיו יכללו  כיסוי לפעילותם ולאחריותם הישירה.</w:t>
      </w:r>
    </w:p>
    <w:p w14:paraId="47D7A7A7" w14:textId="77777777" w:rsidR="00026E45" w:rsidRDefault="00026E45">
      <w:pPr>
        <w:pStyle w:val="ListParagraph"/>
        <w:ind w:left="72"/>
        <w:rPr>
          <w:rFonts w:ascii="David" w:hAnsi="David"/>
          <w:rtl/>
        </w:rPr>
      </w:pPr>
    </w:p>
    <w:p w14:paraId="37478CDB" w14:textId="77777777" w:rsidR="00026E45" w:rsidRDefault="00000000">
      <w:pPr>
        <w:widowControl w:val="0"/>
        <w:numPr>
          <w:ilvl w:val="1"/>
          <w:numId w:val="196"/>
        </w:numPr>
        <w:spacing w:after="100" w:line="300" w:lineRule="atLeast"/>
        <w:textAlignment w:val="auto"/>
        <w:rPr>
          <w:rFonts w:ascii="David" w:hAnsi="David"/>
          <w:rtl/>
        </w:rPr>
      </w:pPr>
      <w:r>
        <w:rPr>
          <w:rFonts w:ascii="David" w:hAnsi="David"/>
          <w:rtl/>
        </w:rPr>
        <w:t xml:space="preserve">הספק יוודא כי בכל הביטוחים שערך לפי סעיף זה (למעט ביטוח מסוג עבודות קבלניות / הקמה), המזמין יתווסף כמבוטח נוסף בכפוף להרחבת שיפוי כמקובל באותו סוג ביטוח. </w:t>
      </w:r>
    </w:p>
    <w:p w14:paraId="4EF38992" w14:textId="77777777" w:rsidR="00026E45" w:rsidRDefault="00026E45">
      <w:pPr>
        <w:rPr>
          <w:rFonts w:ascii="David" w:hAnsi="David"/>
          <w:strike/>
          <w:rtl/>
        </w:rPr>
      </w:pPr>
    </w:p>
    <w:p w14:paraId="6FF181F9" w14:textId="77777777" w:rsidR="00026E45" w:rsidRDefault="00000000">
      <w:pPr>
        <w:widowControl w:val="0"/>
        <w:numPr>
          <w:ilvl w:val="1"/>
          <w:numId w:val="196"/>
        </w:numPr>
        <w:spacing w:after="100" w:line="300" w:lineRule="atLeast"/>
        <w:textAlignment w:val="auto"/>
        <w:rPr>
          <w:rFonts w:ascii="David" w:hAnsi="David"/>
          <w:rtl/>
        </w:rPr>
      </w:pPr>
      <w:r>
        <w:rPr>
          <w:rFonts w:ascii="David" w:hAnsi="David"/>
          <w:rtl/>
        </w:rPr>
        <w:t xml:space="preserve">הספק יוודא כי בכל הביטוחים שערך לפי סעיף זה, ייכלל סעיף ויתור על זכות התחלוף / השיבוב כלפי המזמין ועובדיו (ויתור כאמור לא יחול לטובת האדם שגרם את  הנזק בזדון) וכן סעיף לפיו הביטוחים יהיו קודמים וראשוניים ללא זכות השתתפות ו/או חזרה. </w:t>
      </w:r>
    </w:p>
    <w:p w14:paraId="1F1428CB" w14:textId="77777777" w:rsidR="00026E45" w:rsidRDefault="00026E45">
      <w:pPr>
        <w:pStyle w:val="ListParagraph"/>
        <w:ind w:left="72"/>
        <w:rPr>
          <w:rFonts w:ascii="David" w:hAnsi="David"/>
          <w:rtl/>
        </w:rPr>
      </w:pPr>
    </w:p>
    <w:p w14:paraId="636DA69F" w14:textId="77777777" w:rsidR="00026E45" w:rsidRDefault="00000000">
      <w:pPr>
        <w:widowControl w:val="0"/>
        <w:numPr>
          <w:ilvl w:val="1"/>
          <w:numId w:val="196"/>
        </w:numPr>
        <w:spacing w:after="100" w:line="300" w:lineRule="atLeast"/>
        <w:textAlignment w:val="auto"/>
        <w:rPr>
          <w:rFonts w:ascii="David" w:hAnsi="David"/>
          <w:rtl/>
        </w:rPr>
      </w:pPr>
      <w:r>
        <w:rPr>
          <w:rFonts w:ascii="David" w:hAnsi="David"/>
          <w:rtl/>
        </w:rPr>
        <w:t>למען הסר ספק מובהר כי הספק אחראי בלעדית כלפי המבטח לתשלום דמי הביטוח, ההשתתפויות העצמיות  עבור כל הפוליסות ולמילוי כל החובות המוטלות על המבוטח על פי תנאי הפוליסות.</w:t>
      </w:r>
    </w:p>
    <w:p w14:paraId="009E086B" w14:textId="77777777" w:rsidR="00026E45" w:rsidRDefault="00026E45">
      <w:pPr>
        <w:pStyle w:val="ListParagraph"/>
        <w:ind w:left="72"/>
        <w:rPr>
          <w:rFonts w:ascii="David" w:hAnsi="David"/>
          <w:rtl/>
        </w:rPr>
      </w:pPr>
    </w:p>
    <w:p w14:paraId="49B59E81" w14:textId="77777777" w:rsidR="00026E45" w:rsidRDefault="00000000">
      <w:pPr>
        <w:widowControl w:val="0"/>
        <w:numPr>
          <w:ilvl w:val="1"/>
          <w:numId w:val="196"/>
        </w:numPr>
        <w:spacing w:after="100" w:line="300" w:lineRule="atLeast"/>
        <w:textAlignment w:val="auto"/>
        <w:rPr>
          <w:rFonts w:ascii="David" w:hAnsi="David"/>
          <w:rtl/>
        </w:rPr>
      </w:pPr>
      <w:r>
        <w:rPr>
          <w:rFonts w:ascii="David" w:hAnsi="David"/>
          <w:rtl/>
        </w:rPr>
        <w:t>המזמין שומר לעצמו את הזכות לקבל מהספק אישור על קיום ביטוח או העתקי פוליסות, מעת לעת ולפי דרישה.</w:t>
      </w:r>
    </w:p>
    <w:p w14:paraId="578E8617" w14:textId="77777777" w:rsidR="00026E45" w:rsidRDefault="00026E45">
      <w:pPr>
        <w:pStyle w:val="ListParagraph"/>
        <w:ind w:left="72"/>
        <w:rPr>
          <w:rFonts w:ascii="David" w:hAnsi="David"/>
          <w:rtl/>
        </w:rPr>
      </w:pPr>
    </w:p>
    <w:p w14:paraId="11BB13C0" w14:textId="77777777" w:rsidR="00026E45" w:rsidRDefault="00000000">
      <w:pPr>
        <w:widowControl w:val="0"/>
        <w:numPr>
          <w:ilvl w:val="1"/>
          <w:numId w:val="196"/>
        </w:numPr>
        <w:spacing w:after="100" w:line="300" w:lineRule="atLeast"/>
        <w:textAlignment w:val="auto"/>
        <w:rPr>
          <w:rFonts w:ascii="David" w:hAnsi="David"/>
          <w:rtl/>
        </w:rPr>
      </w:pPr>
      <w:r>
        <w:rPr>
          <w:rFonts w:ascii="David" w:hAnsi="David"/>
          <w:rtl/>
        </w:rPr>
        <w:t>אי עמידה בתנאי סעיף זה מהווה הפרה של הסכם זה.</w:t>
      </w:r>
    </w:p>
    <w:p w14:paraId="50F155BC" w14:textId="77777777" w:rsidR="00026E45" w:rsidRDefault="00026E45">
      <w:pPr>
        <w:widowControl w:val="0"/>
        <w:spacing w:after="100" w:line="300" w:lineRule="atLeast"/>
        <w:ind w:left="1418"/>
        <w:textAlignment w:val="auto"/>
        <w:rPr>
          <w:rFonts w:cs="Times New Roman"/>
          <w:color w:val="222222"/>
          <w:rtl/>
          <w:lang w:eastAsia="en-US"/>
        </w:rPr>
      </w:pPr>
    </w:p>
    <w:p w14:paraId="5572F4D9" w14:textId="77777777" w:rsidR="00026E45" w:rsidRDefault="00026E45">
      <w:pPr>
        <w:widowControl w:val="0"/>
        <w:spacing w:line="240" w:lineRule="auto"/>
        <w:ind w:left="-33"/>
        <w:jc w:val="right"/>
        <w:rPr>
          <w:b/>
          <w:bCs/>
          <w:rtl/>
          <w:lang w:eastAsia="en-US"/>
        </w:rPr>
      </w:pPr>
    </w:p>
    <w:p w14:paraId="362803B9" w14:textId="77777777" w:rsidR="00026E45" w:rsidRDefault="00000000">
      <w:pPr>
        <w:widowControl w:val="0"/>
        <w:spacing w:line="240" w:lineRule="auto"/>
        <w:ind w:left="-33"/>
        <w:jc w:val="right"/>
        <w:rPr>
          <w:rtl/>
        </w:rPr>
      </w:pPr>
      <w:r>
        <w:rPr>
          <w:b/>
          <w:bCs/>
          <w:u w:val="single"/>
          <w:rtl/>
          <w:lang w:eastAsia="en-US"/>
        </w:rPr>
        <w:br w:type="page"/>
      </w:r>
      <w:r>
        <w:rPr>
          <w:rFonts w:hint="cs"/>
          <w:rtl/>
        </w:rPr>
        <w:lastRenderedPageBreak/>
        <w:t xml:space="preserve"> נספח מספר 2</w:t>
      </w:r>
    </w:p>
    <w:p w14:paraId="38239059" w14:textId="77777777" w:rsidR="00026E45" w:rsidRDefault="00000000">
      <w:pPr>
        <w:widowControl w:val="0"/>
        <w:spacing w:line="240" w:lineRule="auto"/>
        <w:ind w:left="-33"/>
        <w:jc w:val="right"/>
        <w:rPr>
          <w:rtl/>
        </w:rPr>
      </w:pPr>
      <w:r>
        <w:rPr>
          <w:rFonts w:hint="cs"/>
          <w:rtl/>
        </w:rPr>
        <w:t xml:space="preserve">דף </w:t>
      </w:r>
      <w:r>
        <w:rPr>
          <w:rStyle w:val="PageNumber"/>
          <w:rFonts w:hint="cs"/>
          <w:rtl/>
        </w:rPr>
        <w:t>9</w:t>
      </w:r>
      <w:r>
        <w:rPr>
          <w:rFonts w:hint="cs"/>
          <w:rtl/>
        </w:rPr>
        <w:t xml:space="preserve"> מתוך 13</w:t>
      </w:r>
    </w:p>
    <w:p w14:paraId="47656C64" w14:textId="77777777" w:rsidR="00026E45" w:rsidRDefault="00000000">
      <w:pPr>
        <w:widowControl w:val="0"/>
        <w:numPr>
          <w:ilvl w:val="0"/>
          <w:numId w:val="196"/>
        </w:numPr>
        <w:spacing w:after="100" w:line="300" w:lineRule="atLeast"/>
        <w:textAlignment w:val="auto"/>
        <w:rPr>
          <w:b/>
          <w:bCs/>
          <w:u w:val="single"/>
          <w:rtl/>
          <w:lang w:eastAsia="en-US"/>
        </w:rPr>
      </w:pPr>
      <w:r>
        <w:rPr>
          <w:rFonts w:hint="cs"/>
          <w:b/>
          <w:bCs/>
          <w:u w:val="single"/>
          <w:rtl/>
          <w:lang w:eastAsia="en-US"/>
        </w:rPr>
        <w:t>קניין רוחני</w:t>
      </w:r>
    </w:p>
    <w:p w14:paraId="18FC0BCD" w14:textId="77777777" w:rsidR="00026E45" w:rsidRDefault="00026E45">
      <w:pPr>
        <w:widowControl w:val="0"/>
        <w:numPr>
          <w:ilvl w:val="12"/>
          <w:numId w:val="0"/>
        </w:numPr>
        <w:spacing w:line="300" w:lineRule="atLeast"/>
        <w:ind w:left="720"/>
        <w:rPr>
          <w:rFonts w:ascii="David" w:hAnsi="David"/>
          <w:rtl/>
          <w:lang w:eastAsia="en-US"/>
        </w:rPr>
      </w:pPr>
    </w:p>
    <w:p w14:paraId="185D784A" w14:textId="77777777" w:rsidR="00026E45" w:rsidRDefault="00000000">
      <w:pPr>
        <w:widowControl w:val="0"/>
        <w:numPr>
          <w:ilvl w:val="1"/>
          <w:numId w:val="196"/>
        </w:numPr>
        <w:spacing w:line="300" w:lineRule="atLeast"/>
        <w:textAlignment w:val="auto"/>
        <w:rPr>
          <w:rFonts w:ascii="David" w:hAnsi="David"/>
          <w:lang w:eastAsia="en-US"/>
        </w:rPr>
      </w:pPr>
      <w:r>
        <w:rPr>
          <w:rFonts w:ascii="David" w:hAnsi="David"/>
          <w:rtl/>
          <w:lang w:eastAsia="en-US"/>
        </w:rPr>
        <w:t xml:space="preserve">מוסכם בזאת כי כל זכויות הקניין הרוחני, בישראל ומחוצה לה, </w:t>
      </w:r>
      <w:r>
        <w:rPr>
          <w:rFonts w:ascii="David" w:hAnsi="David" w:hint="cs"/>
          <w:rtl/>
          <w:lang w:eastAsia="en-US"/>
        </w:rPr>
        <w:t xml:space="preserve">על </w:t>
      </w:r>
      <w:proofErr w:type="spellStart"/>
      <w:r>
        <w:rPr>
          <w:rFonts w:ascii="David" w:hAnsi="David"/>
          <w:rtl/>
          <w:lang w:eastAsia="en-US"/>
        </w:rPr>
        <w:t>התכניות</w:t>
      </w:r>
      <w:proofErr w:type="spellEnd"/>
      <w:r>
        <w:rPr>
          <w:rFonts w:ascii="David" w:hAnsi="David"/>
          <w:rtl/>
          <w:lang w:eastAsia="en-US"/>
        </w:rPr>
        <w:t>, הספרות</w:t>
      </w:r>
      <w:r>
        <w:rPr>
          <w:rFonts w:ascii="David" w:hAnsi="David" w:hint="cs"/>
          <w:rtl/>
          <w:lang w:eastAsia="en-US"/>
        </w:rPr>
        <w:t>,</w:t>
      </w:r>
      <w:r>
        <w:rPr>
          <w:rFonts w:ascii="David" w:hAnsi="David"/>
          <w:rtl/>
          <w:lang w:eastAsia="en-US"/>
        </w:rPr>
        <w:t xml:space="preserve"> התוכנות</w:t>
      </w:r>
      <w:r>
        <w:rPr>
          <w:rFonts w:ascii="David" w:hAnsi="David" w:hint="cs"/>
          <w:rtl/>
          <w:lang w:eastAsia="en-US"/>
        </w:rPr>
        <w:t>, היישומים הממוחשבים ותוצרי העבודה</w:t>
      </w:r>
      <w:r>
        <w:rPr>
          <w:rFonts w:ascii="David" w:hAnsi="David"/>
          <w:rtl/>
          <w:lang w:eastAsia="en-US"/>
        </w:rPr>
        <w:t xml:space="preserve"> שיפותחו ו/או יוכנו</w:t>
      </w:r>
      <w:r>
        <w:rPr>
          <w:rFonts w:ascii="David" w:hAnsi="David" w:hint="cs"/>
          <w:rtl/>
          <w:lang w:eastAsia="en-US"/>
        </w:rPr>
        <w:t xml:space="preserve"> או ירכשו או יותאמו</w:t>
      </w:r>
      <w:r>
        <w:rPr>
          <w:rFonts w:ascii="David" w:hAnsi="David"/>
          <w:rtl/>
          <w:lang w:eastAsia="en-US"/>
        </w:rPr>
        <w:t xml:space="preserve"> על ידי </w:t>
      </w:r>
      <w:r>
        <w:rPr>
          <w:rFonts w:ascii="David" w:hAnsi="David" w:hint="cs"/>
          <w:rtl/>
          <w:lang w:eastAsia="en-US"/>
        </w:rPr>
        <w:t>צד ב</w:t>
      </w:r>
      <w:r>
        <w:rPr>
          <w:rFonts w:ascii="David" w:hAnsi="David"/>
          <w:rtl/>
          <w:lang w:eastAsia="en-US"/>
        </w:rPr>
        <w:t>' ו/או על-ידי עובדיו ו/או על-ידי מועסקיו, הן ויהיו בבעלות מלאה ובלעדית של המדינה</w:t>
      </w:r>
      <w:r>
        <w:rPr>
          <w:rFonts w:ascii="David" w:hAnsi="David" w:hint="cs"/>
          <w:rtl/>
          <w:lang w:eastAsia="en-US"/>
        </w:rPr>
        <w:t xml:space="preserve">. </w:t>
      </w:r>
      <w:r>
        <w:rPr>
          <w:rFonts w:ascii="David" w:hAnsi="David"/>
          <w:rtl/>
          <w:lang w:eastAsia="en-US"/>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צד ב', עובדיו, מועסקיו או מי מטעמו.</w:t>
      </w:r>
    </w:p>
    <w:p w14:paraId="54DC66EE" w14:textId="77777777" w:rsidR="00026E45" w:rsidRDefault="00000000">
      <w:pPr>
        <w:widowControl w:val="0"/>
        <w:spacing w:after="160" w:line="300" w:lineRule="atLeast"/>
        <w:ind w:left="1418"/>
        <w:textAlignment w:val="auto"/>
        <w:rPr>
          <w:rFonts w:ascii="David" w:hAnsi="David"/>
          <w:lang w:eastAsia="en-US"/>
        </w:rPr>
      </w:pPr>
      <w:r>
        <w:rPr>
          <w:rFonts w:ascii="David" w:hAnsi="David"/>
          <w:rtl/>
          <w:lang w:eastAsia="en-US"/>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rPr>
          <w:rFonts w:ascii="David" w:hAnsi="David"/>
          <w:lang w:eastAsia="en-US"/>
        </w:rPr>
        <w:t>IPR- Intellectual Property Rights</w:t>
      </w:r>
      <w:r>
        <w:rPr>
          <w:rFonts w:ascii="David" w:hAnsi="David"/>
          <w:rtl/>
          <w:lang w:eastAsia="en-US"/>
        </w:rPr>
        <w:t xml:space="preserve">), וכן עותקים פיזיים; "זכויות קניין רוחני" – לרבות זכויות לפי חוק זכות יוצרים, </w:t>
      </w:r>
      <w:proofErr w:type="spellStart"/>
      <w:r>
        <w:rPr>
          <w:rFonts w:ascii="David" w:hAnsi="David"/>
          <w:rtl/>
          <w:lang w:eastAsia="en-US"/>
        </w:rPr>
        <w:t>התשס"ח</w:t>
      </w:r>
      <w:proofErr w:type="spellEnd"/>
      <w:r>
        <w:rPr>
          <w:rFonts w:ascii="David" w:hAnsi="David"/>
          <w:rtl/>
          <w:lang w:eastAsia="en-US"/>
        </w:rPr>
        <w:t xml:space="preserve">- 2007, זכויות בסוד מסחרי לפי חוק עוולות מסחריות, </w:t>
      </w:r>
      <w:proofErr w:type="spellStart"/>
      <w:r>
        <w:rPr>
          <w:rFonts w:ascii="David" w:hAnsi="David"/>
          <w:rtl/>
          <w:lang w:eastAsia="en-US"/>
        </w:rPr>
        <w:t>התשנ"ט</w:t>
      </w:r>
      <w:proofErr w:type="spellEnd"/>
      <w:r>
        <w:rPr>
          <w:rFonts w:ascii="David" w:hAnsi="David"/>
          <w:rtl/>
          <w:lang w:eastAsia="en-US"/>
        </w:rPr>
        <w:t xml:space="preserve">- 1999, זכויות לפי חוק הפטנטים, </w:t>
      </w:r>
      <w:proofErr w:type="spellStart"/>
      <w:r>
        <w:rPr>
          <w:rFonts w:ascii="David" w:hAnsi="David"/>
          <w:rtl/>
          <w:lang w:eastAsia="en-US"/>
        </w:rPr>
        <w:t>התשכ"ז</w:t>
      </w:r>
      <w:proofErr w:type="spellEnd"/>
      <w:r>
        <w:rPr>
          <w:rFonts w:ascii="David" w:hAnsi="David"/>
          <w:rtl/>
          <w:lang w:eastAsia="en-US"/>
        </w:rPr>
        <w:t xml:space="preserve">- 1967, זכויות לפי חוק העיצובים, התשע"ז-2017, זכויות לפי פקודת סימני מסחר [נוסח חדש], </w:t>
      </w:r>
      <w:proofErr w:type="spellStart"/>
      <w:r>
        <w:rPr>
          <w:rFonts w:ascii="David" w:hAnsi="David"/>
          <w:rtl/>
          <w:lang w:eastAsia="en-US"/>
        </w:rPr>
        <w:t>התשל"ב</w:t>
      </w:r>
      <w:proofErr w:type="spellEnd"/>
      <w:r>
        <w:rPr>
          <w:rFonts w:ascii="David" w:hAnsi="David"/>
          <w:rtl/>
          <w:lang w:eastAsia="en-US"/>
        </w:rPr>
        <w:t>- 1972, זכויות  לפי פקודת הפטנטים והמדגמים או כל זכות קניין רוחני אחרת.</w:t>
      </w:r>
    </w:p>
    <w:p w14:paraId="26658D35" w14:textId="77777777" w:rsidR="00026E45" w:rsidRDefault="00000000">
      <w:pPr>
        <w:widowControl w:val="0"/>
        <w:numPr>
          <w:ilvl w:val="1"/>
          <w:numId w:val="196"/>
        </w:numPr>
        <w:spacing w:after="160" w:line="300" w:lineRule="atLeast"/>
        <w:textAlignment w:val="auto"/>
      </w:pPr>
      <w:r>
        <w:rPr>
          <w:rFonts w:ascii="David" w:hAnsi="David"/>
          <w:rtl/>
          <w:lang w:eastAsia="en-US"/>
        </w:rPr>
        <w:t xml:space="preserve"> </w:t>
      </w:r>
      <w:r>
        <w:rPr>
          <w:rFonts w:hint="cs"/>
          <w:rtl/>
        </w:rPr>
        <w:t>צד ב</w:t>
      </w:r>
      <w:r>
        <w:rPr>
          <w:rtl/>
        </w:rPr>
        <w:t xml:space="preserve">' יהא אחראי להבטיח את הבעלות הבלעדית כאמור בסעיף </w:t>
      </w:r>
      <w:r>
        <w:rPr>
          <w:rFonts w:hint="cs"/>
          <w:rtl/>
        </w:rPr>
        <w:t>14</w:t>
      </w:r>
      <w:r>
        <w:rPr>
          <w:rtl/>
        </w:rPr>
        <w:t xml:space="preserve">.1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rtl/>
        </w:rPr>
        <w:t>צד ב</w:t>
      </w:r>
      <w:r>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20E6EE71" w14:textId="77777777" w:rsidR="00026E45" w:rsidRDefault="00000000">
      <w:pPr>
        <w:widowControl w:val="0"/>
        <w:numPr>
          <w:ilvl w:val="1"/>
          <w:numId w:val="196"/>
        </w:numPr>
        <w:spacing w:after="160" w:line="300" w:lineRule="atLeast"/>
        <w:textAlignment w:val="auto"/>
      </w:pPr>
      <w:r>
        <w:rPr>
          <w:rtl/>
        </w:rPr>
        <w:t>למען הסר ספק ומבלי לגרוע מהאמור בהסכם זה, צד ב'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צד ב', לרבות מבלי לציין את שמות צד ב' ו/או מי מטעמו ו/או עובדיו</w:t>
      </w:r>
      <w:r>
        <w:rPr>
          <w:rFonts w:hint="cs"/>
          <w:rtl/>
        </w:rPr>
        <w:t>.</w:t>
      </w:r>
      <w:r>
        <w:rPr>
          <w:rtl/>
        </w:rPr>
        <w:t xml:space="preserve"> </w:t>
      </w:r>
    </w:p>
    <w:p w14:paraId="565623C4" w14:textId="77777777" w:rsidR="00026E45" w:rsidRDefault="00000000">
      <w:pPr>
        <w:widowControl w:val="0"/>
        <w:numPr>
          <w:ilvl w:val="1"/>
          <w:numId w:val="196"/>
        </w:numPr>
        <w:spacing w:after="160" w:line="300" w:lineRule="atLeast"/>
        <w:textAlignment w:val="auto"/>
        <w:rPr>
          <w:rFonts w:ascii="David" w:hAnsi="David"/>
          <w:rtl/>
          <w:lang w:eastAsia="en-US"/>
        </w:rPr>
      </w:pPr>
      <w:r>
        <w:rPr>
          <w:rFonts w:ascii="David" w:hAnsi="David"/>
          <w:rtl/>
          <w:lang w:eastAsia="en-US"/>
        </w:rPr>
        <w:t xml:space="preserve"> צד ב' לא יהיה רשאי להשתמש בכל חומר שהוכן על ידו לצרכי ההסכם, לצרכיו הפנימיים או לצרכי עבודות אחרות, אלא אם כן קיבל אישור בכתב מראש </w:t>
      </w:r>
      <w:r>
        <w:rPr>
          <w:rFonts w:ascii="David" w:hAnsi="David" w:hint="cs"/>
          <w:rtl/>
          <w:lang w:eastAsia="en-US"/>
        </w:rPr>
        <w:t>מ</w:t>
      </w:r>
      <w:r>
        <w:rPr>
          <w:rFonts w:ascii="David" w:hAnsi="David"/>
          <w:rtl/>
          <w:lang w:eastAsia="en-US"/>
        </w:rPr>
        <w:t>המשרד.</w:t>
      </w:r>
    </w:p>
    <w:p w14:paraId="41A6F151" w14:textId="77777777" w:rsidR="00026E45" w:rsidRDefault="00000000">
      <w:pPr>
        <w:widowControl w:val="0"/>
        <w:numPr>
          <w:ilvl w:val="1"/>
          <w:numId w:val="196"/>
        </w:numPr>
        <w:spacing w:after="160" w:line="300" w:lineRule="atLeast"/>
        <w:textAlignment w:val="auto"/>
        <w:rPr>
          <w:rFonts w:ascii="David" w:hAnsi="David"/>
          <w:rtl/>
          <w:lang w:eastAsia="en-US"/>
        </w:rPr>
      </w:pPr>
      <w:r>
        <w:rPr>
          <w:rFonts w:ascii="David" w:hAnsi="David" w:hint="cs"/>
          <w:rtl/>
          <w:lang w:eastAsia="en-US"/>
        </w:rPr>
        <w:t>צד ב</w:t>
      </w:r>
      <w:r>
        <w:rPr>
          <w:rFonts w:ascii="David" w:hAnsi="David"/>
          <w:rtl/>
          <w:lang w:eastAsia="en-US"/>
        </w:rPr>
        <w:t>'</w:t>
      </w:r>
      <w:r>
        <w:rPr>
          <w:rFonts w:ascii="David" w:hAnsi="David" w:hint="cs"/>
          <w:rtl/>
          <w:lang w:eastAsia="en-US"/>
        </w:rPr>
        <w:t xml:space="preserve"> אינו רשאי לציין את זהותו על גבי דפי המידע. נושא זה כולל: סמלים של צד ב</w:t>
      </w:r>
      <w:r>
        <w:rPr>
          <w:rFonts w:ascii="David" w:hAnsi="David"/>
          <w:rtl/>
          <w:lang w:eastAsia="en-US"/>
        </w:rPr>
        <w:t>'</w:t>
      </w:r>
      <w:r>
        <w:rPr>
          <w:rFonts w:ascii="David" w:hAnsi="David" w:hint="cs"/>
          <w:rtl/>
          <w:lang w:eastAsia="en-US"/>
        </w:rPr>
        <w:t>, שמו וכל אזכור אחר המזהה אותו.</w:t>
      </w:r>
    </w:p>
    <w:p w14:paraId="3C848578" w14:textId="77777777" w:rsidR="00026E45" w:rsidRDefault="00000000">
      <w:pPr>
        <w:widowControl w:val="0"/>
        <w:numPr>
          <w:ilvl w:val="1"/>
          <w:numId w:val="196"/>
        </w:numPr>
        <w:spacing w:after="160" w:line="300" w:lineRule="atLeast"/>
        <w:textAlignment w:val="auto"/>
        <w:rPr>
          <w:rFonts w:ascii="David" w:hAnsi="David"/>
          <w:lang w:eastAsia="en-US"/>
        </w:rPr>
      </w:pPr>
      <w:r>
        <w:rPr>
          <w:rFonts w:ascii="David" w:hAnsi="David"/>
          <w:rtl/>
          <w:lang w:eastAsia="en-US"/>
        </w:rPr>
        <w:t>צד ב' לא יעביר את המסמכים שהכין במסגרת חובותיו עפ"י מכרז זה ו/או חלק מהם לאחר ולא יפרסם את המסמכים בכל צורה שהיא.</w:t>
      </w:r>
    </w:p>
    <w:p w14:paraId="43012CA7" w14:textId="77777777" w:rsidR="00026E45" w:rsidRDefault="00000000">
      <w:pPr>
        <w:widowControl w:val="0"/>
        <w:spacing w:line="240" w:lineRule="auto"/>
        <w:ind w:left="-33"/>
        <w:jc w:val="right"/>
        <w:rPr>
          <w:rtl/>
        </w:rPr>
      </w:pPr>
      <w:r>
        <w:rPr>
          <w:rtl/>
        </w:rPr>
        <w:br w:type="page"/>
      </w:r>
      <w:r>
        <w:rPr>
          <w:rFonts w:hint="cs"/>
          <w:rtl/>
        </w:rPr>
        <w:lastRenderedPageBreak/>
        <w:t>נספח מספר 2</w:t>
      </w:r>
    </w:p>
    <w:p w14:paraId="1F1AD744" w14:textId="77777777" w:rsidR="00026E45" w:rsidRDefault="00000000">
      <w:pPr>
        <w:widowControl w:val="0"/>
        <w:spacing w:line="240" w:lineRule="auto"/>
        <w:ind w:left="-33"/>
        <w:jc w:val="right"/>
        <w:rPr>
          <w:rtl/>
        </w:rPr>
      </w:pPr>
      <w:r>
        <w:rPr>
          <w:rFonts w:hint="cs"/>
          <w:rtl/>
        </w:rPr>
        <w:t xml:space="preserve">דף </w:t>
      </w:r>
      <w:r>
        <w:rPr>
          <w:rStyle w:val="PageNumber"/>
          <w:rFonts w:hint="cs"/>
          <w:rtl/>
        </w:rPr>
        <w:t>10</w:t>
      </w:r>
      <w:r>
        <w:rPr>
          <w:rFonts w:hint="cs"/>
          <w:rtl/>
        </w:rPr>
        <w:t xml:space="preserve"> מתוך 13</w:t>
      </w:r>
    </w:p>
    <w:p w14:paraId="63C101F3" w14:textId="77777777" w:rsidR="00026E45" w:rsidRDefault="00026E45">
      <w:pPr>
        <w:widowControl w:val="0"/>
        <w:spacing w:line="240" w:lineRule="auto"/>
        <w:ind w:left="-33"/>
        <w:jc w:val="right"/>
        <w:rPr>
          <w:rtl/>
        </w:rPr>
      </w:pPr>
    </w:p>
    <w:p w14:paraId="7E74B498" w14:textId="77777777" w:rsidR="00026E45" w:rsidRDefault="00000000">
      <w:pPr>
        <w:widowControl w:val="0"/>
        <w:numPr>
          <w:ilvl w:val="1"/>
          <w:numId w:val="196"/>
        </w:numPr>
        <w:spacing w:after="160" w:line="300" w:lineRule="atLeast"/>
        <w:textAlignment w:val="auto"/>
        <w:rPr>
          <w:rFonts w:ascii="David" w:hAnsi="David"/>
          <w:lang w:eastAsia="en-US"/>
        </w:rPr>
      </w:pPr>
      <w:r>
        <w:rPr>
          <w:rFonts w:ascii="David" w:hAnsi="David"/>
          <w:rtl/>
          <w:lang w:eastAsia="en-US"/>
        </w:rPr>
        <w:t>צד ב'</w:t>
      </w:r>
      <w:r>
        <w:rPr>
          <w:rtl/>
        </w:rPr>
        <w:t xml:space="preserve"> מצהיר ומתחייב כי בביצוע התחייבויותיו לפי הסכם זה הוא לא יפר זכויות קניין רוחני של צד ג' כלשהו, וכי ידאג שפעולות המשרד המפורטות לעיל בסעיף </w:t>
      </w:r>
      <w:r>
        <w:rPr>
          <w:rFonts w:hint="cs"/>
          <w:b/>
          <w:bCs/>
          <w:rtl/>
        </w:rPr>
        <w:t>14</w:t>
      </w:r>
      <w:r>
        <w:rPr>
          <w:b/>
          <w:bCs/>
          <w:rtl/>
        </w:rPr>
        <w:t>.1</w:t>
      </w:r>
      <w:r>
        <w:rPr>
          <w:rtl/>
        </w:rPr>
        <w:t>. לא תפרנה זכות קניין רוחני של צד ג' כלשהו. מבלי לגרוע מכלליות האמור, מובהר בזה במפורש כי צד ב' יהא אחראי לבדו לכל דרישה או תביעה בגין הפרת זכויות קניין רוחני הקשורה לביצוע הסכם זה וכל הנובע מכך. צד ב'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Pr>
          <w:rFonts w:ascii="David" w:hAnsi="David"/>
          <w:rtl/>
          <w:lang w:eastAsia="en-US"/>
        </w:rPr>
        <w:t>וכן להחליף על חשבונו את החומר המפר בחומר אחר שאינו מפר.</w:t>
      </w:r>
    </w:p>
    <w:p w14:paraId="5E412BF2" w14:textId="77777777" w:rsidR="00026E45" w:rsidRDefault="00000000">
      <w:pPr>
        <w:widowControl w:val="0"/>
        <w:numPr>
          <w:ilvl w:val="1"/>
          <w:numId w:val="196"/>
        </w:numPr>
        <w:spacing w:after="160" w:line="300" w:lineRule="atLeast"/>
        <w:textAlignment w:val="auto"/>
        <w:rPr>
          <w:rFonts w:ascii="David" w:hAnsi="David"/>
          <w:rtl/>
          <w:lang w:eastAsia="en-US"/>
        </w:rPr>
      </w:pPr>
      <w:r>
        <w:rPr>
          <w:rFonts w:ascii="David" w:hAnsi="David"/>
          <w:rtl/>
          <w:lang w:eastAsia="en-US"/>
        </w:rPr>
        <w:t xml:space="preserve">במידה </w:t>
      </w:r>
      <w:r>
        <w:rPr>
          <w:rFonts w:ascii="David" w:hAnsi="David" w:hint="cs"/>
          <w:rtl/>
          <w:lang w:eastAsia="en-US"/>
        </w:rPr>
        <w:t>ש</w:t>
      </w:r>
      <w:r>
        <w:rPr>
          <w:rFonts w:ascii="David" w:hAnsi="David"/>
          <w:rtl/>
          <w:lang w:eastAsia="en-US"/>
        </w:rPr>
        <w:t>צד ב' משתמש בחומרים של בעלי זכויות אחרים לצורך הפעלת המ</w:t>
      </w:r>
      <w:r>
        <w:rPr>
          <w:rFonts w:ascii="David" w:hAnsi="David" w:hint="cs"/>
          <w:rtl/>
          <w:lang w:eastAsia="en-US"/>
        </w:rPr>
        <w:t>כר</w:t>
      </w:r>
      <w:r>
        <w:rPr>
          <w:rFonts w:ascii="David" w:hAnsi="David"/>
          <w:rtl/>
          <w:lang w:eastAsia="en-US"/>
        </w:rPr>
        <w:t>ז ותוכניות העבודה שלו, עליו לקבל היתר לשימוש בחומרים אלו</w:t>
      </w:r>
      <w:r>
        <w:rPr>
          <w:rFonts w:ascii="David" w:hAnsi="David" w:hint="cs"/>
          <w:rtl/>
          <w:lang w:eastAsia="en-US"/>
        </w:rPr>
        <w:t xml:space="preserve"> מבעלי זכויות היוצרים</w:t>
      </w:r>
    </w:p>
    <w:p w14:paraId="053FBF28" w14:textId="77777777" w:rsidR="00026E45" w:rsidRDefault="00000000">
      <w:pPr>
        <w:widowControl w:val="0"/>
        <w:numPr>
          <w:ilvl w:val="1"/>
          <w:numId w:val="196"/>
        </w:numPr>
        <w:spacing w:after="160" w:line="300" w:lineRule="atLeast"/>
        <w:textAlignment w:val="auto"/>
        <w:rPr>
          <w:rFonts w:ascii="David" w:hAnsi="David"/>
          <w:rtl/>
          <w:lang w:eastAsia="en-US"/>
        </w:rPr>
      </w:pPr>
      <w:r>
        <w:rPr>
          <w:rFonts w:ascii="David" w:hAnsi="David"/>
          <w:rtl/>
          <w:lang w:eastAsia="en-US"/>
        </w:rPr>
        <w:t>אם ההיתר כרוך בתשלום, יבצע זאת צד ב' על חשבונו.</w:t>
      </w:r>
    </w:p>
    <w:p w14:paraId="799505A5" w14:textId="77777777" w:rsidR="00026E45" w:rsidRDefault="00000000">
      <w:pPr>
        <w:widowControl w:val="0"/>
        <w:numPr>
          <w:ilvl w:val="1"/>
          <w:numId w:val="196"/>
        </w:numPr>
        <w:spacing w:after="160" w:line="300" w:lineRule="atLeast"/>
        <w:textAlignment w:val="auto"/>
      </w:pPr>
      <w:r>
        <w:rPr>
          <w:rtl/>
        </w:rPr>
        <w:t>למען הסר ספק, ומבלי לגרוע מהתחייבויותיו בהתאם להסכם זה, צד ב'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rtl/>
        </w:rPr>
        <w:t xml:space="preserve"> </w:t>
      </w:r>
      <w:r>
        <w:rPr>
          <w:rFonts w:hint="cs"/>
          <w:b/>
          <w:bCs/>
          <w:rtl/>
        </w:rPr>
        <w:t>14.1</w:t>
      </w:r>
      <w:r>
        <w:rPr>
          <w:rtl/>
        </w:rPr>
        <w:t xml:space="preserve">, לרבות 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14:paraId="650679E9" w14:textId="77777777" w:rsidR="00026E45" w:rsidRDefault="00000000">
      <w:pPr>
        <w:widowControl w:val="0"/>
        <w:numPr>
          <w:ilvl w:val="1"/>
          <w:numId w:val="196"/>
        </w:numPr>
        <w:spacing w:after="160" w:line="300" w:lineRule="atLeast"/>
        <w:textAlignment w:val="auto"/>
      </w:pPr>
      <w:r>
        <w:rPr>
          <w:rtl/>
        </w:rPr>
        <w:t>למען הסר ספק מובהר כי צד ב' לא יהיה רשאי לעכב תחת ידו חומר כאמור גם במידה שיגיעו לו, לטענתו, תשלומים מאת המשרד.</w:t>
      </w:r>
    </w:p>
    <w:p w14:paraId="447FB9EF" w14:textId="77777777" w:rsidR="00026E45" w:rsidRDefault="00000000">
      <w:pPr>
        <w:widowControl w:val="0"/>
        <w:numPr>
          <w:ilvl w:val="1"/>
          <w:numId w:val="196"/>
        </w:numPr>
        <w:spacing w:after="160" w:line="300" w:lineRule="atLeast"/>
        <w:textAlignment w:val="auto"/>
      </w:pPr>
      <w:r>
        <w:rPr>
          <w:rtl/>
        </w:rPr>
        <w:t>למען הסר ספק, כל זכויות הקניין הרוחני במידע שיימסר בידי המשרד לזוכה במסגרת ביצוע הסכם זה, שמורות למשרד במלואן והן בבעלותו הבלעדית.</w:t>
      </w:r>
    </w:p>
    <w:p w14:paraId="730CDAF1" w14:textId="77777777" w:rsidR="00026E45" w:rsidRDefault="00000000">
      <w:pPr>
        <w:widowControl w:val="0"/>
        <w:numPr>
          <w:ilvl w:val="1"/>
          <w:numId w:val="196"/>
        </w:numPr>
        <w:spacing w:after="160" w:line="300" w:lineRule="atLeast"/>
        <w:textAlignment w:val="auto"/>
        <w:rPr>
          <w:rFonts w:cs="Times New Roman"/>
          <w:lang w:eastAsia="en-US"/>
        </w:rPr>
      </w:pPr>
      <w:r>
        <w:rPr>
          <w:rtl/>
        </w:rPr>
        <w:t xml:space="preserve"> צד ב'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Pr>
          <w:rFonts w:cs="Times New Roman" w:hint="cs"/>
          <w:rtl/>
        </w:rPr>
        <w:t>.</w:t>
      </w:r>
    </w:p>
    <w:p w14:paraId="4F383694" w14:textId="77777777" w:rsidR="00026E45" w:rsidRDefault="00000000">
      <w:pPr>
        <w:widowControl w:val="0"/>
        <w:numPr>
          <w:ilvl w:val="1"/>
          <w:numId w:val="196"/>
        </w:numPr>
        <w:spacing w:after="160" w:line="300" w:lineRule="atLeast"/>
        <w:textAlignment w:val="auto"/>
        <w:rPr>
          <w:rFonts w:ascii="David" w:hAnsi="David"/>
          <w:rtl/>
          <w:lang w:eastAsia="en-US"/>
        </w:rPr>
      </w:pPr>
      <w:r>
        <w:rPr>
          <w:rFonts w:cs="Times New Roman"/>
          <w:rtl/>
        </w:rPr>
        <w:t xml:space="preserve"> </w:t>
      </w:r>
      <w:r>
        <w:rPr>
          <w:rFonts w:ascii="David" w:hAnsi="David"/>
          <w:rtl/>
          <w:lang w:eastAsia="en-US"/>
        </w:rPr>
        <w:t xml:space="preserve"> בתום ההתקשרות או מיד עם דרישה ראשונה של המשרד בכתב, יעביר צד ב' את כל התוכניות</w:t>
      </w:r>
      <w:r>
        <w:rPr>
          <w:rFonts w:ascii="David" w:hAnsi="David" w:hint="cs"/>
          <w:rtl/>
          <w:lang w:eastAsia="en-US"/>
        </w:rPr>
        <w:t xml:space="preserve">, התוכנות, יישומים ממוחשבים וכל חומר </w:t>
      </w:r>
      <w:r>
        <w:rPr>
          <w:rFonts w:ascii="David" w:hAnsi="David"/>
          <w:rtl/>
          <w:lang w:eastAsia="en-US"/>
        </w:rPr>
        <w:t xml:space="preserve">שבידו או בידי עובדיו, עובדים וכל קבלן שירותים אחר, המועסקים במסגרת </w:t>
      </w:r>
      <w:proofErr w:type="spellStart"/>
      <w:r>
        <w:rPr>
          <w:rFonts w:ascii="David" w:hAnsi="David"/>
          <w:rtl/>
          <w:lang w:eastAsia="en-US"/>
        </w:rPr>
        <w:t>הפרוייקט</w:t>
      </w:r>
      <w:proofErr w:type="spellEnd"/>
      <w:r>
        <w:rPr>
          <w:rFonts w:ascii="David" w:hAnsi="David"/>
          <w:rtl/>
          <w:lang w:eastAsia="en-US"/>
        </w:rPr>
        <w:t>, לידי ה</w:t>
      </w:r>
      <w:r>
        <w:rPr>
          <w:rFonts w:ascii="David" w:hAnsi="David" w:hint="cs"/>
          <w:rtl/>
          <w:lang w:eastAsia="en-US"/>
        </w:rPr>
        <w:t>משרד</w:t>
      </w:r>
      <w:r>
        <w:rPr>
          <w:rFonts w:ascii="David" w:hAnsi="David"/>
          <w:rtl/>
          <w:lang w:eastAsia="en-US"/>
        </w:rPr>
        <w:t>.</w:t>
      </w:r>
    </w:p>
    <w:p w14:paraId="3A929C50" w14:textId="77777777" w:rsidR="00026E45" w:rsidRDefault="00000000">
      <w:pPr>
        <w:widowControl w:val="0"/>
        <w:numPr>
          <w:ilvl w:val="0"/>
          <w:numId w:val="196"/>
        </w:numPr>
        <w:spacing w:after="160" w:line="300" w:lineRule="atLeast"/>
        <w:textAlignment w:val="auto"/>
        <w:rPr>
          <w:b/>
          <w:bCs/>
          <w:u w:val="single"/>
          <w:rtl/>
          <w:lang w:eastAsia="en-US"/>
        </w:rPr>
      </w:pPr>
      <w:r>
        <w:rPr>
          <w:rFonts w:hint="cs"/>
          <w:b/>
          <w:bCs/>
          <w:u w:val="single"/>
          <w:rtl/>
          <w:lang w:eastAsia="en-US"/>
        </w:rPr>
        <w:t>ה</w:t>
      </w:r>
      <w:r>
        <w:rPr>
          <w:b/>
          <w:bCs/>
          <w:u w:val="single"/>
          <w:rtl/>
          <w:lang w:eastAsia="en-US"/>
        </w:rPr>
        <w:t>פרת חוזה</w:t>
      </w:r>
    </w:p>
    <w:p w14:paraId="25838D05" w14:textId="77777777" w:rsidR="00026E45" w:rsidRDefault="00000000">
      <w:pPr>
        <w:widowControl w:val="0"/>
        <w:numPr>
          <w:ilvl w:val="1"/>
          <w:numId w:val="196"/>
        </w:numPr>
        <w:overflowPunct/>
        <w:autoSpaceDE/>
        <w:autoSpaceDN/>
        <w:adjustRightInd/>
        <w:spacing w:after="160" w:line="300" w:lineRule="atLeast"/>
        <w:textAlignment w:val="auto"/>
        <w:rPr>
          <w:noProof/>
          <w:rtl/>
        </w:rPr>
      </w:pPr>
      <w:r>
        <w:rPr>
          <w:noProof/>
          <w:rtl/>
        </w:rPr>
        <w:t>מוסכם בין הצדדים כי כל אחת מן ההפרות הבאות תחשבנה להפרות יסודיות של החוזה:</w:t>
      </w:r>
    </w:p>
    <w:p w14:paraId="42C5B822" w14:textId="77777777" w:rsidR="00026E45" w:rsidRDefault="00000000">
      <w:pPr>
        <w:widowControl w:val="0"/>
        <w:numPr>
          <w:ilvl w:val="2"/>
          <w:numId w:val="189"/>
        </w:numPr>
        <w:overflowPunct/>
        <w:autoSpaceDE/>
        <w:autoSpaceDN/>
        <w:adjustRightInd/>
        <w:spacing w:after="160" w:line="300" w:lineRule="atLeast"/>
        <w:textAlignment w:val="auto"/>
        <w:rPr>
          <w:noProof/>
        </w:rPr>
      </w:pPr>
      <w:r>
        <w:rPr>
          <w:noProof/>
          <w:rtl/>
        </w:rPr>
        <w:t>אם צד ב' פיגר פיגור העולה על 15 ימים בלוח הזמנים הקבוע במסגרת העבודה או הקבוע ביתר נספחי החוזה.</w:t>
      </w:r>
    </w:p>
    <w:p w14:paraId="3635B67C" w14:textId="77777777" w:rsidR="00026E45" w:rsidRDefault="00000000">
      <w:pPr>
        <w:widowControl w:val="0"/>
        <w:numPr>
          <w:ilvl w:val="2"/>
          <w:numId w:val="189"/>
        </w:numPr>
        <w:overflowPunct/>
        <w:autoSpaceDE/>
        <w:autoSpaceDN/>
        <w:adjustRightInd/>
        <w:spacing w:after="160" w:line="300" w:lineRule="atLeast"/>
        <w:textAlignment w:val="auto"/>
        <w:rPr>
          <w:noProof/>
        </w:rPr>
      </w:pPr>
      <w:r>
        <w:rPr>
          <w:noProof/>
          <w:rtl/>
        </w:rPr>
        <w:t xml:space="preserve">אם צד ב' לא מסר למשרד </w:t>
      </w:r>
      <w:r>
        <w:rPr>
          <w:rFonts w:hint="cs"/>
          <w:noProof/>
          <w:rtl/>
        </w:rPr>
        <w:t>במהלך ההתקשרות ו/או בסיומה</w:t>
      </w:r>
      <w:r>
        <w:rPr>
          <w:noProof/>
          <w:rtl/>
        </w:rPr>
        <w:t xml:space="preserve"> את כל החומר שהכין במסגרת ביצוע התחייבויותיו על פי הסכם זה.</w:t>
      </w:r>
    </w:p>
    <w:p w14:paraId="45A68D7C" w14:textId="77777777" w:rsidR="00026E45" w:rsidRDefault="00000000">
      <w:pPr>
        <w:widowControl w:val="0"/>
        <w:numPr>
          <w:ilvl w:val="2"/>
          <w:numId w:val="189"/>
        </w:numPr>
        <w:overflowPunct/>
        <w:autoSpaceDE/>
        <w:autoSpaceDN/>
        <w:adjustRightInd/>
        <w:spacing w:after="160" w:line="300" w:lineRule="atLeast"/>
        <w:ind w:right="-284"/>
        <w:textAlignment w:val="auto"/>
        <w:rPr>
          <w:noProof/>
        </w:rPr>
      </w:pPr>
      <w:r>
        <w:rPr>
          <w:rFonts w:hint="cs"/>
          <w:noProof/>
          <w:rtl/>
        </w:rPr>
        <w:t>אם צד ב' לא איפשר למשרד ו/או לנציג מטעמו לבדוק את ספרי החשבונות כאמור לעיל.</w:t>
      </w:r>
    </w:p>
    <w:p w14:paraId="218EB11B" w14:textId="77777777" w:rsidR="00026E45" w:rsidRDefault="00000000">
      <w:pPr>
        <w:widowControl w:val="0"/>
        <w:numPr>
          <w:ilvl w:val="2"/>
          <w:numId w:val="189"/>
        </w:numPr>
        <w:overflowPunct/>
        <w:autoSpaceDE/>
        <w:autoSpaceDN/>
        <w:adjustRightInd/>
        <w:spacing w:after="160" w:line="300" w:lineRule="atLeast"/>
        <w:textAlignment w:val="auto"/>
        <w:rPr>
          <w:noProof/>
        </w:rPr>
      </w:pPr>
      <w:r>
        <w:rPr>
          <w:rFonts w:hint="cs"/>
          <w:noProof/>
          <w:rtl/>
        </w:rPr>
        <w:t>אם צד ב' הפר את חובתו והתחייבותו לשמירת סודיות.</w:t>
      </w:r>
    </w:p>
    <w:p w14:paraId="7A2D113A" w14:textId="77777777" w:rsidR="00026E45" w:rsidRDefault="00000000">
      <w:pPr>
        <w:widowControl w:val="0"/>
        <w:numPr>
          <w:ilvl w:val="2"/>
          <w:numId w:val="189"/>
        </w:numPr>
        <w:overflowPunct/>
        <w:autoSpaceDE/>
        <w:autoSpaceDN/>
        <w:adjustRightInd/>
        <w:spacing w:after="160" w:line="300" w:lineRule="atLeast"/>
        <w:textAlignment w:val="auto"/>
        <w:rPr>
          <w:noProof/>
        </w:rPr>
      </w:pPr>
      <w:r>
        <w:rPr>
          <w:rFonts w:hint="cs"/>
          <w:noProof/>
          <w:rtl/>
        </w:rPr>
        <w:t>אם צד ב' הפר את חובתו לקיים אחר דיני העסקת עובדים כאמור במכרז ובכל דין החל על הענין.</w:t>
      </w:r>
    </w:p>
    <w:p w14:paraId="2DFAD5A8" w14:textId="77777777" w:rsidR="00026E45" w:rsidRDefault="00000000">
      <w:pPr>
        <w:widowControl w:val="0"/>
        <w:numPr>
          <w:ilvl w:val="2"/>
          <w:numId w:val="189"/>
        </w:numPr>
        <w:overflowPunct/>
        <w:autoSpaceDE/>
        <w:autoSpaceDN/>
        <w:adjustRightInd/>
        <w:spacing w:after="160" w:line="300" w:lineRule="atLeast"/>
        <w:textAlignment w:val="auto"/>
        <w:rPr>
          <w:noProof/>
        </w:rPr>
      </w:pPr>
      <w:r>
        <w:rPr>
          <w:rFonts w:hint="cs"/>
          <w:noProof/>
          <w:rtl/>
        </w:rPr>
        <w:t>אם צד ב' הפר קניין רוחני.</w:t>
      </w:r>
    </w:p>
    <w:p w14:paraId="0AE363FA" w14:textId="77777777" w:rsidR="00026E45" w:rsidRDefault="00000000">
      <w:pPr>
        <w:widowControl w:val="0"/>
        <w:overflowPunct/>
        <w:autoSpaceDE/>
        <w:autoSpaceDN/>
        <w:adjustRightInd/>
        <w:spacing w:line="300" w:lineRule="atLeast"/>
        <w:ind w:left="2268"/>
        <w:jc w:val="right"/>
        <w:textAlignment w:val="auto"/>
        <w:rPr>
          <w:noProof/>
          <w:rtl/>
        </w:rPr>
      </w:pPr>
      <w:r>
        <w:rPr>
          <w:noProof/>
          <w:rtl/>
        </w:rPr>
        <w:lastRenderedPageBreak/>
        <w:t>נספח מספר 2</w:t>
      </w:r>
    </w:p>
    <w:p w14:paraId="507F2E68" w14:textId="77777777" w:rsidR="00026E45" w:rsidRDefault="00000000">
      <w:pPr>
        <w:widowControl w:val="0"/>
        <w:overflowPunct/>
        <w:autoSpaceDE/>
        <w:autoSpaceDN/>
        <w:adjustRightInd/>
        <w:spacing w:line="300" w:lineRule="atLeast"/>
        <w:ind w:left="2268"/>
        <w:jc w:val="right"/>
        <w:textAlignment w:val="auto"/>
        <w:rPr>
          <w:noProof/>
        </w:rPr>
      </w:pPr>
      <w:r>
        <w:rPr>
          <w:noProof/>
          <w:rtl/>
        </w:rPr>
        <w:t>דף 1</w:t>
      </w:r>
      <w:r>
        <w:rPr>
          <w:rFonts w:hint="cs"/>
          <w:noProof/>
          <w:rtl/>
        </w:rPr>
        <w:t>1</w:t>
      </w:r>
      <w:r>
        <w:rPr>
          <w:noProof/>
          <w:rtl/>
        </w:rPr>
        <w:t xml:space="preserve"> מתוך 13</w:t>
      </w:r>
    </w:p>
    <w:p w14:paraId="3A243BA6" w14:textId="77777777" w:rsidR="00026E45" w:rsidRDefault="00000000">
      <w:pPr>
        <w:widowControl w:val="0"/>
        <w:numPr>
          <w:ilvl w:val="1"/>
          <w:numId w:val="196"/>
        </w:numPr>
        <w:overflowPunct/>
        <w:autoSpaceDE/>
        <w:autoSpaceDN/>
        <w:adjustRightInd/>
        <w:spacing w:after="160" w:line="300" w:lineRule="atLeast"/>
        <w:textAlignment w:val="auto"/>
        <w:rPr>
          <w:noProof/>
          <w:rtl/>
        </w:rPr>
      </w:pPr>
      <w:r>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1B11306A" w14:textId="77777777" w:rsidR="00026E45" w:rsidRDefault="00000000">
      <w:pPr>
        <w:widowControl w:val="0"/>
        <w:numPr>
          <w:ilvl w:val="1"/>
          <w:numId w:val="196"/>
        </w:numPr>
        <w:overflowPunct/>
        <w:autoSpaceDE/>
        <w:autoSpaceDN/>
        <w:adjustRightInd/>
        <w:spacing w:line="300" w:lineRule="atLeast"/>
        <w:textAlignment w:val="auto"/>
        <w:rPr>
          <w:noProof/>
          <w:rtl/>
        </w:rPr>
      </w:pPr>
      <w:r>
        <w:rPr>
          <w:noProof/>
          <w:rtl/>
        </w:rPr>
        <w:t>בוטל החוזה על ידי המשרד מסיבה כלשהי וצד ב' ביצע רק חלק ממנו, לא ישולמו לצד ב' כספים מעבר לחלק היחסי של העבודה שבוצעה.</w:t>
      </w:r>
    </w:p>
    <w:p w14:paraId="7D7B1591" w14:textId="77777777" w:rsidR="00026E45" w:rsidRDefault="00026E45">
      <w:pPr>
        <w:widowControl w:val="0"/>
        <w:spacing w:line="240" w:lineRule="auto"/>
        <w:rPr>
          <w:rtl/>
        </w:rPr>
      </w:pPr>
    </w:p>
    <w:p w14:paraId="75F74B51" w14:textId="77777777" w:rsidR="00026E45" w:rsidRDefault="00026E45">
      <w:pPr>
        <w:widowControl w:val="0"/>
        <w:overflowPunct/>
        <w:autoSpaceDE/>
        <w:autoSpaceDN/>
        <w:adjustRightInd/>
        <w:spacing w:line="300" w:lineRule="atLeast"/>
        <w:ind w:left="709"/>
        <w:textAlignment w:val="auto"/>
        <w:rPr>
          <w:noProof/>
        </w:rPr>
      </w:pPr>
    </w:p>
    <w:p w14:paraId="2B115525" w14:textId="77777777" w:rsidR="00026E45" w:rsidRDefault="00000000">
      <w:pPr>
        <w:widowControl w:val="0"/>
        <w:numPr>
          <w:ilvl w:val="1"/>
          <w:numId w:val="196"/>
        </w:numPr>
        <w:overflowPunct/>
        <w:autoSpaceDE/>
        <w:autoSpaceDN/>
        <w:adjustRightInd/>
        <w:spacing w:after="160" w:line="300" w:lineRule="atLeast"/>
        <w:textAlignment w:val="auto"/>
        <w:rPr>
          <w:noProof/>
          <w:rtl/>
        </w:rPr>
      </w:pPr>
      <w:r>
        <w:rPr>
          <w:noProof/>
          <w:rtl/>
        </w:rPr>
        <w:t>מבלי לפגוע בכלליות האמור לעיל יהיה המשרד רשאי לבטל את החוזה ללא צורך בהודעה מוקדמת לצד ב' בהתרחש כל אחד מהמקרים הבאים:</w:t>
      </w:r>
    </w:p>
    <w:p w14:paraId="52FC2383" w14:textId="77777777" w:rsidR="00026E45" w:rsidRDefault="00000000">
      <w:pPr>
        <w:widowControl w:val="0"/>
        <w:numPr>
          <w:ilvl w:val="2"/>
          <w:numId w:val="196"/>
        </w:numPr>
        <w:overflowPunct/>
        <w:autoSpaceDE/>
        <w:autoSpaceDN/>
        <w:adjustRightInd/>
        <w:spacing w:after="160" w:line="300" w:lineRule="atLeast"/>
        <w:textAlignment w:val="auto"/>
        <w:rPr>
          <w:noProof/>
          <w:rtl/>
        </w:rPr>
      </w:pPr>
      <w:r>
        <w:rPr>
          <w:noProof/>
          <w:rtl/>
        </w:rPr>
        <w:t>אם ימונה כונס נכסים זמני או קבוע לעסקו ו/או לרכוש צד ב'.</w:t>
      </w:r>
    </w:p>
    <w:p w14:paraId="2DEB45D6" w14:textId="77777777" w:rsidR="00026E45" w:rsidRDefault="00000000">
      <w:pPr>
        <w:widowControl w:val="0"/>
        <w:numPr>
          <w:ilvl w:val="2"/>
          <w:numId w:val="196"/>
        </w:numPr>
        <w:overflowPunct/>
        <w:autoSpaceDE/>
        <w:autoSpaceDN/>
        <w:adjustRightInd/>
        <w:spacing w:after="160" w:line="300" w:lineRule="atLeast"/>
        <w:textAlignment w:val="auto"/>
        <w:rPr>
          <w:noProof/>
          <w:rtl/>
        </w:rPr>
      </w:pPr>
      <w:r>
        <w:rPr>
          <w:noProof/>
          <w:rtl/>
        </w:rPr>
        <w:t>אם ימונה מפרק זמני או קבוע לצד ב'.</w:t>
      </w:r>
    </w:p>
    <w:p w14:paraId="35E2F623" w14:textId="77777777" w:rsidR="00026E45" w:rsidRDefault="00000000">
      <w:pPr>
        <w:widowControl w:val="0"/>
        <w:numPr>
          <w:ilvl w:val="2"/>
          <w:numId w:val="196"/>
        </w:numPr>
        <w:overflowPunct/>
        <w:autoSpaceDE/>
        <w:autoSpaceDN/>
        <w:adjustRightInd/>
        <w:spacing w:after="160" w:line="300" w:lineRule="atLeast"/>
        <w:textAlignment w:val="auto"/>
        <w:rPr>
          <w:noProof/>
          <w:rtl/>
        </w:rPr>
      </w:pPr>
      <w:r>
        <w:rPr>
          <w:noProof/>
          <w:rtl/>
        </w:rPr>
        <w:t>אם ימונה נאמן בפשיטת רגל לצד ב'.</w:t>
      </w:r>
    </w:p>
    <w:p w14:paraId="5F097CEC" w14:textId="77777777" w:rsidR="00026E45" w:rsidRDefault="00000000">
      <w:pPr>
        <w:widowControl w:val="0"/>
        <w:numPr>
          <w:ilvl w:val="2"/>
          <w:numId w:val="196"/>
        </w:numPr>
        <w:overflowPunct/>
        <w:autoSpaceDE/>
        <w:autoSpaceDN/>
        <w:adjustRightInd/>
        <w:spacing w:after="160" w:line="300" w:lineRule="atLeast"/>
        <w:textAlignment w:val="auto"/>
        <w:rPr>
          <w:noProof/>
          <w:rtl/>
        </w:rPr>
      </w:pPr>
      <w:r>
        <w:rPr>
          <w:noProof/>
          <w:rtl/>
        </w:rPr>
        <w:t>אם צד ב' הפסיק לנהל את עסקיו לתקופה רצופה העולה על 30 יום.</w:t>
      </w:r>
    </w:p>
    <w:p w14:paraId="0A0A4C45" w14:textId="77777777" w:rsidR="00026E45" w:rsidRDefault="00000000">
      <w:pPr>
        <w:widowControl w:val="0"/>
        <w:numPr>
          <w:ilvl w:val="2"/>
          <w:numId w:val="196"/>
        </w:numPr>
        <w:overflowPunct/>
        <w:autoSpaceDE/>
        <w:autoSpaceDN/>
        <w:adjustRightInd/>
        <w:spacing w:after="160" w:line="300" w:lineRule="atLeast"/>
        <w:textAlignment w:val="auto"/>
        <w:rPr>
          <w:noProof/>
          <w:rtl/>
        </w:rPr>
      </w:pPr>
      <w:r>
        <w:rPr>
          <w:noProof/>
          <w:rtl/>
        </w:rPr>
        <w:t>אם צד ב' הסב את החוזה, כולו או מקצתו לאחר או העסיק קבלן משנה בביצוע העבודה בלי הסכמת המשרד בכתב.</w:t>
      </w:r>
    </w:p>
    <w:p w14:paraId="481CA112" w14:textId="77777777" w:rsidR="00026E45" w:rsidRDefault="00000000">
      <w:pPr>
        <w:widowControl w:val="0"/>
        <w:numPr>
          <w:ilvl w:val="2"/>
          <w:numId w:val="196"/>
        </w:numPr>
        <w:overflowPunct/>
        <w:autoSpaceDE/>
        <w:autoSpaceDN/>
        <w:adjustRightInd/>
        <w:spacing w:after="160" w:line="300" w:lineRule="atLeast"/>
        <w:textAlignment w:val="auto"/>
        <w:rPr>
          <w:noProof/>
          <w:rtl/>
        </w:rPr>
      </w:pPr>
      <w:r>
        <w:rPr>
          <w:noProof/>
          <w:rtl/>
        </w:rPr>
        <w:t>כשצד ב' הסתלק מביצוע החוזה.</w:t>
      </w:r>
    </w:p>
    <w:p w14:paraId="0D5C1D9D" w14:textId="77777777" w:rsidR="00026E45" w:rsidRDefault="00000000">
      <w:pPr>
        <w:widowControl w:val="0"/>
        <w:numPr>
          <w:ilvl w:val="2"/>
          <w:numId w:val="196"/>
        </w:numPr>
        <w:overflowPunct/>
        <w:autoSpaceDE/>
        <w:autoSpaceDN/>
        <w:adjustRightInd/>
        <w:spacing w:line="300" w:lineRule="atLeast"/>
        <w:textAlignment w:val="auto"/>
        <w:rPr>
          <w:noProof/>
          <w:rtl/>
        </w:rPr>
      </w:pPr>
      <w:r>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21E8BCFF" w14:textId="77777777" w:rsidR="00026E45" w:rsidRDefault="00026E45">
      <w:pPr>
        <w:widowControl w:val="0"/>
        <w:tabs>
          <w:tab w:val="left" w:pos="-2042"/>
        </w:tabs>
        <w:overflowPunct/>
        <w:autoSpaceDE/>
        <w:autoSpaceDN/>
        <w:adjustRightInd/>
        <w:spacing w:line="300" w:lineRule="atLeast"/>
        <w:ind w:left="991" w:hanging="991"/>
        <w:textAlignment w:val="auto"/>
        <w:rPr>
          <w:noProof/>
          <w:rtl/>
        </w:rPr>
      </w:pPr>
    </w:p>
    <w:p w14:paraId="78A73583" w14:textId="77777777" w:rsidR="00026E45" w:rsidRDefault="00000000">
      <w:pPr>
        <w:widowControl w:val="0"/>
        <w:numPr>
          <w:ilvl w:val="0"/>
          <w:numId w:val="196"/>
        </w:numPr>
        <w:spacing w:after="100" w:line="300" w:lineRule="atLeast"/>
        <w:textAlignment w:val="auto"/>
        <w:rPr>
          <w:noProof/>
          <w:rtl/>
        </w:rPr>
      </w:pPr>
      <w:r>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41BCC93E" w14:textId="77777777" w:rsidR="00026E45" w:rsidRDefault="00026E45">
      <w:pPr>
        <w:widowControl w:val="0"/>
        <w:spacing w:after="100" w:line="300" w:lineRule="atLeast"/>
        <w:textAlignment w:val="auto"/>
        <w:rPr>
          <w:b/>
          <w:bCs/>
          <w:u w:val="single"/>
          <w:lang w:eastAsia="en-US"/>
        </w:rPr>
      </w:pPr>
    </w:p>
    <w:p w14:paraId="028123AC" w14:textId="77777777" w:rsidR="00026E45" w:rsidRDefault="00000000">
      <w:pPr>
        <w:widowControl w:val="0"/>
        <w:numPr>
          <w:ilvl w:val="0"/>
          <w:numId w:val="196"/>
        </w:numPr>
        <w:spacing w:after="100" w:line="300" w:lineRule="atLeast"/>
        <w:textAlignment w:val="auto"/>
        <w:rPr>
          <w:b/>
          <w:bCs/>
          <w:u w:val="single"/>
          <w:lang w:eastAsia="en-US"/>
        </w:rPr>
      </w:pPr>
      <w:r>
        <w:rPr>
          <w:rFonts w:hint="cs"/>
          <w:b/>
          <w:bCs/>
          <w:u w:val="single"/>
          <w:rtl/>
          <w:lang w:eastAsia="en-US"/>
        </w:rPr>
        <w:t>ע</w:t>
      </w:r>
      <w:r>
        <w:rPr>
          <w:b/>
          <w:bCs/>
          <w:u w:val="single"/>
          <w:rtl/>
          <w:lang w:eastAsia="en-US"/>
        </w:rPr>
        <w:t>רבות בנקאית</w:t>
      </w:r>
    </w:p>
    <w:p w14:paraId="2F423049" w14:textId="77777777" w:rsidR="00026E45" w:rsidRDefault="00000000">
      <w:pPr>
        <w:widowControl w:val="0"/>
        <w:numPr>
          <w:ilvl w:val="1"/>
          <w:numId w:val="196"/>
        </w:numPr>
        <w:overflowPunct/>
        <w:autoSpaceDE/>
        <w:autoSpaceDN/>
        <w:adjustRightInd/>
        <w:textAlignment w:val="auto"/>
        <w:rPr>
          <w:b/>
          <w:bCs/>
          <w:noProof/>
          <w:u w:val="single"/>
          <w:rtl/>
        </w:rPr>
      </w:pPr>
      <w:r>
        <w:rPr>
          <w:b/>
          <w:bCs/>
          <w:noProof/>
          <w:u w:val="single"/>
          <w:rtl/>
        </w:rPr>
        <w:t>הערבות</w:t>
      </w:r>
    </w:p>
    <w:p w14:paraId="19434035" w14:textId="77777777" w:rsidR="00026E45" w:rsidRDefault="00000000">
      <w:pPr>
        <w:widowControl w:val="0"/>
        <w:tabs>
          <w:tab w:val="left" w:pos="-2042"/>
        </w:tabs>
        <w:overflowPunct/>
        <w:autoSpaceDE/>
        <w:autoSpaceDN/>
        <w:adjustRightInd/>
        <w:spacing w:line="300" w:lineRule="atLeast"/>
        <w:ind w:left="1418"/>
        <w:textAlignment w:val="auto"/>
        <w:rPr>
          <w:noProof/>
          <w:rtl/>
        </w:rPr>
      </w:pPr>
      <w:r>
        <w:rPr>
          <w:noProof/>
          <w:rtl/>
        </w:rPr>
        <w:t xml:space="preserve">להבטחת כל התחייבויות צד ב' לפי חוזה זה, ימציא צד ב' למשרד ערבות בנקאית (להלן: </w:t>
      </w:r>
      <w:r>
        <w:rPr>
          <w:b/>
          <w:bCs/>
          <w:noProof/>
          <w:rtl/>
        </w:rPr>
        <w:t>"הערבות"</w:t>
      </w:r>
      <w:r>
        <w:rPr>
          <w:noProof/>
          <w:rtl/>
        </w:rPr>
        <w:t xml:space="preserve">) כמפורט במכרז אשר תהיה צמודה </w:t>
      </w:r>
      <w:r>
        <w:rPr>
          <w:rFonts w:hint="cs"/>
          <w:noProof/>
          <w:rtl/>
        </w:rPr>
        <w:t xml:space="preserve">בהתאם לתנאי ההתקשרות. </w:t>
      </w:r>
    </w:p>
    <w:p w14:paraId="4402FA02" w14:textId="77777777" w:rsidR="00026E45" w:rsidRDefault="00000000">
      <w:pPr>
        <w:widowControl w:val="0"/>
        <w:tabs>
          <w:tab w:val="left" w:pos="-2042"/>
        </w:tabs>
        <w:overflowPunct/>
        <w:autoSpaceDE/>
        <w:autoSpaceDN/>
        <w:adjustRightInd/>
        <w:spacing w:line="300" w:lineRule="atLeast"/>
        <w:ind w:left="1418"/>
        <w:textAlignment w:val="auto"/>
        <w:rPr>
          <w:noProof/>
          <w:rtl/>
        </w:rPr>
      </w:pPr>
      <w:r>
        <w:rPr>
          <w:noProof/>
          <w:rtl/>
        </w:rPr>
        <w:t xml:space="preserve">הערבות תהיה בתוקף </w:t>
      </w:r>
      <w:r>
        <w:rPr>
          <w:rFonts w:hint="cs"/>
          <w:noProof/>
          <w:rtl/>
        </w:rPr>
        <w:t>למשך תקופת ההתקשרות בתוספת 60 יום</w:t>
      </w:r>
      <w:r>
        <w:rPr>
          <w:noProof/>
          <w:rtl/>
        </w:rPr>
        <w:t>.</w:t>
      </w:r>
    </w:p>
    <w:p w14:paraId="413E06E1" w14:textId="77777777" w:rsidR="00026E45" w:rsidRDefault="00026E45">
      <w:pPr>
        <w:widowControl w:val="0"/>
        <w:tabs>
          <w:tab w:val="left" w:pos="-2042"/>
        </w:tabs>
        <w:overflowPunct/>
        <w:autoSpaceDE/>
        <w:autoSpaceDN/>
        <w:adjustRightInd/>
        <w:ind w:left="1418"/>
        <w:textAlignment w:val="auto"/>
        <w:rPr>
          <w:rFonts w:ascii="David" w:hAnsi="David"/>
          <w:color w:val="222222"/>
          <w:rtl/>
        </w:rPr>
      </w:pPr>
    </w:p>
    <w:p w14:paraId="039AABA7" w14:textId="77777777" w:rsidR="00026E45" w:rsidRDefault="00000000">
      <w:pPr>
        <w:widowControl w:val="0"/>
        <w:tabs>
          <w:tab w:val="left" w:pos="-2042"/>
        </w:tabs>
        <w:overflowPunct/>
        <w:autoSpaceDE/>
        <w:autoSpaceDN/>
        <w:adjustRightInd/>
        <w:ind w:left="1418"/>
        <w:textAlignment w:val="auto"/>
        <w:rPr>
          <w:rFonts w:ascii="Arial" w:hAnsi="Arial" w:cs="Arial"/>
          <w:color w:val="222222"/>
          <w:lang w:eastAsia="en-US"/>
        </w:rPr>
      </w:pPr>
      <w:r>
        <w:rPr>
          <w:rFonts w:ascii="David" w:hAnsi="David"/>
          <w:color w:val="222222"/>
          <w:rtl/>
        </w:rPr>
        <w:t>הערבות שתוגש תהיה ערבות דיגיטלית, בהתאם ל</w:t>
      </w:r>
      <w:hyperlink r:id="rId66" w:tgtFrame="_blank" w:history="1">
        <w:r>
          <w:rPr>
            <w:rFonts w:ascii="David" w:hAnsi="David"/>
            <w:color w:val="1155CC"/>
            <w:u w:val="single"/>
            <w:rtl/>
          </w:rPr>
          <w:t>תקן הערבויות הדיגיטליות</w:t>
        </w:r>
      </w:hyperlink>
      <w:r>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5FB7C4D6" w14:textId="77777777" w:rsidR="00026E45" w:rsidRDefault="00000000">
      <w:pPr>
        <w:widowControl w:val="0"/>
        <w:tabs>
          <w:tab w:val="left" w:pos="-2042"/>
        </w:tabs>
        <w:overflowPunct/>
        <w:autoSpaceDE/>
        <w:autoSpaceDN/>
        <w:adjustRightInd/>
        <w:ind w:left="1418"/>
        <w:textAlignment w:val="auto"/>
        <w:rPr>
          <w:rFonts w:ascii="Arial" w:hAnsi="Arial" w:cs="Arial"/>
          <w:color w:val="222222"/>
          <w:rtl/>
        </w:rPr>
      </w:pPr>
      <w:r>
        <w:rPr>
          <w:rFonts w:ascii="David" w:hAnsi="David"/>
          <w:color w:val="222222"/>
          <w:rtl/>
        </w:rPr>
        <w:t>הערבות תוגש בהתאם ל</w:t>
      </w:r>
      <w:hyperlink r:id="rId67" w:tgtFrame="_blank" w:history="1">
        <w:r>
          <w:rPr>
            <w:rFonts w:ascii="David" w:hAnsi="David"/>
            <w:color w:val="1155CC"/>
            <w:u w:val="single"/>
            <w:rtl/>
          </w:rPr>
          <w:t>טופס, "תדפיס ערבות דיגיטלית"</w:t>
        </w:r>
      </w:hyperlink>
      <w:r>
        <w:rPr>
          <w:rFonts w:ascii="David" w:hAnsi="David"/>
          <w:color w:val="222222"/>
          <w:rtl/>
        </w:rPr>
        <w:t>, ותנוהל בהתאם לתקן הערבויות הדיגיטליות ול</w:t>
      </w:r>
      <w:hyperlink r:id="rId68" w:tgtFrame="_blank" w:history="1">
        <w:r>
          <w:rPr>
            <w:rFonts w:ascii="David" w:hAnsi="David"/>
            <w:color w:val="1155CC"/>
            <w:u w:val="single"/>
            <w:rtl/>
          </w:rPr>
          <w:t xml:space="preserve">הוראת </w:t>
        </w:r>
        <w:proofErr w:type="spellStart"/>
        <w:r>
          <w:rPr>
            <w:rFonts w:ascii="David" w:hAnsi="David"/>
            <w:color w:val="1155CC"/>
            <w:u w:val="single"/>
            <w:rtl/>
          </w:rPr>
          <w:t>תכ"ם</w:t>
        </w:r>
        <w:proofErr w:type="spellEnd"/>
        <w:r>
          <w:rPr>
            <w:rFonts w:ascii="David" w:hAnsi="David"/>
            <w:color w:val="1155CC"/>
            <w:u w:val="single"/>
            <w:rtl/>
          </w:rPr>
          <w:t>, ''ערבויות דיגיטליות'', מס' 14.4.1.</w:t>
        </w:r>
      </w:hyperlink>
    </w:p>
    <w:p w14:paraId="2807352A" w14:textId="77777777" w:rsidR="00026E45" w:rsidRDefault="00026E45">
      <w:pPr>
        <w:widowControl w:val="0"/>
        <w:tabs>
          <w:tab w:val="left" w:pos="-2042"/>
        </w:tabs>
        <w:overflowPunct/>
        <w:autoSpaceDE/>
        <w:autoSpaceDN/>
        <w:adjustRightInd/>
        <w:spacing w:line="300" w:lineRule="atLeast"/>
        <w:ind w:left="1418"/>
        <w:textAlignment w:val="auto"/>
        <w:rPr>
          <w:noProof/>
          <w:rtl/>
        </w:rPr>
      </w:pPr>
    </w:p>
    <w:p w14:paraId="378F438E" w14:textId="77777777" w:rsidR="00026E45" w:rsidRDefault="00026E45">
      <w:pPr>
        <w:widowControl w:val="0"/>
        <w:tabs>
          <w:tab w:val="left" w:pos="-2042"/>
        </w:tabs>
        <w:overflowPunct/>
        <w:autoSpaceDE/>
        <w:autoSpaceDN/>
        <w:adjustRightInd/>
        <w:spacing w:line="300" w:lineRule="atLeast"/>
        <w:ind w:left="1418"/>
        <w:textAlignment w:val="auto"/>
        <w:rPr>
          <w:noProof/>
          <w:rtl/>
        </w:rPr>
      </w:pPr>
    </w:p>
    <w:p w14:paraId="0E1F7A60" w14:textId="77777777" w:rsidR="00026E45" w:rsidRDefault="00026E45">
      <w:pPr>
        <w:widowControl w:val="0"/>
        <w:tabs>
          <w:tab w:val="left" w:pos="-2042"/>
        </w:tabs>
        <w:overflowPunct/>
        <w:autoSpaceDE/>
        <w:autoSpaceDN/>
        <w:adjustRightInd/>
        <w:spacing w:line="300" w:lineRule="atLeast"/>
        <w:ind w:left="1416" w:hanging="425"/>
        <w:textAlignment w:val="auto"/>
        <w:rPr>
          <w:noProof/>
          <w:rtl/>
        </w:rPr>
      </w:pPr>
    </w:p>
    <w:p w14:paraId="68A67BE8" w14:textId="77777777" w:rsidR="00026E45" w:rsidRDefault="00026E45">
      <w:pPr>
        <w:widowControl w:val="0"/>
        <w:tabs>
          <w:tab w:val="left" w:pos="-2042"/>
        </w:tabs>
        <w:overflowPunct/>
        <w:autoSpaceDE/>
        <w:autoSpaceDN/>
        <w:adjustRightInd/>
        <w:spacing w:line="300" w:lineRule="atLeast"/>
        <w:ind w:left="1416" w:hanging="425"/>
        <w:textAlignment w:val="auto"/>
        <w:rPr>
          <w:noProof/>
          <w:rtl/>
        </w:rPr>
      </w:pPr>
    </w:p>
    <w:p w14:paraId="55EC549D" w14:textId="77777777" w:rsidR="00026E45" w:rsidRDefault="00000000">
      <w:pPr>
        <w:widowControl w:val="0"/>
        <w:spacing w:line="240" w:lineRule="auto"/>
        <w:ind w:left="-33"/>
        <w:jc w:val="right"/>
        <w:rPr>
          <w:rtl/>
        </w:rPr>
      </w:pPr>
      <w:r>
        <w:rPr>
          <w:rtl/>
        </w:rPr>
        <w:br/>
      </w:r>
      <w:r>
        <w:rPr>
          <w:rFonts w:hint="cs"/>
          <w:rtl/>
        </w:rPr>
        <w:lastRenderedPageBreak/>
        <w:t>נספח מספר 2</w:t>
      </w:r>
    </w:p>
    <w:p w14:paraId="6676E300" w14:textId="77777777" w:rsidR="00026E45" w:rsidRDefault="00000000">
      <w:pPr>
        <w:widowControl w:val="0"/>
        <w:spacing w:line="240" w:lineRule="auto"/>
        <w:ind w:left="-33"/>
        <w:jc w:val="right"/>
        <w:rPr>
          <w:rtl/>
        </w:rPr>
      </w:pPr>
      <w:r>
        <w:rPr>
          <w:rFonts w:hint="cs"/>
          <w:rtl/>
        </w:rPr>
        <w:t xml:space="preserve">דף </w:t>
      </w:r>
      <w:r>
        <w:rPr>
          <w:rStyle w:val="PageNumber"/>
          <w:rFonts w:hint="cs"/>
          <w:rtl/>
        </w:rPr>
        <w:t>12</w:t>
      </w:r>
      <w:r>
        <w:rPr>
          <w:rFonts w:hint="cs"/>
          <w:rtl/>
        </w:rPr>
        <w:t xml:space="preserve"> מתוך 13</w:t>
      </w:r>
    </w:p>
    <w:p w14:paraId="79EF5A47" w14:textId="77777777" w:rsidR="00026E45" w:rsidRDefault="00026E45">
      <w:pPr>
        <w:widowControl w:val="0"/>
        <w:tabs>
          <w:tab w:val="left" w:pos="-2042"/>
        </w:tabs>
        <w:overflowPunct/>
        <w:autoSpaceDE/>
        <w:autoSpaceDN/>
        <w:adjustRightInd/>
        <w:spacing w:line="300" w:lineRule="atLeast"/>
        <w:ind w:left="1416" w:hanging="425"/>
        <w:textAlignment w:val="auto"/>
        <w:rPr>
          <w:noProof/>
          <w:rtl/>
        </w:rPr>
      </w:pPr>
    </w:p>
    <w:p w14:paraId="6E67497B" w14:textId="77777777" w:rsidR="00026E45" w:rsidRDefault="00026E45">
      <w:pPr>
        <w:widowControl w:val="0"/>
        <w:tabs>
          <w:tab w:val="left" w:pos="-2042"/>
        </w:tabs>
        <w:overflowPunct/>
        <w:autoSpaceDE/>
        <w:autoSpaceDN/>
        <w:adjustRightInd/>
        <w:spacing w:line="300" w:lineRule="atLeast"/>
        <w:ind w:left="1416" w:hanging="425"/>
        <w:textAlignment w:val="auto"/>
        <w:rPr>
          <w:noProof/>
          <w:rtl/>
        </w:rPr>
      </w:pPr>
    </w:p>
    <w:p w14:paraId="0B7ADEE9" w14:textId="77777777" w:rsidR="00026E45" w:rsidRDefault="00000000">
      <w:pPr>
        <w:widowControl w:val="0"/>
        <w:numPr>
          <w:ilvl w:val="1"/>
          <w:numId w:val="196"/>
        </w:numPr>
        <w:overflowPunct/>
        <w:autoSpaceDE/>
        <w:autoSpaceDN/>
        <w:adjustRightInd/>
        <w:textAlignment w:val="auto"/>
        <w:rPr>
          <w:noProof/>
          <w:rtl/>
        </w:rPr>
      </w:pPr>
      <w:r>
        <w:rPr>
          <w:b/>
          <w:bCs/>
          <w:noProof/>
          <w:u w:val="single"/>
          <w:rtl/>
        </w:rPr>
        <w:t>המצאת הערבות</w:t>
      </w:r>
    </w:p>
    <w:p w14:paraId="03C6416D" w14:textId="77777777" w:rsidR="00026E45" w:rsidRDefault="00000000">
      <w:pPr>
        <w:widowControl w:val="0"/>
        <w:tabs>
          <w:tab w:val="left" w:pos="-2042"/>
        </w:tabs>
        <w:overflowPunct/>
        <w:autoSpaceDE/>
        <w:autoSpaceDN/>
        <w:adjustRightInd/>
        <w:spacing w:line="300" w:lineRule="atLeast"/>
        <w:ind w:left="1418"/>
        <w:textAlignment w:val="auto"/>
        <w:rPr>
          <w:noProof/>
          <w:rtl/>
        </w:rPr>
      </w:pPr>
      <w:r>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67C8AF96" w14:textId="77777777" w:rsidR="00026E45" w:rsidRDefault="00026E45">
      <w:pPr>
        <w:widowControl w:val="0"/>
        <w:tabs>
          <w:tab w:val="left" w:pos="-2042"/>
        </w:tabs>
        <w:overflowPunct/>
        <w:autoSpaceDE/>
        <w:autoSpaceDN/>
        <w:adjustRightInd/>
        <w:spacing w:line="300" w:lineRule="atLeast"/>
        <w:ind w:left="1416" w:hanging="425"/>
        <w:textAlignment w:val="auto"/>
        <w:rPr>
          <w:noProof/>
          <w:rtl/>
        </w:rPr>
      </w:pPr>
    </w:p>
    <w:p w14:paraId="19050827" w14:textId="77777777" w:rsidR="00026E45" w:rsidRDefault="00000000">
      <w:pPr>
        <w:widowControl w:val="0"/>
        <w:numPr>
          <w:ilvl w:val="1"/>
          <w:numId w:val="196"/>
        </w:numPr>
        <w:overflowPunct/>
        <w:autoSpaceDE/>
        <w:autoSpaceDN/>
        <w:adjustRightInd/>
        <w:textAlignment w:val="auto"/>
        <w:rPr>
          <w:b/>
          <w:bCs/>
          <w:noProof/>
          <w:u w:val="single"/>
          <w:rtl/>
        </w:rPr>
      </w:pPr>
      <w:r>
        <w:rPr>
          <w:b/>
          <w:bCs/>
          <w:noProof/>
          <w:u w:val="single"/>
          <w:rtl/>
        </w:rPr>
        <w:t>הארכת תוקף ערבות</w:t>
      </w:r>
    </w:p>
    <w:p w14:paraId="711680E7" w14:textId="77777777" w:rsidR="00026E45" w:rsidRDefault="00000000">
      <w:pPr>
        <w:widowControl w:val="0"/>
        <w:tabs>
          <w:tab w:val="left" w:pos="-2042"/>
        </w:tabs>
        <w:overflowPunct/>
        <w:autoSpaceDE/>
        <w:autoSpaceDN/>
        <w:adjustRightInd/>
        <w:spacing w:line="300" w:lineRule="atLeast"/>
        <w:ind w:left="1418"/>
        <w:textAlignment w:val="auto"/>
        <w:rPr>
          <w:noProof/>
          <w:rtl/>
        </w:rPr>
      </w:pPr>
      <w:r>
        <w:rPr>
          <w:noProof/>
          <w:rtl/>
        </w:rPr>
        <w:t>במקרה שהמשרד יעשה שימוש בזכותו להאריך את תוקף החוזה, מתחייב צד ב' למסור למשרד לא פחות מ</w:t>
      </w:r>
      <w:r>
        <w:rPr>
          <w:rFonts w:hint="cs"/>
          <w:noProof/>
          <w:rtl/>
        </w:rPr>
        <w:t xml:space="preserve">- </w:t>
      </w:r>
      <w:r>
        <w:rPr>
          <w:noProof/>
          <w:rtl/>
        </w:rPr>
        <w:t xml:space="preserve">30 יום לפני תחילת התקופה המוארכת, ערבות בנקאית כמפורט במכרז וכאמור לעיל, שתהיה בתוקף למשך כל תקופת ההתקשרות הנוספת בתוספת </w:t>
      </w:r>
      <w:r>
        <w:rPr>
          <w:rFonts w:hint="cs"/>
          <w:noProof/>
          <w:rtl/>
        </w:rPr>
        <w:t>6</w:t>
      </w:r>
      <w:r>
        <w:rPr>
          <w:noProof/>
          <w:rtl/>
        </w:rPr>
        <w:t>0 יום והוראות חוזה זה יחולו עליה, בשינויים המחוייבים לפני הענין.</w:t>
      </w:r>
    </w:p>
    <w:p w14:paraId="075C1BBA" w14:textId="77777777" w:rsidR="00026E45" w:rsidRDefault="00026E45">
      <w:pPr>
        <w:widowControl w:val="0"/>
        <w:tabs>
          <w:tab w:val="left" w:pos="-2042"/>
        </w:tabs>
        <w:overflowPunct/>
        <w:autoSpaceDE/>
        <w:autoSpaceDN/>
        <w:adjustRightInd/>
        <w:spacing w:line="300" w:lineRule="atLeast"/>
        <w:ind w:left="1416" w:hanging="425"/>
        <w:textAlignment w:val="auto"/>
        <w:rPr>
          <w:noProof/>
          <w:rtl/>
        </w:rPr>
      </w:pPr>
    </w:p>
    <w:p w14:paraId="73A06125" w14:textId="77777777" w:rsidR="00026E45" w:rsidRDefault="00000000">
      <w:pPr>
        <w:widowControl w:val="0"/>
        <w:numPr>
          <w:ilvl w:val="1"/>
          <w:numId w:val="196"/>
        </w:numPr>
        <w:overflowPunct/>
        <w:autoSpaceDE/>
        <w:autoSpaceDN/>
        <w:adjustRightInd/>
        <w:textAlignment w:val="auto"/>
        <w:rPr>
          <w:noProof/>
          <w:rtl/>
        </w:rPr>
      </w:pPr>
      <w:r>
        <w:rPr>
          <w:b/>
          <w:bCs/>
          <w:noProof/>
          <w:u w:val="single"/>
          <w:rtl/>
        </w:rPr>
        <w:t>חילוט ערבות</w:t>
      </w:r>
    </w:p>
    <w:p w14:paraId="6ABBB995" w14:textId="77777777" w:rsidR="00026E45" w:rsidRDefault="00000000">
      <w:pPr>
        <w:widowControl w:val="0"/>
        <w:tabs>
          <w:tab w:val="left" w:pos="-2042"/>
        </w:tabs>
        <w:overflowPunct/>
        <w:autoSpaceDE/>
        <w:autoSpaceDN/>
        <w:adjustRightInd/>
        <w:spacing w:line="300" w:lineRule="atLeast"/>
        <w:ind w:left="1418"/>
        <w:textAlignment w:val="auto"/>
        <w:rPr>
          <w:noProof/>
          <w:rtl/>
        </w:rPr>
      </w:pPr>
      <w:r>
        <w:rPr>
          <w:rFonts w:hint="cs"/>
          <w:noProof/>
          <w:rtl/>
        </w:rPr>
        <w:t xml:space="preserve">הופר ההסכם ע"י צד ב' ו/או </w:t>
      </w:r>
      <w:r>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3ECB6DC2" w14:textId="77777777" w:rsidR="00026E45" w:rsidRDefault="00026E45">
      <w:pPr>
        <w:widowControl w:val="0"/>
        <w:spacing w:line="300" w:lineRule="atLeast"/>
        <w:textAlignment w:val="auto"/>
        <w:rPr>
          <w:b/>
          <w:bCs/>
          <w:u w:val="single"/>
          <w:rtl/>
          <w:lang w:eastAsia="en-US"/>
        </w:rPr>
      </w:pPr>
    </w:p>
    <w:p w14:paraId="1D3E8325" w14:textId="77777777" w:rsidR="00026E45" w:rsidRDefault="00026E45">
      <w:pPr>
        <w:widowControl w:val="0"/>
        <w:tabs>
          <w:tab w:val="left" w:pos="-2042"/>
        </w:tabs>
        <w:overflowPunct/>
        <w:autoSpaceDE/>
        <w:autoSpaceDN/>
        <w:adjustRightInd/>
        <w:spacing w:line="300" w:lineRule="atLeast"/>
        <w:ind w:left="991" w:right="1411"/>
        <w:textAlignment w:val="auto"/>
        <w:rPr>
          <w:noProof/>
          <w:rtl/>
        </w:rPr>
      </w:pPr>
    </w:p>
    <w:p w14:paraId="0239E9DA" w14:textId="77777777" w:rsidR="00026E45" w:rsidRDefault="00026E45">
      <w:pPr>
        <w:widowControl w:val="0"/>
        <w:spacing w:line="240" w:lineRule="auto"/>
        <w:ind w:left="-33"/>
        <w:rPr>
          <w:rtl/>
        </w:rPr>
      </w:pPr>
    </w:p>
    <w:p w14:paraId="02CD07A5" w14:textId="77777777" w:rsidR="00026E45" w:rsidRDefault="00000000">
      <w:pPr>
        <w:widowControl w:val="0"/>
        <w:spacing w:line="240" w:lineRule="auto"/>
        <w:ind w:left="-33"/>
        <w:jc w:val="right"/>
        <w:rPr>
          <w:rtl/>
        </w:rPr>
      </w:pPr>
      <w:r>
        <w:rPr>
          <w:b/>
          <w:bCs/>
          <w:u w:val="single"/>
          <w:rtl/>
          <w:lang w:eastAsia="en-US"/>
        </w:rPr>
        <w:br w:type="page"/>
      </w:r>
      <w:r>
        <w:rPr>
          <w:rFonts w:hint="cs"/>
          <w:rtl/>
        </w:rPr>
        <w:lastRenderedPageBreak/>
        <w:t xml:space="preserve"> נספח מספר 2</w:t>
      </w:r>
    </w:p>
    <w:p w14:paraId="0EAB084F" w14:textId="77777777" w:rsidR="00026E45" w:rsidRDefault="00000000">
      <w:pPr>
        <w:widowControl w:val="0"/>
        <w:spacing w:line="240" w:lineRule="auto"/>
        <w:ind w:left="-33"/>
        <w:jc w:val="right"/>
        <w:rPr>
          <w:rtl/>
        </w:rPr>
      </w:pPr>
      <w:r>
        <w:rPr>
          <w:rFonts w:hint="cs"/>
          <w:rtl/>
        </w:rPr>
        <w:t xml:space="preserve">דף </w:t>
      </w:r>
      <w:r>
        <w:rPr>
          <w:rStyle w:val="PageNumber"/>
          <w:rFonts w:hint="cs"/>
          <w:rtl/>
        </w:rPr>
        <w:t>13</w:t>
      </w:r>
      <w:r>
        <w:rPr>
          <w:rFonts w:hint="cs"/>
          <w:rtl/>
        </w:rPr>
        <w:t xml:space="preserve"> מתוך 13</w:t>
      </w:r>
    </w:p>
    <w:p w14:paraId="526A6E20" w14:textId="77777777" w:rsidR="00026E45" w:rsidRDefault="00000000">
      <w:pPr>
        <w:widowControl w:val="0"/>
        <w:numPr>
          <w:ilvl w:val="0"/>
          <w:numId w:val="196"/>
        </w:numPr>
        <w:spacing w:after="160" w:line="300" w:lineRule="atLeast"/>
        <w:textAlignment w:val="auto"/>
        <w:rPr>
          <w:b/>
          <w:bCs/>
          <w:u w:val="single"/>
          <w:rtl/>
          <w:lang w:eastAsia="en-US"/>
        </w:rPr>
      </w:pPr>
      <w:r>
        <w:rPr>
          <w:rFonts w:hint="cs"/>
          <w:b/>
          <w:bCs/>
          <w:u w:val="single"/>
          <w:rtl/>
          <w:lang w:eastAsia="en-US"/>
        </w:rPr>
        <w:t>ב</w:t>
      </w:r>
      <w:r>
        <w:rPr>
          <w:b/>
          <w:bCs/>
          <w:u w:val="single"/>
          <w:rtl/>
          <w:lang w:eastAsia="en-US"/>
        </w:rPr>
        <w:t>ירור מחלוקות</w:t>
      </w:r>
    </w:p>
    <w:p w14:paraId="580F9304" w14:textId="77777777" w:rsidR="00026E45" w:rsidRDefault="00000000">
      <w:pPr>
        <w:widowControl w:val="0"/>
        <w:numPr>
          <w:ilvl w:val="1"/>
          <w:numId w:val="196"/>
        </w:numPr>
        <w:overflowPunct/>
        <w:autoSpaceDE/>
        <w:autoSpaceDN/>
        <w:adjustRightInd/>
        <w:spacing w:after="160" w:line="300" w:lineRule="atLeast"/>
        <w:textAlignment w:val="auto"/>
        <w:rPr>
          <w:noProof/>
          <w:rtl/>
        </w:rPr>
      </w:pPr>
      <w:r>
        <w:rPr>
          <w:noProof/>
          <w:rtl/>
        </w:rPr>
        <w:t>בירור כל מחלוקת הקשורה ו/או הנובעת ממתן השירות על פי חוזה זה תהיה בסמכותם של מנהלי הצדדים.</w:t>
      </w:r>
    </w:p>
    <w:p w14:paraId="6887DC77" w14:textId="77777777" w:rsidR="00026E45" w:rsidRDefault="00000000">
      <w:pPr>
        <w:widowControl w:val="0"/>
        <w:numPr>
          <w:ilvl w:val="1"/>
          <w:numId w:val="196"/>
        </w:numPr>
        <w:overflowPunct/>
        <w:autoSpaceDE/>
        <w:autoSpaceDN/>
        <w:adjustRightInd/>
        <w:spacing w:after="160" w:line="300" w:lineRule="atLeast"/>
        <w:textAlignment w:val="auto"/>
        <w:rPr>
          <w:noProof/>
        </w:rPr>
      </w:pPr>
      <w:r>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3F219D2B" w14:textId="77777777" w:rsidR="00026E45" w:rsidRDefault="00000000">
      <w:pPr>
        <w:widowControl w:val="0"/>
        <w:numPr>
          <w:ilvl w:val="1"/>
          <w:numId w:val="196"/>
        </w:numPr>
        <w:overflowPunct/>
        <w:autoSpaceDE/>
        <w:autoSpaceDN/>
        <w:adjustRightInd/>
        <w:spacing w:line="300" w:lineRule="atLeast"/>
        <w:textAlignment w:val="auto"/>
        <w:rPr>
          <w:noProof/>
        </w:rPr>
      </w:pPr>
      <w:r>
        <w:rPr>
          <w:noProof/>
          <w:rtl/>
        </w:rPr>
        <w:t>על בירורים לפי סעיף זה לא יחולו הוראות חוק הבוררות תשכ"ח</w:t>
      </w:r>
      <w:r>
        <w:rPr>
          <w:rFonts w:hint="cs"/>
          <w:noProof/>
          <w:rtl/>
        </w:rPr>
        <w:t xml:space="preserve"> - </w:t>
      </w:r>
      <w:r>
        <w:rPr>
          <w:noProof/>
          <w:rtl/>
        </w:rPr>
        <w:t>1968.</w:t>
      </w:r>
    </w:p>
    <w:p w14:paraId="07974F98" w14:textId="77777777" w:rsidR="00026E45" w:rsidRDefault="00026E45">
      <w:pPr>
        <w:widowControl w:val="0"/>
        <w:spacing w:after="100" w:line="300" w:lineRule="atLeast"/>
        <w:textAlignment w:val="auto"/>
        <w:rPr>
          <w:b/>
          <w:bCs/>
          <w:u w:val="single"/>
          <w:lang w:eastAsia="en-US"/>
        </w:rPr>
      </w:pPr>
    </w:p>
    <w:p w14:paraId="52D52CF2" w14:textId="77777777" w:rsidR="00026E45" w:rsidRDefault="00000000">
      <w:pPr>
        <w:widowControl w:val="0"/>
        <w:numPr>
          <w:ilvl w:val="0"/>
          <w:numId w:val="196"/>
        </w:numPr>
        <w:spacing w:after="160" w:line="300" w:lineRule="atLeast"/>
        <w:textAlignment w:val="auto"/>
        <w:rPr>
          <w:b/>
          <w:bCs/>
          <w:u w:val="single"/>
          <w:lang w:eastAsia="en-US"/>
        </w:rPr>
      </w:pPr>
      <w:r>
        <w:rPr>
          <w:b/>
          <w:bCs/>
          <w:u w:val="single"/>
          <w:rtl/>
          <w:lang w:eastAsia="en-US"/>
        </w:rPr>
        <w:t>שונות</w:t>
      </w:r>
    </w:p>
    <w:p w14:paraId="572A18A1" w14:textId="77777777" w:rsidR="00026E45" w:rsidRDefault="00000000">
      <w:pPr>
        <w:widowControl w:val="0"/>
        <w:numPr>
          <w:ilvl w:val="1"/>
          <w:numId w:val="196"/>
        </w:numPr>
        <w:overflowPunct/>
        <w:autoSpaceDE/>
        <w:autoSpaceDN/>
        <w:adjustRightInd/>
        <w:spacing w:after="160" w:line="300" w:lineRule="atLeast"/>
        <w:textAlignment w:val="auto"/>
        <w:rPr>
          <w:noProof/>
          <w:rtl/>
        </w:rPr>
      </w:pPr>
      <w:r>
        <w:rPr>
          <w:noProof/>
          <w:rtl/>
        </w:rPr>
        <w:t>חוזה זה ממצה את כל אשר הוסכם בין הצדדים, ולא יהיה תוקף לכל חוזה או הסדר שנערכו עובר לחתימתו של חוזה זה.</w:t>
      </w:r>
    </w:p>
    <w:p w14:paraId="04FFB4BB" w14:textId="77777777" w:rsidR="00026E45" w:rsidRDefault="00000000">
      <w:pPr>
        <w:widowControl w:val="0"/>
        <w:numPr>
          <w:ilvl w:val="1"/>
          <w:numId w:val="196"/>
        </w:numPr>
        <w:overflowPunct/>
        <w:autoSpaceDE/>
        <w:autoSpaceDN/>
        <w:adjustRightInd/>
        <w:spacing w:after="160" w:line="300" w:lineRule="atLeast"/>
        <w:textAlignment w:val="auto"/>
        <w:rPr>
          <w:noProof/>
        </w:rPr>
      </w:pPr>
      <w:r>
        <w:rPr>
          <w:noProof/>
          <w:rtl/>
        </w:rPr>
        <w:t>שינויים בחוזה זה יחייבו את הצדדים אך ורק אם נעשו בכתב ונחתמו על ידי כל הצדדים לחוזה.</w:t>
      </w:r>
    </w:p>
    <w:p w14:paraId="60C50E0C" w14:textId="77777777" w:rsidR="00026E45" w:rsidRDefault="00000000">
      <w:pPr>
        <w:widowControl w:val="0"/>
        <w:numPr>
          <w:ilvl w:val="1"/>
          <w:numId w:val="196"/>
        </w:numPr>
        <w:overflowPunct/>
        <w:autoSpaceDE/>
        <w:autoSpaceDN/>
        <w:adjustRightInd/>
        <w:spacing w:after="160" w:line="300" w:lineRule="atLeast"/>
        <w:textAlignment w:val="auto"/>
        <w:rPr>
          <w:noProof/>
          <w:rtl/>
        </w:rPr>
      </w:pPr>
      <w:r>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02B8D155" w14:textId="77777777" w:rsidR="00026E45" w:rsidRDefault="00000000">
      <w:pPr>
        <w:widowControl w:val="0"/>
        <w:numPr>
          <w:ilvl w:val="1"/>
          <w:numId w:val="196"/>
        </w:numPr>
        <w:overflowPunct/>
        <w:autoSpaceDE/>
        <w:autoSpaceDN/>
        <w:adjustRightInd/>
        <w:spacing w:line="300" w:lineRule="atLeast"/>
        <w:textAlignment w:val="auto"/>
        <w:rPr>
          <w:noProof/>
          <w:rtl/>
        </w:rPr>
      </w:pPr>
      <w:r>
        <w:rPr>
          <w:noProof/>
          <w:rtl/>
        </w:rPr>
        <w:t>כותרות השוליים נקבעו לצורכי הנוחות בלבד ואין לעשות בהן שימוש לפרשנות החוזה.</w:t>
      </w:r>
    </w:p>
    <w:p w14:paraId="07435DBC" w14:textId="77777777" w:rsidR="00026E45" w:rsidRDefault="00026E45">
      <w:pPr>
        <w:widowControl w:val="0"/>
        <w:tabs>
          <w:tab w:val="left" w:pos="-2042"/>
        </w:tabs>
        <w:overflowPunct/>
        <w:autoSpaceDE/>
        <w:autoSpaceDN/>
        <w:adjustRightInd/>
        <w:spacing w:line="300" w:lineRule="atLeast"/>
        <w:textAlignment w:val="auto"/>
        <w:rPr>
          <w:noProof/>
          <w:rtl/>
        </w:rPr>
      </w:pPr>
    </w:p>
    <w:p w14:paraId="3E6F9D16" w14:textId="77777777" w:rsidR="00026E45" w:rsidRDefault="00026E45">
      <w:pPr>
        <w:widowControl w:val="0"/>
        <w:tabs>
          <w:tab w:val="left" w:pos="-2042"/>
        </w:tabs>
        <w:overflowPunct/>
        <w:autoSpaceDE/>
        <w:autoSpaceDN/>
        <w:adjustRightInd/>
        <w:spacing w:line="300" w:lineRule="atLeast"/>
        <w:textAlignment w:val="auto"/>
        <w:rPr>
          <w:noProof/>
        </w:rPr>
      </w:pPr>
    </w:p>
    <w:p w14:paraId="5AEA30C5" w14:textId="77777777" w:rsidR="00026E45" w:rsidRDefault="00000000">
      <w:pPr>
        <w:widowControl w:val="0"/>
        <w:tabs>
          <w:tab w:val="left" w:pos="-2042"/>
        </w:tabs>
        <w:overflowPunct/>
        <w:autoSpaceDE/>
        <w:autoSpaceDN/>
        <w:adjustRightInd/>
        <w:spacing w:line="300" w:lineRule="atLeast"/>
        <w:ind w:left="708"/>
        <w:jc w:val="center"/>
        <w:textAlignment w:val="auto"/>
        <w:rPr>
          <w:b/>
          <w:bCs/>
          <w:noProof/>
          <w:u w:val="single"/>
          <w:rtl/>
        </w:rPr>
      </w:pPr>
      <w:r>
        <w:rPr>
          <w:b/>
          <w:bCs/>
          <w:noProof/>
          <w:u w:val="single"/>
          <w:rtl/>
        </w:rPr>
        <w:t>ולראיה באו הצדדים על החתום:</w:t>
      </w:r>
    </w:p>
    <w:p w14:paraId="655DD3AD" w14:textId="77777777" w:rsidR="00026E45" w:rsidRDefault="00026E45">
      <w:pPr>
        <w:widowControl w:val="0"/>
        <w:tabs>
          <w:tab w:val="left" w:pos="-2042"/>
        </w:tabs>
        <w:overflowPunct/>
        <w:autoSpaceDE/>
        <w:autoSpaceDN/>
        <w:adjustRightInd/>
        <w:spacing w:line="300" w:lineRule="atLeast"/>
        <w:ind w:left="849" w:hanging="849"/>
        <w:jc w:val="center"/>
        <w:textAlignment w:val="auto"/>
        <w:rPr>
          <w:noProof/>
          <w:rtl/>
        </w:rPr>
      </w:pPr>
    </w:p>
    <w:p w14:paraId="5B8E7315" w14:textId="77777777" w:rsidR="00026E45" w:rsidRDefault="00026E45">
      <w:pPr>
        <w:widowControl w:val="0"/>
        <w:tabs>
          <w:tab w:val="left" w:pos="-2042"/>
        </w:tabs>
        <w:overflowPunct/>
        <w:autoSpaceDE/>
        <w:autoSpaceDN/>
        <w:adjustRightInd/>
        <w:spacing w:line="300" w:lineRule="atLeast"/>
        <w:ind w:left="849" w:hanging="849"/>
        <w:jc w:val="center"/>
        <w:textAlignment w:val="auto"/>
        <w:rPr>
          <w:noProof/>
          <w:rtl/>
        </w:rPr>
      </w:pPr>
    </w:p>
    <w:p w14:paraId="02E1C14D" w14:textId="77777777" w:rsidR="00026E45" w:rsidRDefault="00000000">
      <w:pPr>
        <w:widowControl w:val="0"/>
        <w:tabs>
          <w:tab w:val="left" w:pos="-2042"/>
        </w:tabs>
        <w:overflowPunct/>
        <w:autoSpaceDE/>
        <w:autoSpaceDN/>
        <w:adjustRightInd/>
        <w:spacing w:line="300" w:lineRule="atLeast"/>
        <w:ind w:left="1076" w:hanging="425"/>
        <w:jc w:val="center"/>
        <w:textAlignment w:val="auto"/>
        <w:rPr>
          <w:b/>
          <w:bCs/>
          <w:noProof/>
          <w:u w:val="single"/>
          <w:rtl/>
        </w:rPr>
      </w:pPr>
      <w:r>
        <w:rPr>
          <w:b/>
          <w:bCs/>
          <w:noProof/>
          <w:u w:val="single"/>
          <w:rtl/>
        </w:rPr>
        <w:t>בשם המדינה:</w:t>
      </w:r>
      <w:r>
        <w:rPr>
          <w:b/>
          <w:bCs/>
          <w:noProof/>
          <w:rtl/>
        </w:rPr>
        <w:tab/>
      </w:r>
      <w:r>
        <w:rPr>
          <w:b/>
          <w:bCs/>
          <w:noProof/>
          <w:rtl/>
        </w:rPr>
        <w:tab/>
      </w:r>
      <w:r>
        <w:rPr>
          <w:b/>
          <w:bCs/>
          <w:noProof/>
          <w:rtl/>
        </w:rPr>
        <w:tab/>
      </w:r>
      <w:r>
        <w:rPr>
          <w:b/>
          <w:bCs/>
          <w:noProof/>
          <w:rtl/>
        </w:rPr>
        <w:tab/>
      </w:r>
      <w:r>
        <w:rPr>
          <w:b/>
          <w:bCs/>
          <w:noProof/>
          <w:rtl/>
        </w:rPr>
        <w:tab/>
        <w:t xml:space="preserve"> </w:t>
      </w:r>
      <w:r>
        <w:rPr>
          <w:b/>
          <w:bCs/>
          <w:noProof/>
          <w:u w:val="single"/>
          <w:rtl/>
        </w:rPr>
        <w:t>בשם צד ב':</w:t>
      </w:r>
    </w:p>
    <w:p w14:paraId="29C16431" w14:textId="77777777" w:rsidR="00026E45" w:rsidRDefault="00026E45">
      <w:pPr>
        <w:widowControl w:val="0"/>
        <w:tabs>
          <w:tab w:val="left" w:pos="-2042"/>
        </w:tabs>
        <w:overflowPunct/>
        <w:autoSpaceDE/>
        <w:autoSpaceDN/>
        <w:adjustRightInd/>
        <w:spacing w:line="300" w:lineRule="atLeast"/>
        <w:ind w:left="1076" w:hanging="425"/>
        <w:jc w:val="center"/>
        <w:textAlignment w:val="auto"/>
        <w:rPr>
          <w:b/>
          <w:bCs/>
          <w:noProof/>
          <w:u w:val="single"/>
          <w:rtl/>
        </w:rPr>
      </w:pPr>
    </w:p>
    <w:p w14:paraId="7B2D6EA3" w14:textId="77777777" w:rsidR="00026E45" w:rsidRDefault="00000000">
      <w:pPr>
        <w:widowControl w:val="0"/>
        <w:tabs>
          <w:tab w:val="left" w:pos="-2042"/>
        </w:tabs>
        <w:overflowPunct/>
        <w:autoSpaceDE/>
        <w:autoSpaceDN/>
        <w:adjustRightInd/>
        <w:spacing w:line="300" w:lineRule="atLeast"/>
        <w:ind w:left="992"/>
        <w:jc w:val="center"/>
        <w:textAlignment w:val="auto"/>
        <w:rPr>
          <w:b/>
          <w:bCs/>
          <w:noProof/>
        </w:rPr>
      </w:pPr>
      <w:r>
        <w:rPr>
          <w:b/>
          <w:bCs/>
          <w:noProof/>
          <w:rtl/>
        </w:rPr>
        <w:t>________________</w:t>
      </w:r>
      <w:r>
        <w:rPr>
          <w:b/>
          <w:bCs/>
          <w:noProof/>
          <w:rtl/>
        </w:rPr>
        <w:tab/>
      </w:r>
      <w:r>
        <w:rPr>
          <w:b/>
          <w:bCs/>
          <w:noProof/>
          <w:rtl/>
        </w:rPr>
        <w:tab/>
      </w:r>
      <w:r>
        <w:rPr>
          <w:b/>
          <w:bCs/>
          <w:noProof/>
          <w:rtl/>
        </w:rPr>
        <w:tab/>
      </w:r>
      <w:r>
        <w:rPr>
          <w:b/>
          <w:bCs/>
          <w:noProof/>
          <w:rtl/>
        </w:rPr>
        <w:tab/>
      </w:r>
      <w:r>
        <w:rPr>
          <w:b/>
          <w:bCs/>
          <w:noProof/>
          <w:rtl/>
        </w:rPr>
        <w:tab/>
        <w:t>________________</w:t>
      </w:r>
    </w:p>
    <w:p w14:paraId="18FA54F5" w14:textId="77777777" w:rsidR="00026E45" w:rsidRDefault="00026E45">
      <w:pPr>
        <w:widowControl w:val="0"/>
        <w:tabs>
          <w:tab w:val="left" w:pos="-2042"/>
        </w:tabs>
        <w:overflowPunct/>
        <w:autoSpaceDE/>
        <w:autoSpaceDN/>
        <w:adjustRightInd/>
        <w:spacing w:line="300" w:lineRule="atLeast"/>
        <w:ind w:left="992"/>
        <w:jc w:val="center"/>
        <w:textAlignment w:val="auto"/>
        <w:rPr>
          <w:b/>
          <w:bCs/>
          <w:noProof/>
          <w:rtl/>
        </w:rPr>
      </w:pPr>
    </w:p>
    <w:p w14:paraId="569A0AA7" w14:textId="77777777" w:rsidR="00026E45" w:rsidRDefault="00000000">
      <w:pPr>
        <w:widowControl w:val="0"/>
        <w:tabs>
          <w:tab w:val="left" w:pos="-2042"/>
        </w:tabs>
        <w:overflowPunct/>
        <w:autoSpaceDE/>
        <w:autoSpaceDN/>
        <w:adjustRightInd/>
        <w:spacing w:line="300" w:lineRule="atLeast"/>
        <w:ind w:left="992"/>
        <w:jc w:val="center"/>
        <w:textAlignment w:val="auto"/>
        <w:rPr>
          <w:b/>
          <w:bCs/>
          <w:noProof/>
        </w:rPr>
      </w:pPr>
      <w:r>
        <w:rPr>
          <w:b/>
          <w:bCs/>
          <w:noProof/>
          <w:rtl/>
        </w:rPr>
        <w:t>________________</w:t>
      </w:r>
      <w:r>
        <w:rPr>
          <w:b/>
          <w:bCs/>
          <w:noProof/>
          <w:rtl/>
        </w:rPr>
        <w:tab/>
      </w:r>
      <w:r>
        <w:rPr>
          <w:b/>
          <w:bCs/>
          <w:noProof/>
          <w:rtl/>
        </w:rPr>
        <w:tab/>
      </w:r>
      <w:r>
        <w:rPr>
          <w:b/>
          <w:bCs/>
          <w:noProof/>
          <w:rtl/>
        </w:rPr>
        <w:tab/>
      </w:r>
      <w:r>
        <w:rPr>
          <w:b/>
          <w:bCs/>
          <w:noProof/>
          <w:rtl/>
        </w:rPr>
        <w:tab/>
      </w:r>
      <w:r>
        <w:rPr>
          <w:b/>
          <w:bCs/>
          <w:noProof/>
          <w:rtl/>
        </w:rPr>
        <w:tab/>
        <w:t>________________</w:t>
      </w:r>
    </w:p>
    <w:p w14:paraId="6E9785BA" w14:textId="77777777" w:rsidR="00026E45" w:rsidRDefault="00026E45">
      <w:pPr>
        <w:widowControl w:val="0"/>
        <w:tabs>
          <w:tab w:val="left" w:pos="-2042"/>
        </w:tabs>
        <w:overflowPunct/>
        <w:autoSpaceDE/>
        <w:autoSpaceDN/>
        <w:adjustRightInd/>
        <w:spacing w:line="300" w:lineRule="atLeast"/>
        <w:ind w:left="992"/>
        <w:jc w:val="center"/>
        <w:textAlignment w:val="auto"/>
        <w:rPr>
          <w:b/>
          <w:bCs/>
          <w:noProof/>
          <w:rtl/>
        </w:rPr>
      </w:pPr>
    </w:p>
    <w:p w14:paraId="45F22156" w14:textId="77777777" w:rsidR="00026E45" w:rsidRDefault="00000000">
      <w:pPr>
        <w:widowControl w:val="0"/>
        <w:tabs>
          <w:tab w:val="left" w:pos="-2042"/>
        </w:tabs>
        <w:overflowPunct/>
        <w:autoSpaceDE/>
        <w:autoSpaceDN/>
        <w:adjustRightInd/>
        <w:spacing w:line="300" w:lineRule="atLeast"/>
        <w:ind w:left="992"/>
        <w:jc w:val="center"/>
        <w:textAlignment w:val="auto"/>
        <w:rPr>
          <w:b/>
          <w:bCs/>
          <w:noProof/>
        </w:rPr>
      </w:pPr>
      <w:r>
        <w:rPr>
          <w:b/>
          <w:bCs/>
          <w:noProof/>
          <w:rtl/>
        </w:rPr>
        <w:t>________________</w:t>
      </w:r>
      <w:r>
        <w:rPr>
          <w:b/>
          <w:bCs/>
          <w:noProof/>
          <w:rtl/>
        </w:rPr>
        <w:tab/>
      </w:r>
      <w:r>
        <w:rPr>
          <w:b/>
          <w:bCs/>
          <w:noProof/>
          <w:rtl/>
        </w:rPr>
        <w:tab/>
      </w:r>
      <w:r>
        <w:rPr>
          <w:b/>
          <w:bCs/>
          <w:noProof/>
          <w:rtl/>
        </w:rPr>
        <w:tab/>
      </w:r>
      <w:r>
        <w:rPr>
          <w:b/>
          <w:bCs/>
          <w:noProof/>
          <w:rtl/>
        </w:rPr>
        <w:tab/>
      </w:r>
      <w:r>
        <w:rPr>
          <w:b/>
          <w:bCs/>
          <w:noProof/>
          <w:rtl/>
        </w:rPr>
        <w:tab/>
        <w:t>________________</w:t>
      </w:r>
    </w:p>
    <w:p w14:paraId="74F5C851" w14:textId="77777777" w:rsidR="00026E45" w:rsidRDefault="00026E45">
      <w:pPr>
        <w:widowControl w:val="0"/>
        <w:spacing w:line="240" w:lineRule="auto"/>
        <w:rPr>
          <w:rtl/>
          <w:lang w:eastAsia="en-US"/>
        </w:rPr>
      </w:pPr>
    </w:p>
    <w:p w14:paraId="1412B0BB" w14:textId="77777777" w:rsidR="00026E45" w:rsidRDefault="00000000">
      <w:pPr>
        <w:widowControl w:val="0"/>
        <w:spacing w:line="240" w:lineRule="auto"/>
        <w:ind w:left="-33"/>
        <w:jc w:val="right"/>
        <w:rPr>
          <w:snapToGrid w:val="0"/>
          <w:sz w:val="16"/>
          <w:szCs w:val="16"/>
          <w:rtl/>
        </w:rPr>
      </w:pPr>
      <w:r>
        <w:rPr>
          <w:rtl/>
        </w:rPr>
        <w:br w:type="page"/>
      </w:r>
      <w:r>
        <w:rPr>
          <w:rFonts w:hint="cs"/>
          <w:rtl/>
        </w:rPr>
        <w:lastRenderedPageBreak/>
        <w:t xml:space="preserve"> </w:t>
      </w:r>
    </w:p>
    <w:p w14:paraId="2C12BF97" w14:textId="77777777" w:rsidR="00026E45" w:rsidRDefault="00026E45">
      <w:pPr>
        <w:widowControl w:val="0"/>
        <w:spacing w:line="240" w:lineRule="auto"/>
        <w:ind w:left="-33"/>
        <w:jc w:val="right"/>
        <w:rPr>
          <w:b/>
          <w:bCs/>
          <w:sz w:val="30"/>
          <w:szCs w:val="30"/>
          <w:u w:val="single"/>
          <w:rtl/>
          <w:lang w:eastAsia="en-US"/>
        </w:rPr>
      </w:pPr>
    </w:p>
    <w:p w14:paraId="664CCC89" w14:textId="77777777" w:rsidR="00026E45" w:rsidRDefault="00000000">
      <w:pPr>
        <w:widowControl w:val="0"/>
        <w:spacing w:line="240" w:lineRule="auto"/>
        <w:ind w:left="-33"/>
        <w:jc w:val="right"/>
        <w:rPr>
          <w:rtl/>
        </w:rPr>
      </w:pPr>
      <w:r>
        <w:rPr>
          <w:rFonts w:hint="cs"/>
          <w:rtl/>
        </w:rPr>
        <w:t>נספח מספר 3</w:t>
      </w:r>
    </w:p>
    <w:p w14:paraId="2B4F84F4" w14:textId="77777777" w:rsidR="00026E45" w:rsidRDefault="00026E45">
      <w:pPr>
        <w:widowControl w:val="0"/>
        <w:overflowPunct/>
        <w:autoSpaceDE/>
        <w:autoSpaceDN/>
        <w:adjustRightInd/>
        <w:spacing w:line="240" w:lineRule="auto"/>
        <w:jc w:val="left"/>
        <w:textAlignment w:val="auto"/>
        <w:rPr>
          <w:szCs w:val="26"/>
          <w:rtl/>
          <w:lang w:eastAsia="en-US"/>
        </w:rPr>
      </w:pPr>
    </w:p>
    <w:p w14:paraId="24AC4EAC" w14:textId="77777777" w:rsidR="00026E45" w:rsidRDefault="00026E45">
      <w:pPr>
        <w:widowControl w:val="0"/>
        <w:overflowPunct/>
        <w:autoSpaceDE/>
        <w:autoSpaceDN/>
        <w:adjustRightInd/>
        <w:spacing w:line="240" w:lineRule="auto"/>
        <w:jc w:val="left"/>
        <w:textAlignment w:val="auto"/>
        <w:rPr>
          <w:szCs w:val="26"/>
          <w:rtl/>
          <w:lang w:eastAsia="en-US"/>
        </w:rPr>
      </w:pPr>
    </w:p>
    <w:p w14:paraId="0152E1A6" w14:textId="77777777" w:rsidR="00026E45" w:rsidRDefault="00000000">
      <w:pPr>
        <w:overflowPunct/>
        <w:autoSpaceDE/>
        <w:autoSpaceDN/>
        <w:adjustRightInd/>
        <w:spacing w:after="120"/>
        <w:textAlignment w:val="auto"/>
        <w:rPr>
          <w:rFonts w:ascii="David" w:hAnsi="David"/>
          <w:rtl/>
        </w:rPr>
      </w:pPr>
      <w:r>
        <w:rPr>
          <w:rFonts w:ascii="David" w:hAnsi="David"/>
          <w:rtl/>
        </w:rPr>
        <w:t xml:space="preserve">ההצעה </w:t>
      </w:r>
      <w:r>
        <w:rPr>
          <w:rFonts w:ascii="David" w:hAnsi="David" w:hint="cs"/>
          <w:rtl/>
        </w:rPr>
        <w:t>הזוכה</w:t>
      </w:r>
      <w:r>
        <w:rPr>
          <w:rFonts w:ascii="David" w:hAnsi="David"/>
          <w:rtl/>
        </w:rPr>
        <w:t xml:space="preserve"> תועבר ל</w:t>
      </w:r>
      <w:r>
        <w:rPr>
          <w:rFonts w:ascii="David" w:hAnsi="David" w:hint="cs"/>
          <w:rtl/>
        </w:rPr>
        <w:t xml:space="preserve">בדיקת </w:t>
      </w:r>
      <w:r>
        <w:rPr>
          <w:rFonts w:ascii="David" w:hAnsi="David"/>
          <w:rtl/>
        </w:rPr>
        <w:t xml:space="preserve">חטיבת אבטחת מידע וסייבר </w:t>
      </w:r>
      <w:r>
        <w:rPr>
          <w:rFonts w:ascii="David" w:hAnsi="David" w:hint="cs"/>
          <w:rtl/>
        </w:rPr>
        <w:t xml:space="preserve">במשרד. </w:t>
      </w:r>
      <w:r>
        <w:rPr>
          <w:rFonts w:ascii="David" w:hAnsi="David"/>
          <w:rtl/>
        </w:rPr>
        <w:t>לאחר אישור</w:t>
      </w:r>
      <w:r>
        <w:rPr>
          <w:rFonts w:ascii="David" w:hAnsi="David" w:hint="cs"/>
          <w:rtl/>
        </w:rPr>
        <w:t xml:space="preserve"> עמידת המציע בדרישות פרק אבטחת מידע וסייבר </w:t>
      </w:r>
      <w:r>
        <w:rPr>
          <w:rFonts w:ascii="David" w:hAnsi="David"/>
          <w:rtl/>
        </w:rPr>
        <w:t>ניתן יהיה להכריז על</w:t>
      </w:r>
      <w:r>
        <w:rPr>
          <w:rFonts w:ascii="David" w:hAnsi="David" w:hint="cs"/>
          <w:rtl/>
        </w:rPr>
        <w:t>יו כ</w:t>
      </w:r>
      <w:r>
        <w:rPr>
          <w:rFonts w:ascii="David" w:hAnsi="David"/>
          <w:rtl/>
        </w:rPr>
        <w:t>זוכה במכרז.</w:t>
      </w:r>
    </w:p>
    <w:p w14:paraId="63A74384" w14:textId="77777777" w:rsidR="00026E45" w:rsidRDefault="00000000">
      <w:pPr>
        <w:overflowPunct/>
        <w:autoSpaceDE/>
        <w:autoSpaceDN/>
        <w:adjustRightInd/>
        <w:spacing w:after="120"/>
        <w:textAlignment w:val="auto"/>
        <w:rPr>
          <w:rFonts w:ascii="David" w:hAnsi="David"/>
        </w:rPr>
      </w:pPr>
      <w:r>
        <w:rPr>
          <w:rFonts w:hint="cs"/>
          <w:rtl/>
        </w:rPr>
        <w:t xml:space="preserve">המציע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w:t>
      </w:r>
      <w:r>
        <w:rPr>
          <w:rFonts w:hint="cs"/>
          <w:b/>
          <w:bCs/>
          <w:rtl/>
        </w:rPr>
        <w:t xml:space="preserve">45 </w:t>
      </w:r>
      <w:r>
        <w:rPr>
          <w:rFonts w:hint="cs"/>
          <w:rtl/>
        </w:rPr>
        <w:t>ימים כאשר בסיומה יודיע המציע למשרד כי סיים היערכותו כנדרש.</w:t>
      </w:r>
    </w:p>
    <w:p w14:paraId="22D61139" w14:textId="77777777" w:rsidR="00026E45" w:rsidRDefault="00026E45">
      <w:pPr>
        <w:overflowPunct/>
        <w:autoSpaceDE/>
        <w:autoSpaceDN/>
        <w:adjustRightInd/>
        <w:spacing w:before="120" w:after="120"/>
        <w:ind w:left="283"/>
        <w:jc w:val="left"/>
        <w:textAlignment w:val="auto"/>
        <w:rPr>
          <w:rFonts w:ascii="David" w:eastAsia="Calibri" w:hAnsi="David"/>
          <w:b/>
          <w:bCs/>
          <w:highlight w:val="yellow"/>
          <w:lang w:eastAsia="en-US"/>
        </w:rPr>
      </w:pPr>
    </w:p>
    <w:p w14:paraId="095F76BA" w14:textId="77777777" w:rsidR="00026E45" w:rsidRDefault="00000000">
      <w:pPr>
        <w:overflowPunct/>
        <w:autoSpaceDE/>
        <w:autoSpaceDN/>
        <w:adjustRightInd/>
        <w:spacing w:before="120" w:after="120"/>
        <w:ind w:left="283"/>
        <w:jc w:val="center"/>
        <w:textAlignment w:val="auto"/>
        <w:rPr>
          <w:rFonts w:ascii="David" w:eastAsia="Calibri" w:hAnsi="David"/>
          <w:b/>
          <w:bCs/>
          <w:sz w:val="32"/>
          <w:szCs w:val="32"/>
          <w:rtl/>
          <w:lang w:eastAsia="en-US"/>
        </w:rPr>
      </w:pPr>
      <w:r>
        <w:rPr>
          <w:rFonts w:ascii="David" w:eastAsia="Calibri" w:hAnsi="David" w:hint="cs"/>
          <w:b/>
          <w:bCs/>
          <w:sz w:val="32"/>
          <w:szCs w:val="32"/>
          <w:rtl/>
          <w:lang w:eastAsia="en-US"/>
        </w:rPr>
        <w:t xml:space="preserve">פרק אבטחת מידע וסייבר </w:t>
      </w:r>
    </w:p>
    <w:p w14:paraId="2E5A67D5" w14:textId="77777777" w:rsidR="00026E45" w:rsidRDefault="00026E45">
      <w:pPr>
        <w:overflowPunct/>
        <w:autoSpaceDE/>
        <w:autoSpaceDN/>
        <w:adjustRightInd/>
        <w:spacing w:before="120" w:after="120"/>
        <w:ind w:left="283"/>
        <w:textAlignment w:val="auto"/>
        <w:rPr>
          <w:rFonts w:ascii="David" w:eastAsia="Calibri" w:hAnsi="David"/>
          <w:rtl/>
          <w:lang w:eastAsia="en-US"/>
        </w:rPr>
      </w:pPr>
    </w:p>
    <w:p w14:paraId="5D4E1AF0" w14:textId="77777777" w:rsidR="00026E45" w:rsidRDefault="00000000">
      <w:pPr>
        <w:numPr>
          <w:ilvl w:val="0"/>
          <w:numId w:val="276"/>
        </w:numPr>
        <w:overflowPunct/>
        <w:autoSpaceDE/>
        <w:autoSpaceDN/>
        <w:adjustRightInd/>
        <w:spacing w:after="120" w:line="240" w:lineRule="auto"/>
        <w:jc w:val="left"/>
        <w:textAlignment w:val="auto"/>
        <w:outlineLvl w:val="0"/>
        <w:rPr>
          <w:rFonts w:ascii="David" w:hAnsi="David"/>
          <w:b/>
          <w:bCs/>
          <w:rtl/>
        </w:rPr>
      </w:pPr>
      <w:r>
        <w:rPr>
          <w:rFonts w:ascii="David" w:hAnsi="David" w:hint="cs"/>
          <w:b/>
          <w:bCs/>
          <w:rtl/>
        </w:rPr>
        <w:t xml:space="preserve">מטרה </w:t>
      </w:r>
    </w:p>
    <w:p w14:paraId="186C4ABF" w14:textId="77777777" w:rsidR="00026E45" w:rsidRDefault="00000000">
      <w:pPr>
        <w:overflowPunct/>
        <w:autoSpaceDE/>
        <w:autoSpaceDN/>
        <w:adjustRightInd/>
        <w:textAlignment w:val="auto"/>
        <w:rPr>
          <w:rFonts w:ascii="David" w:hAnsi="David"/>
          <w:b/>
          <w:bCs/>
          <w:rtl/>
        </w:rPr>
      </w:pPr>
      <w:r>
        <w:rPr>
          <w:rFonts w:ascii="David" w:hAnsi="David"/>
          <w:rtl/>
        </w:rPr>
        <w:t xml:space="preserve">מסמך זה כולל אוסף דרישות אבטחת </w:t>
      </w:r>
      <w:r>
        <w:rPr>
          <w:rFonts w:ascii="David" w:hAnsi="David" w:hint="cs"/>
          <w:rtl/>
        </w:rPr>
        <w:t>ה</w:t>
      </w:r>
      <w:r>
        <w:rPr>
          <w:rFonts w:ascii="David" w:hAnsi="David"/>
          <w:rtl/>
        </w:rPr>
        <w:t>מידע</w:t>
      </w:r>
      <w:r>
        <w:rPr>
          <w:rFonts w:ascii="David" w:hAnsi="David" w:hint="cs"/>
          <w:rtl/>
        </w:rPr>
        <w:t xml:space="preserve"> וסייבר</w:t>
      </w:r>
      <w:r>
        <w:rPr>
          <w:rFonts w:ascii="David" w:hAnsi="David"/>
          <w:rtl/>
        </w:rPr>
        <w:t xml:space="preserve"> </w:t>
      </w:r>
      <w:r>
        <w:rPr>
          <w:rFonts w:ascii="David" w:hAnsi="David" w:hint="cs"/>
          <w:rtl/>
        </w:rPr>
        <w:t xml:space="preserve">של משרד החינוך (להלן "המשרד") </w:t>
      </w:r>
      <w:r>
        <w:rPr>
          <w:rFonts w:ascii="David" w:hAnsi="David"/>
          <w:rtl/>
        </w:rPr>
        <w:t xml:space="preserve">לצורך התקשרות עם </w:t>
      </w:r>
      <w:r>
        <w:rPr>
          <w:rFonts w:ascii="David" w:hAnsi="David" w:hint="cs"/>
          <w:rtl/>
        </w:rPr>
        <w:t>המציע</w:t>
      </w:r>
      <w:r>
        <w:rPr>
          <w:rFonts w:ascii="David" w:hAnsi="David"/>
          <w:rtl/>
        </w:rPr>
        <w:t>. עמידה בהוראות מסמך זה הינה תנאי סף להתקשרות</w:t>
      </w:r>
      <w:r>
        <w:rPr>
          <w:rFonts w:ascii="David" w:hAnsi="David" w:hint="cs"/>
          <w:rtl/>
        </w:rPr>
        <w:t xml:space="preserve"> המשרד</w:t>
      </w:r>
      <w:r>
        <w:rPr>
          <w:rFonts w:ascii="David" w:hAnsi="David"/>
          <w:rtl/>
        </w:rPr>
        <w:t xml:space="preserve"> עם המציע</w:t>
      </w:r>
      <w:r>
        <w:rPr>
          <w:rFonts w:ascii="David" w:hAnsi="David" w:hint="cs"/>
          <w:rtl/>
        </w:rPr>
        <w:t>. על המציע</w:t>
      </w:r>
      <w:r>
        <w:rPr>
          <w:rFonts w:ascii="David" w:hAnsi="David"/>
          <w:rtl/>
        </w:rPr>
        <w:t xml:space="preserve"> לעמוד בדרישות אבטחת מידע של </w:t>
      </w:r>
      <w:r>
        <w:rPr>
          <w:rFonts w:ascii="David" w:hAnsi="David" w:hint="cs"/>
          <w:rtl/>
        </w:rPr>
        <w:t>ה</w:t>
      </w:r>
      <w:r>
        <w:rPr>
          <w:rFonts w:ascii="David" w:hAnsi="David"/>
          <w:rtl/>
        </w:rPr>
        <w:t>משרד כפי שיעודכנו מעת לעת</w:t>
      </w:r>
      <w:r>
        <w:rPr>
          <w:rFonts w:ascii="David" w:hAnsi="David" w:hint="cs"/>
          <w:rtl/>
        </w:rPr>
        <w:t xml:space="preserve"> כמפורסם באתר </w:t>
      </w:r>
      <w:hyperlink r:id="rId69" w:history="1">
        <w:r>
          <w:rPr>
            <w:rFonts w:ascii="David" w:hAnsi="David" w:hint="cs"/>
            <w:color w:val="0000FF"/>
            <w:u w:val="single"/>
            <w:rtl/>
          </w:rPr>
          <w:t>משרד החינוך</w:t>
        </w:r>
      </w:hyperlink>
      <w:r>
        <w:rPr>
          <w:rFonts w:ascii="David" w:hAnsi="David"/>
          <w:rtl/>
        </w:rPr>
        <w:t xml:space="preserve">. </w:t>
      </w:r>
    </w:p>
    <w:p w14:paraId="0D7C47E6" w14:textId="77777777" w:rsidR="00026E45" w:rsidRDefault="00000000">
      <w:pPr>
        <w:numPr>
          <w:ilvl w:val="0"/>
          <w:numId w:val="276"/>
        </w:numPr>
        <w:overflowPunct/>
        <w:autoSpaceDE/>
        <w:autoSpaceDN/>
        <w:adjustRightInd/>
        <w:spacing w:after="120" w:line="240" w:lineRule="auto"/>
        <w:textAlignment w:val="auto"/>
        <w:outlineLvl w:val="0"/>
      </w:pPr>
      <w:r>
        <w:rPr>
          <w:rFonts w:ascii="David" w:hAnsi="David" w:hint="cs"/>
          <w:b/>
          <w:bCs/>
          <w:rtl/>
        </w:rPr>
        <w:t>הגדרות</w:t>
      </w:r>
    </w:p>
    <w:p w14:paraId="73DEF31B" w14:textId="77777777" w:rsidR="00026E45" w:rsidRDefault="00000000">
      <w:pPr>
        <w:numPr>
          <w:ilvl w:val="1"/>
          <w:numId w:val="276"/>
        </w:numPr>
        <w:overflowPunct/>
        <w:autoSpaceDE/>
        <w:autoSpaceDN/>
        <w:adjustRightInd/>
        <w:spacing w:after="120" w:line="240" w:lineRule="auto"/>
        <w:textAlignment w:val="auto"/>
        <w:outlineLvl w:val="0"/>
      </w:pPr>
      <w:r>
        <w:rPr>
          <w:b/>
          <w:bCs/>
          <w:rtl/>
        </w:rPr>
        <w:t>מידע</w:t>
      </w:r>
      <w:r>
        <w:rPr>
          <w:b/>
          <w:bCs/>
        </w:rPr>
        <w:t xml:space="preserve"> </w:t>
      </w:r>
      <w:r>
        <w:rPr>
          <w:rFonts w:hint="eastAsia"/>
          <w:b/>
          <w:bCs/>
          <w:rtl/>
        </w:rPr>
        <w:t>רגיש</w:t>
      </w:r>
      <w:r>
        <w:rPr>
          <w:b/>
          <w:bCs/>
          <w:rtl/>
        </w:rPr>
        <w:t xml:space="preserve"> </w:t>
      </w:r>
      <w:r>
        <w:rPr>
          <w:rtl/>
        </w:rPr>
        <w:t>(מידע מוגן)</w:t>
      </w:r>
      <w:r>
        <w:rPr>
          <w:rFonts w:hint="cs"/>
          <w:rtl/>
        </w:rPr>
        <w:t xml:space="preserve"> </w:t>
      </w:r>
      <w:r>
        <w:rPr>
          <w:rFonts w:hint="eastAsia"/>
          <w:rtl/>
        </w:rPr>
        <w:t>–</w:t>
      </w:r>
      <w:r>
        <w:rPr>
          <w:rtl/>
        </w:rPr>
        <w:t xml:space="preserve"> נתונים על אישיותו של אדם, צנעת אישיותו, מצב בריאותו, מצבו הכלכלי, הכשרתו המקצועית, דעותיו ואמונתו. </w:t>
      </w:r>
    </w:p>
    <w:p w14:paraId="4B21479F" w14:textId="77777777" w:rsidR="00026E45" w:rsidRDefault="00000000">
      <w:pPr>
        <w:numPr>
          <w:ilvl w:val="1"/>
          <w:numId w:val="276"/>
        </w:numPr>
        <w:overflowPunct/>
        <w:autoSpaceDE/>
        <w:autoSpaceDN/>
        <w:adjustRightInd/>
        <w:spacing w:before="120" w:after="120" w:line="240" w:lineRule="auto"/>
        <w:textAlignment w:val="auto"/>
        <w:rPr>
          <w:rFonts w:ascii="David" w:eastAsia="Calibri" w:hAnsi="David"/>
          <w:lang w:eastAsia="en-US"/>
        </w:rPr>
      </w:pPr>
      <w:r>
        <w:rPr>
          <w:rFonts w:ascii="David" w:eastAsia="Calibri" w:hAnsi="David"/>
          <w:b/>
          <w:bCs/>
          <w:rtl/>
          <w:lang w:eastAsia="en-US"/>
        </w:rPr>
        <w:t>מידע חסוי</w:t>
      </w:r>
      <w:r>
        <w:rPr>
          <w:rFonts w:ascii="David" w:eastAsia="Calibri" w:hAnsi="David"/>
          <w:rtl/>
          <w:lang w:eastAsia="en-US"/>
        </w:rPr>
        <w:t xml:space="preserve"> – מידע פנים ארגוני </w:t>
      </w:r>
      <w:r>
        <w:rPr>
          <w:rFonts w:ascii="David" w:eastAsia="Calibri" w:hAnsi="David" w:hint="cs"/>
          <w:rtl/>
          <w:lang w:eastAsia="en-US"/>
        </w:rPr>
        <w:t>שהארגון</w:t>
      </w:r>
      <w:r>
        <w:rPr>
          <w:rFonts w:ascii="David" w:eastAsia="Calibri" w:hAnsi="David"/>
          <w:rtl/>
          <w:lang w:eastAsia="en-US"/>
        </w:rPr>
        <w:t xml:space="preserve"> רוצה לשמור על חשאיות</w:t>
      </w:r>
      <w:r>
        <w:rPr>
          <w:rFonts w:ascii="David" w:eastAsia="Calibri" w:hAnsi="David" w:hint="cs"/>
          <w:rtl/>
          <w:lang w:eastAsia="en-US"/>
        </w:rPr>
        <w:t>ו, ו</w:t>
      </w:r>
      <w:r>
        <w:rPr>
          <w:rFonts w:ascii="David" w:eastAsia="Calibri" w:hAnsi="David"/>
          <w:rtl/>
          <w:lang w:eastAsia="en-US"/>
        </w:rPr>
        <w:t xml:space="preserve">פגיעה בזמינותו בשלמותו באמינותו, בסודיותו או בשרידותו עלולה לגרום לתקלות כגון </w:t>
      </w:r>
      <w:r>
        <w:rPr>
          <w:rFonts w:ascii="David" w:eastAsia="Calibri" w:hAnsi="David" w:hint="cs"/>
          <w:rtl/>
          <w:lang w:eastAsia="en-US"/>
        </w:rPr>
        <w:t xml:space="preserve"> </w:t>
      </w:r>
      <w:r>
        <w:rPr>
          <w:rFonts w:ascii="David" w:eastAsia="Calibri" w:hAnsi="David"/>
          <w:rtl/>
          <w:lang w:eastAsia="en-US"/>
        </w:rPr>
        <w:t xml:space="preserve">פגיעה או הכבדה על ביצוע </w:t>
      </w:r>
      <w:proofErr w:type="spellStart"/>
      <w:r>
        <w:rPr>
          <w:rFonts w:ascii="David" w:eastAsia="Calibri" w:hAnsi="David" w:hint="cs"/>
          <w:rtl/>
          <w:lang w:eastAsia="en-US"/>
        </w:rPr>
        <w:t>תכניות</w:t>
      </w:r>
      <w:proofErr w:type="spellEnd"/>
      <w:r>
        <w:rPr>
          <w:rFonts w:ascii="David" w:eastAsia="Calibri" w:hAnsi="David" w:hint="cs"/>
          <w:rtl/>
          <w:lang w:eastAsia="en-US"/>
        </w:rPr>
        <w:t>, תהליכי עבודה,</w:t>
      </w:r>
      <w:r>
        <w:rPr>
          <w:rFonts w:ascii="David" w:eastAsia="Calibri" w:hAnsi="David"/>
          <w:rtl/>
          <w:lang w:eastAsia="en-US"/>
        </w:rPr>
        <w:t xml:space="preserve"> פעולות כלכליות, מנהליות, חברתיות, משפטיות ואחרות, של </w:t>
      </w:r>
      <w:r>
        <w:rPr>
          <w:rFonts w:ascii="David" w:eastAsia="Calibri" w:hAnsi="David" w:hint="cs"/>
          <w:rtl/>
          <w:lang w:eastAsia="en-US"/>
        </w:rPr>
        <w:t>המשרד</w:t>
      </w:r>
      <w:r>
        <w:rPr>
          <w:rFonts w:ascii="David" w:eastAsia="Calibri" w:hAnsi="David"/>
          <w:rtl/>
          <w:lang w:eastAsia="en-US"/>
        </w:rPr>
        <w:t>.</w:t>
      </w:r>
    </w:p>
    <w:p w14:paraId="56C57F7E" w14:textId="77777777" w:rsidR="00026E45" w:rsidRDefault="00000000">
      <w:pPr>
        <w:numPr>
          <w:ilvl w:val="1"/>
          <w:numId w:val="276"/>
        </w:numPr>
        <w:overflowPunct/>
        <w:autoSpaceDE/>
        <w:autoSpaceDN/>
        <w:adjustRightInd/>
        <w:spacing w:before="120" w:after="120" w:line="240" w:lineRule="auto"/>
        <w:textAlignment w:val="auto"/>
        <w:rPr>
          <w:rFonts w:ascii="David" w:eastAsia="Calibri" w:hAnsi="David"/>
          <w:lang w:eastAsia="en-US"/>
        </w:rPr>
      </w:pPr>
      <w:r>
        <w:rPr>
          <w:rFonts w:ascii="David" w:eastAsia="Calibri" w:hAnsi="David"/>
          <w:b/>
          <w:bCs/>
          <w:rtl/>
          <w:lang w:eastAsia="en-US"/>
        </w:rPr>
        <w:t>מאגר מידע</w:t>
      </w:r>
      <w:r>
        <w:rPr>
          <w:rFonts w:ascii="David" w:eastAsia="Calibri" w:hAnsi="David" w:hint="cs"/>
          <w:rtl/>
          <w:lang w:eastAsia="en-US"/>
        </w:rPr>
        <w:t xml:space="preserve"> </w:t>
      </w:r>
      <w:r>
        <w:rPr>
          <w:rFonts w:ascii="David" w:eastAsia="Calibri" w:hAnsi="David" w:hint="eastAsia"/>
          <w:rtl/>
          <w:lang w:eastAsia="en-US"/>
        </w:rPr>
        <w:t>–</w:t>
      </w:r>
      <w:r>
        <w:rPr>
          <w:rFonts w:ascii="David" w:eastAsia="Calibri" w:hAnsi="David"/>
          <w:rtl/>
          <w:lang w:eastAsia="en-US"/>
        </w:rPr>
        <w:t xml:space="preserve"> אוסף נתוני מידע המוחזק באמצעי מגנטי או אופטי (ובכלל זה מחשב</w:t>
      </w:r>
      <w:r>
        <w:rPr>
          <w:rFonts w:ascii="David" w:eastAsia="Calibri" w:hAnsi="David" w:hint="cs"/>
          <w:rtl/>
          <w:lang w:eastAsia="en-US"/>
        </w:rPr>
        <w:t xml:space="preserve"> ו/או מחשוב ענן</w:t>
      </w:r>
      <w:r>
        <w:rPr>
          <w:rFonts w:ascii="David" w:eastAsia="Calibri" w:hAnsi="David"/>
          <w:rtl/>
          <w:lang w:eastAsia="en-US"/>
        </w:rPr>
        <w:t>) ומיועד לעיבוד ממוחשב.</w:t>
      </w:r>
      <w:r>
        <w:rPr>
          <w:rFonts w:ascii="David" w:eastAsia="Calibri" w:hAnsi="David" w:hint="cs"/>
          <w:rtl/>
          <w:lang w:eastAsia="en-US"/>
        </w:rPr>
        <w:t xml:space="preserve"> </w:t>
      </w:r>
    </w:p>
    <w:p w14:paraId="71B8F1B7" w14:textId="77777777" w:rsidR="00026E45" w:rsidRDefault="00000000">
      <w:pPr>
        <w:numPr>
          <w:ilvl w:val="1"/>
          <w:numId w:val="276"/>
        </w:numPr>
        <w:overflowPunct/>
        <w:autoSpaceDE/>
        <w:autoSpaceDN/>
        <w:adjustRightInd/>
        <w:spacing w:before="120" w:after="120" w:line="240" w:lineRule="auto"/>
        <w:textAlignment w:val="auto"/>
        <w:rPr>
          <w:rFonts w:ascii="David" w:eastAsia="Calibri" w:hAnsi="David"/>
          <w:rtl/>
          <w:lang w:eastAsia="en-US"/>
        </w:rPr>
      </w:pPr>
      <w:r>
        <w:rPr>
          <w:rFonts w:ascii="David" w:eastAsia="Calibri" w:hAnsi="David"/>
          <w:b/>
          <w:bCs/>
          <w:rtl/>
          <w:lang w:eastAsia="en-US"/>
        </w:rPr>
        <w:t>הממונה על אבטחת המידע</w:t>
      </w:r>
      <w:r>
        <w:rPr>
          <w:rFonts w:ascii="David" w:eastAsia="Calibri" w:hAnsi="David" w:hint="cs"/>
          <w:b/>
          <w:bCs/>
          <w:rtl/>
          <w:lang w:eastAsia="en-US"/>
        </w:rPr>
        <w:t xml:space="preserve"> והסייבר</w:t>
      </w:r>
      <w:r>
        <w:rPr>
          <w:rFonts w:ascii="David" w:eastAsia="Calibri" w:hAnsi="David"/>
          <w:b/>
          <w:bCs/>
          <w:rtl/>
          <w:lang w:eastAsia="en-US"/>
        </w:rPr>
        <w:t xml:space="preserve"> </w:t>
      </w:r>
      <w:r>
        <w:rPr>
          <w:rFonts w:ascii="David" w:eastAsia="Calibri" w:hAnsi="David" w:hint="cs"/>
          <w:b/>
          <w:bCs/>
          <w:rtl/>
          <w:lang w:eastAsia="en-US"/>
        </w:rPr>
        <w:t>מטעם</w:t>
      </w:r>
      <w:r>
        <w:rPr>
          <w:rFonts w:ascii="David" w:eastAsia="Calibri" w:hAnsi="David"/>
          <w:b/>
          <w:bCs/>
          <w:rtl/>
          <w:lang w:eastAsia="en-US"/>
        </w:rPr>
        <w:t xml:space="preserve"> ה</w:t>
      </w:r>
      <w:r>
        <w:rPr>
          <w:rFonts w:ascii="David" w:eastAsia="Calibri" w:hAnsi="David" w:hint="eastAsia"/>
          <w:b/>
          <w:bCs/>
          <w:rtl/>
          <w:lang w:eastAsia="en-US"/>
        </w:rPr>
        <w:t>מציע</w:t>
      </w:r>
      <w:r>
        <w:rPr>
          <w:rFonts w:ascii="David" w:eastAsia="Calibri" w:hAnsi="David" w:hint="cs"/>
          <w:rtl/>
          <w:lang w:eastAsia="en-US"/>
        </w:rPr>
        <w:t xml:space="preserve"> </w:t>
      </w:r>
      <w:r>
        <w:rPr>
          <w:rFonts w:ascii="David" w:eastAsia="Calibri" w:hAnsi="David" w:hint="eastAsia"/>
          <w:rtl/>
          <w:lang w:eastAsia="en-US"/>
        </w:rPr>
        <w:t>–</w:t>
      </w:r>
      <w:r>
        <w:rPr>
          <w:rFonts w:ascii="David" w:eastAsia="Calibri" w:hAnsi="David"/>
          <w:rtl/>
          <w:lang w:eastAsia="en-US"/>
        </w:rPr>
        <w:t xml:space="preserve"> </w:t>
      </w:r>
      <w:r>
        <w:rPr>
          <w:rFonts w:ascii="David" w:eastAsia="Calibri" w:hAnsi="David" w:hint="cs"/>
          <w:rtl/>
          <w:lang w:eastAsia="en-US"/>
        </w:rPr>
        <w:t>גורם</w:t>
      </w:r>
      <w:r>
        <w:rPr>
          <w:rFonts w:ascii="David" w:eastAsia="Calibri" w:hAnsi="David"/>
          <w:rtl/>
          <w:lang w:eastAsia="en-US"/>
        </w:rPr>
        <w:t xml:space="preserve"> הנמנה על עובדי </w:t>
      </w:r>
      <w:r>
        <w:rPr>
          <w:rFonts w:ascii="David" w:eastAsia="Calibri" w:hAnsi="David" w:hint="cs"/>
          <w:rtl/>
          <w:lang w:eastAsia="en-US"/>
        </w:rPr>
        <w:t>המציע</w:t>
      </w:r>
      <w:r>
        <w:rPr>
          <w:rFonts w:ascii="David" w:eastAsia="Calibri" w:hAnsi="David"/>
          <w:rtl/>
          <w:lang w:eastAsia="en-US"/>
        </w:rPr>
        <w:t xml:space="preserve"> אשר </w:t>
      </w:r>
      <w:r>
        <w:rPr>
          <w:rFonts w:ascii="David" w:eastAsia="Calibri" w:hAnsi="David" w:hint="cs"/>
          <w:rtl/>
          <w:lang w:eastAsia="en-US"/>
        </w:rPr>
        <w:t xml:space="preserve">הוגדר כממונה </w:t>
      </w:r>
      <w:r>
        <w:rPr>
          <w:rFonts w:ascii="David" w:eastAsia="Calibri" w:hAnsi="David"/>
          <w:rtl/>
          <w:lang w:eastAsia="en-US"/>
        </w:rPr>
        <w:t>לתפקיד זה ואחראי על אבטחת המידע</w:t>
      </w:r>
      <w:r>
        <w:rPr>
          <w:rFonts w:ascii="David" w:eastAsia="Calibri" w:hAnsi="David" w:hint="cs"/>
          <w:rtl/>
          <w:lang w:eastAsia="en-US"/>
        </w:rPr>
        <w:t xml:space="preserve"> והסייבר</w:t>
      </w:r>
      <w:r>
        <w:rPr>
          <w:rFonts w:ascii="David" w:eastAsia="Calibri" w:hAnsi="David"/>
          <w:rtl/>
          <w:lang w:eastAsia="en-US"/>
        </w:rPr>
        <w:t xml:space="preserve"> הנכלל במאגרי המידע המצויים בידי </w:t>
      </w:r>
      <w:r>
        <w:rPr>
          <w:rFonts w:ascii="David" w:eastAsia="Calibri" w:hAnsi="David" w:hint="cs"/>
          <w:rtl/>
          <w:lang w:eastAsia="en-US"/>
        </w:rPr>
        <w:t>המציע</w:t>
      </w:r>
      <w:r>
        <w:rPr>
          <w:rFonts w:ascii="David" w:eastAsia="Calibri" w:hAnsi="David"/>
          <w:rtl/>
          <w:lang w:eastAsia="en-US"/>
        </w:rPr>
        <w:t xml:space="preserve"> ועל יישום ההנחיות המופיעות במסמך זה.  </w:t>
      </w:r>
    </w:p>
    <w:p w14:paraId="5F1DFDBA" w14:textId="77777777" w:rsidR="00026E45" w:rsidRDefault="00000000">
      <w:pPr>
        <w:numPr>
          <w:ilvl w:val="1"/>
          <w:numId w:val="276"/>
        </w:numPr>
        <w:overflowPunct/>
        <w:autoSpaceDE/>
        <w:autoSpaceDN/>
        <w:adjustRightInd/>
        <w:spacing w:before="120" w:after="120" w:line="240" w:lineRule="auto"/>
        <w:textAlignment w:val="auto"/>
        <w:rPr>
          <w:rFonts w:ascii="David" w:eastAsia="Calibri" w:hAnsi="David"/>
          <w:lang w:eastAsia="en-US"/>
        </w:rPr>
      </w:pPr>
      <w:r>
        <w:rPr>
          <w:rFonts w:ascii="David" w:eastAsia="Calibri" w:hAnsi="David"/>
          <w:b/>
          <w:bCs/>
          <w:rtl/>
          <w:lang w:eastAsia="en-US"/>
        </w:rPr>
        <w:t>הממונה על אבטחת המידע והסייבר במשרד</w:t>
      </w:r>
      <w:r>
        <w:rPr>
          <w:rFonts w:ascii="David" w:eastAsia="Calibri" w:hAnsi="David" w:hint="cs"/>
          <w:rtl/>
          <w:lang w:eastAsia="en-US"/>
        </w:rPr>
        <w:t xml:space="preserve"> </w:t>
      </w:r>
      <w:r>
        <w:rPr>
          <w:rFonts w:ascii="David" w:eastAsia="Calibri" w:hAnsi="David" w:hint="eastAsia"/>
          <w:rtl/>
          <w:lang w:eastAsia="en-US"/>
        </w:rPr>
        <w:t>–</w:t>
      </w:r>
      <w:r>
        <w:rPr>
          <w:rFonts w:ascii="David" w:eastAsia="Calibri" w:hAnsi="David"/>
          <w:rtl/>
          <w:lang w:eastAsia="en-US"/>
        </w:rPr>
        <w:t xml:space="preserve"> </w:t>
      </w:r>
      <w:r>
        <w:rPr>
          <w:rFonts w:ascii="David" w:eastAsia="Calibri" w:hAnsi="David" w:hint="cs"/>
          <w:rtl/>
          <w:lang w:eastAsia="en-US"/>
        </w:rPr>
        <w:t>גורם</w:t>
      </w:r>
      <w:r>
        <w:rPr>
          <w:rFonts w:ascii="David" w:eastAsia="Calibri" w:hAnsi="David"/>
          <w:rtl/>
          <w:lang w:eastAsia="en-US"/>
        </w:rPr>
        <w:t xml:space="preserve"> שמונה לתפקיד זה מטעם </w:t>
      </w:r>
      <w:r>
        <w:rPr>
          <w:rFonts w:ascii="David" w:eastAsia="Calibri" w:hAnsi="David" w:hint="cs"/>
          <w:rtl/>
          <w:lang w:eastAsia="en-US"/>
        </w:rPr>
        <w:t>ה</w:t>
      </w:r>
      <w:r>
        <w:rPr>
          <w:rFonts w:ascii="David" w:eastAsia="Calibri" w:hAnsi="David"/>
          <w:rtl/>
          <w:lang w:eastAsia="en-US"/>
        </w:rPr>
        <w:t xml:space="preserve">משרד </w:t>
      </w:r>
      <w:r>
        <w:rPr>
          <w:rFonts w:ascii="David" w:eastAsia="Calibri" w:hAnsi="David" w:hint="cs"/>
          <w:rtl/>
          <w:lang w:eastAsia="en-US"/>
        </w:rPr>
        <w:t>ש</w:t>
      </w:r>
      <w:r>
        <w:rPr>
          <w:rFonts w:ascii="David" w:eastAsia="Calibri" w:hAnsi="David"/>
          <w:rtl/>
          <w:lang w:eastAsia="en-US"/>
        </w:rPr>
        <w:t>אחראי על אבטחת המידע</w:t>
      </w:r>
      <w:r>
        <w:rPr>
          <w:rFonts w:ascii="David" w:eastAsia="Calibri" w:hAnsi="David" w:hint="cs"/>
          <w:rtl/>
          <w:lang w:eastAsia="en-US"/>
        </w:rPr>
        <w:t xml:space="preserve"> והסייבר</w:t>
      </w:r>
      <w:r>
        <w:rPr>
          <w:rFonts w:ascii="David" w:eastAsia="Calibri" w:hAnsi="David"/>
          <w:rtl/>
          <w:lang w:eastAsia="en-US"/>
        </w:rPr>
        <w:t xml:space="preserve"> במשרד, ואחראי על מתן הנחיות אבטחת מידע</w:t>
      </w:r>
      <w:r>
        <w:rPr>
          <w:rFonts w:ascii="David" w:eastAsia="Calibri" w:hAnsi="David" w:hint="cs"/>
          <w:rtl/>
          <w:lang w:eastAsia="en-US"/>
        </w:rPr>
        <w:t xml:space="preserve"> וסייבר.</w:t>
      </w:r>
    </w:p>
    <w:p w14:paraId="1C9BB957" w14:textId="77777777" w:rsidR="00026E45" w:rsidRDefault="00000000">
      <w:pPr>
        <w:numPr>
          <w:ilvl w:val="1"/>
          <w:numId w:val="276"/>
        </w:numPr>
        <w:overflowPunct/>
        <w:autoSpaceDE/>
        <w:autoSpaceDN/>
        <w:adjustRightInd/>
        <w:spacing w:before="120" w:after="120" w:line="240" w:lineRule="auto"/>
        <w:textAlignment w:val="auto"/>
        <w:rPr>
          <w:rFonts w:ascii="David" w:eastAsia="Calibri" w:hAnsi="David"/>
          <w:lang w:eastAsia="en-US"/>
        </w:rPr>
      </w:pPr>
      <w:r>
        <w:rPr>
          <w:rFonts w:ascii="David" w:eastAsia="Calibri" w:hAnsi="David"/>
          <w:b/>
          <w:bCs/>
          <w:rtl/>
          <w:lang w:eastAsia="en-US"/>
        </w:rPr>
        <w:t>נכסי המידע</w:t>
      </w:r>
      <w:r>
        <w:rPr>
          <w:rFonts w:ascii="David" w:eastAsia="Calibri" w:hAnsi="David"/>
          <w:rtl/>
          <w:lang w:eastAsia="en-US"/>
        </w:rPr>
        <w:t xml:space="preserve"> </w:t>
      </w:r>
      <w:r>
        <w:rPr>
          <w:rFonts w:ascii="David" w:eastAsia="Calibri" w:hAnsi="David" w:hint="cs"/>
          <w:rtl/>
          <w:lang w:eastAsia="en-US"/>
        </w:rPr>
        <w:t>–</w:t>
      </w:r>
      <w:r>
        <w:rPr>
          <w:rFonts w:ascii="David" w:eastAsia="Calibri" w:hAnsi="David"/>
          <w:rtl/>
          <w:lang w:eastAsia="en-US"/>
        </w:rPr>
        <w:t xml:space="preserve"> כל המידע, מאגרי המידע, נתון אחר או ציוד של משרד אשר משמש לצורך פעילות המאגר לצורך הפעלת המכרז.</w:t>
      </w:r>
    </w:p>
    <w:p w14:paraId="1D22003F" w14:textId="77777777" w:rsidR="00026E45" w:rsidRDefault="00000000">
      <w:pPr>
        <w:numPr>
          <w:ilvl w:val="1"/>
          <w:numId w:val="276"/>
        </w:numPr>
        <w:overflowPunct/>
        <w:autoSpaceDE/>
        <w:autoSpaceDN/>
        <w:adjustRightInd/>
        <w:spacing w:before="120" w:after="120" w:line="240" w:lineRule="auto"/>
        <w:textAlignment w:val="auto"/>
        <w:rPr>
          <w:rFonts w:ascii="David" w:eastAsia="Calibri" w:hAnsi="David"/>
          <w:lang w:eastAsia="en-US"/>
        </w:rPr>
      </w:pPr>
      <w:r>
        <w:rPr>
          <w:rFonts w:ascii="David" w:eastAsia="Calibri" w:hAnsi="David"/>
          <w:b/>
          <w:bCs/>
          <w:rtl/>
          <w:lang w:eastAsia="en-US"/>
        </w:rPr>
        <w:t>תקיפת סייבר</w:t>
      </w:r>
      <w:r>
        <w:rPr>
          <w:rFonts w:ascii="David" w:eastAsia="Calibri" w:hAnsi="David" w:hint="cs"/>
          <w:b/>
          <w:bCs/>
          <w:rtl/>
          <w:lang w:eastAsia="en-US"/>
        </w:rPr>
        <w:t xml:space="preserve"> </w:t>
      </w:r>
      <w:r>
        <w:rPr>
          <w:rFonts w:ascii="David" w:eastAsia="Calibri" w:hAnsi="David"/>
          <w:rtl/>
          <w:lang w:eastAsia="en-US"/>
        </w:rPr>
        <w:t xml:space="preserve">– אירוע אבטחה </w:t>
      </w:r>
      <w:r>
        <w:rPr>
          <w:rFonts w:ascii="David" w:eastAsia="Calibri" w:hAnsi="David" w:hint="cs"/>
          <w:rtl/>
          <w:lang w:eastAsia="en-US"/>
        </w:rPr>
        <w:t>(</w:t>
      </w:r>
      <w:r>
        <w:rPr>
          <w:rFonts w:ascii="David" w:eastAsia="Calibri" w:hAnsi="David"/>
          <w:lang w:eastAsia="en-US"/>
        </w:rPr>
        <w:t>Incident</w:t>
      </w:r>
      <w:r>
        <w:rPr>
          <w:rFonts w:ascii="David" w:eastAsia="Calibri" w:hAnsi="David" w:hint="cs"/>
          <w:rtl/>
          <w:lang w:eastAsia="en-US"/>
        </w:rPr>
        <w:t xml:space="preserve">) </w:t>
      </w:r>
      <w:r>
        <w:rPr>
          <w:rFonts w:ascii="David" w:eastAsia="Calibri" w:hAnsi="David"/>
          <w:rtl/>
          <w:lang w:eastAsia="en-US"/>
        </w:rPr>
        <w:t xml:space="preserve">שמטרתו לעבור או לעקוף את אמצעי האבטחה או הבקרה בהם </w:t>
      </w:r>
      <w:r>
        <w:rPr>
          <w:rFonts w:ascii="David" w:eastAsia="Calibri" w:hAnsi="David" w:hint="cs"/>
          <w:rtl/>
          <w:lang w:eastAsia="en-US"/>
        </w:rPr>
        <w:t>המציע</w:t>
      </w:r>
      <w:r>
        <w:rPr>
          <w:rFonts w:ascii="David" w:eastAsia="Calibri" w:hAnsi="David"/>
          <w:rtl/>
          <w:lang w:eastAsia="en-US"/>
        </w:rPr>
        <w:t xml:space="preserve"> או </w:t>
      </w:r>
      <w:r>
        <w:rPr>
          <w:rFonts w:ascii="David" w:eastAsia="Calibri" w:hAnsi="David" w:hint="cs"/>
          <w:rtl/>
          <w:lang w:eastAsia="en-US"/>
        </w:rPr>
        <w:t>המשרד</w:t>
      </w:r>
      <w:r>
        <w:rPr>
          <w:rFonts w:ascii="David" w:eastAsia="Calibri" w:hAnsi="David"/>
          <w:rtl/>
          <w:lang w:eastAsia="en-US"/>
        </w:rPr>
        <w:t xml:space="preserve"> עושים שימוש, </w:t>
      </w:r>
      <w:r>
        <w:rPr>
          <w:rFonts w:ascii="David" w:eastAsia="Calibri" w:hAnsi="David" w:hint="cs"/>
          <w:rtl/>
          <w:lang w:eastAsia="en-US"/>
        </w:rPr>
        <w:t xml:space="preserve">או לגרום לשיבוש בשירותים הניתנים על ידי המציע, </w:t>
      </w:r>
      <w:r>
        <w:rPr>
          <w:rFonts w:ascii="David" w:eastAsia="Calibri" w:hAnsi="David"/>
          <w:rtl/>
          <w:lang w:eastAsia="en-US"/>
        </w:rPr>
        <w:t>או לנצל חולשה קיימת בניסיון לגרום ל</w:t>
      </w:r>
      <w:r>
        <w:rPr>
          <w:rFonts w:ascii="David" w:eastAsia="Calibri" w:hAnsi="David" w:hint="cs"/>
          <w:rtl/>
          <w:lang w:eastAsia="en-US"/>
        </w:rPr>
        <w:t>נזק</w:t>
      </w:r>
      <w:r>
        <w:rPr>
          <w:rFonts w:ascii="David" w:eastAsia="Calibri" w:hAnsi="David"/>
          <w:rtl/>
          <w:lang w:eastAsia="en-US"/>
        </w:rPr>
        <w:t>, אובדן, דלף, שינוי, שימוש, חשיפה לא מורשית או גישה ל</w:t>
      </w:r>
      <w:r>
        <w:rPr>
          <w:rFonts w:ascii="David" w:eastAsia="Calibri" w:hAnsi="David" w:hint="cs"/>
          <w:rtl/>
          <w:lang w:eastAsia="en-US"/>
        </w:rPr>
        <w:t>מידע של המשרד</w:t>
      </w:r>
      <w:r>
        <w:rPr>
          <w:rFonts w:ascii="David" w:eastAsia="Calibri" w:hAnsi="David"/>
          <w:rtl/>
          <w:lang w:eastAsia="en-US"/>
        </w:rPr>
        <w:t>.</w:t>
      </w:r>
    </w:p>
    <w:p w14:paraId="3C7028DC" w14:textId="77777777" w:rsidR="00026E45" w:rsidRDefault="00000000">
      <w:pPr>
        <w:numPr>
          <w:ilvl w:val="1"/>
          <w:numId w:val="276"/>
        </w:numPr>
        <w:overflowPunct/>
        <w:autoSpaceDE/>
        <w:autoSpaceDN/>
        <w:adjustRightInd/>
        <w:spacing w:before="120" w:after="120" w:line="240" w:lineRule="auto"/>
        <w:textAlignment w:val="auto"/>
        <w:rPr>
          <w:rFonts w:ascii="David" w:eastAsia="Calibri" w:hAnsi="David"/>
          <w:rtl/>
          <w:lang w:eastAsia="en-US"/>
        </w:rPr>
      </w:pPr>
      <w:r>
        <w:rPr>
          <w:rFonts w:ascii="David" w:eastAsia="Calibri" w:hAnsi="David"/>
          <w:b/>
          <w:bCs/>
          <w:rtl/>
          <w:lang w:eastAsia="en-US"/>
        </w:rPr>
        <w:t>משתמשי מאגר מידע</w:t>
      </w:r>
    </w:p>
    <w:p w14:paraId="35DC4DB3" w14:textId="77777777" w:rsidR="00026E45" w:rsidRDefault="00000000">
      <w:pPr>
        <w:numPr>
          <w:ilvl w:val="2"/>
          <w:numId w:val="276"/>
        </w:numPr>
        <w:overflowPunct/>
        <w:autoSpaceDE/>
        <w:autoSpaceDN/>
        <w:adjustRightInd/>
        <w:spacing w:before="120" w:after="120" w:line="240" w:lineRule="auto"/>
        <w:textAlignment w:val="auto"/>
        <w:rPr>
          <w:rFonts w:ascii="David" w:eastAsia="Calibri" w:hAnsi="David"/>
          <w:rtl/>
          <w:lang w:eastAsia="en-US"/>
        </w:rPr>
      </w:pPr>
      <w:r>
        <w:rPr>
          <w:rFonts w:ascii="David" w:eastAsia="Calibri" w:hAnsi="David"/>
          <w:rtl/>
          <w:lang w:eastAsia="en-US"/>
        </w:rPr>
        <w:t xml:space="preserve"> כל בעל תפקיד </w:t>
      </w:r>
      <w:r>
        <w:rPr>
          <w:rFonts w:ascii="David" w:eastAsia="Calibri" w:hAnsi="David" w:hint="cs"/>
          <w:rtl/>
          <w:lang w:eastAsia="en-US"/>
        </w:rPr>
        <w:t>מטעם</w:t>
      </w:r>
      <w:r>
        <w:rPr>
          <w:rFonts w:ascii="David" w:eastAsia="Calibri" w:hAnsi="David"/>
          <w:rtl/>
          <w:lang w:eastAsia="en-US"/>
        </w:rPr>
        <w:t xml:space="preserve"> המציע, הנדרש מתוקף תפקידו להשתמש במידע אשר נצבר במאגרי המידע של המשרד המצויים אצל המציע, או שיש למציע גישה אליהם. </w:t>
      </w:r>
    </w:p>
    <w:p w14:paraId="5F9D9455" w14:textId="77777777" w:rsidR="00026E45" w:rsidRDefault="00000000">
      <w:pPr>
        <w:numPr>
          <w:ilvl w:val="2"/>
          <w:numId w:val="276"/>
        </w:numPr>
        <w:overflowPunct/>
        <w:autoSpaceDE/>
        <w:autoSpaceDN/>
        <w:adjustRightInd/>
        <w:spacing w:before="120" w:after="120" w:line="240" w:lineRule="auto"/>
        <w:textAlignment w:val="auto"/>
        <w:rPr>
          <w:rFonts w:ascii="David" w:eastAsia="Calibri" w:hAnsi="David"/>
          <w:rtl/>
          <w:lang w:eastAsia="en-US"/>
        </w:rPr>
      </w:pPr>
      <w:r>
        <w:rPr>
          <w:rFonts w:ascii="David" w:eastAsia="Calibri" w:hAnsi="David"/>
          <w:rtl/>
          <w:lang w:eastAsia="en-US"/>
        </w:rPr>
        <w:lastRenderedPageBreak/>
        <w:t>בעלי תפקידים במשרד המקבלים במסגרת תפקידם דוחות ומידע המופקים ממאגרי מידע של משרד המצויים בידי המציע או שיש להם גישה אליהם.</w:t>
      </w:r>
    </w:p>
    <w:p w14:paraId="3B506595" w14:textId="77777777" w:rsidR="00026E45" w:rsidRDefault="00000000">
      <w:pPr>
        <w:numPr>
          <w:ilvl w:val="2"/>
          <w:numId w:val="276"/>
        </w:numPr>
        <w:overflowPunct/>
        <w:autoSpaceDE/>
        <w:autoSpaceDN/>
        <w:adjustRightInd/>
        <w:spacing w:before="120" w:after="120" w:line="240" w:lineRule="auto"/>
        <w:textAlignment w:val="auto"/>
        <w:rPr>
          <w:rFonts w:ascii="David" w:eastAsia="Calibri" w:hAnsi="David"/>
          <w:rtl/>
          <w:lang w:eastAsia="en-US"/>
        </w:rPr>
      </w:pPr>
      <w:r>
        <w:rPr>
          <w:rFonts w:ascii="David" w:eastAsia="Calibri" w:hAnsi="David"/>
          <w:rtl/>
          <w:lang w:eastAsia="en-US"/>
        </w:rPr>
        <w:t>מערכות משיקות (צד שלישי) העושות שימוש במידע הנכלל במאגרי המידע של משרד והמצויים בידי המציע.</w:t>
      </w:r>
    </w:p>
    <w:p w14:paraId="1655E3C4" w14:textId="77777777" w:rsidR="00026E45" w:rsidRDefault="00000000">
      <w:pPr>
        <w:numPr>
          <w:ilvl w:val="1"/>
          <w:numId w:val="276"/>
        </w:numPr>
        <w:overflowPunct/>
        <w:autoSpaceDE/>
        <w:autoSpaceDN/>
        <w:adjustRightInd/>
        <w:spacing w:before="120" w:after="120" w:line="240" w:lineRule="auto"/>
        <w:textAlignment w:val="auto"/>
        <w:rPr>
          <w:rFonts w:ascii="David" w:eastAsia="Calibri" w:hAnsi="David"/>
          <w:rtl/>
          <w:lang w:eastAsia="en-US"/>
        </w:rPr>
      </w:pPr>
      <w:r>
        <w:rPr>
          <w:rFonts w:ascii="David" w:eastAsia="Calibri" w:hAnsi="David"/>
          <w:b/>
          <w:bCs/>
          <w:rtl/>
          <w:lang w:eastAsia="en-US"/>
        </w:rPr>
        <w:t>אבטחה פיזית</w:t>
      </w:r>
      <w:r>
        <w:rPr>
          <w:rFonts w:ascii="David" w:eastAsia="Calibri" w:hAnsi="David" w:hint="cs"/>
          <w:b/>
          <w:bCs/>
          <w:rtl/>
          <w:lang w:eastAsia="en-US"/>
        </w:rPr>
        <w:t xml:space="preserve"> </w:t>
      </w:r>
      <w:r>
        <w:rPr>
          <w:rFonts w:ascii="David" w:eastAsia="Calibri" w:hAnsi="David" w:hint="cs"/>
          <w:rtl/>
          <w:lang w:eastAsia="en-US"/>
        </w:rPr>
        <w:t>–</w:t>
      </w:r>
      <w:r>
        <w:rPr>
          <w:rFonts w:ascii="David" w:eastAsia="Calibri" w:hAnsi="David"/>
          <w:rtl/>
          <w:lang w:eastAsia="en-US"/>
        </w:rPr>
        <w:t xml:space="preserve"> האמצעים הפיזיים הנדרשים להגנה על ציוד המחשוב, לגישה למידע של משרד ולשרידות המערכות הממוחשבות המכילות את מאגרי המידע.</w:t>
      </w:r>
    </w:p>
    <w:p w14:paraId="780F997C" w14:textId="77777777" w:rsidR="00026E45" w:rsidRDefault="00000000">
      <w:pPr>
        <w:numPr>
          <w:ilvl w:val="1"/>
          <w:numId w:val="276"/>
        </w:numPr>
        <w:overflowPunct/>
        <w:autoSpaceDE/>
        <w:autoSpaceDN/>
        <w:adjustRightInd/>
        <w:spacing w:before="120" w:after="120" w:line="240" w:lineRule="auto"/>
        <w:ind w:hanging="565"/>
        <w:textAlignment w:val="auto"/>
        <w:rPr>
          <w:rFonts w:ascii="David" w:eastAsia="Calibri" w:hAnsi="David"/>
          <w:b/>
          <w:bCs/>
          <w:rtl/>
          <w:lang w:eastAsia="en-US"/>
        </w:rPr>
      </w:pPr>
      <w:r>
        <w:rPr>
          <w:rFonts w:ascii="David" w:eastAsia="Calibri" w:hAnsi="David"/>
          <w:b/>
          <w:bCs/>
          <w:rtl/>
          <w:lang w:eastAsia="en-US"/>
        </w:rPr>
        <w:t xml:space="preserve"> התקן נייד </w:t>
      </w:r>
      <w:r>
        <w:rPr>
          <w:rFonts w:ascii="David" w:eastAsia="Calibri" w:hAnsi="David" w:hint="cs"/>
          <w:b/>
          <w:bCs/>
          <w:rtl/>
          <w:lang w:eastAsia="en-US"/>
        </w:rPr>
        <w:t>–</w:t>
      </w:r>
      <w:r>
        <w:rPr>
          <w:rFonts w:ascii="David" w:eastAsia="Calibri" w:hAnsi="David"/>
          <w:b/>
          <w:bCs/>
          <w:rtl/>
          <w:lang w:eastAsia="en-US"/>
        </w:rPr>
        <w:t xml:space="preserve"> </w:t>
      </w:r>
      <w:r>
        <w:rPr>
          <w:rFonts w:ascii="David" w:eastAsia="Calibri" w:hAnsi="David"/>
          <w:rtl/>
          <w:lang w:eastAsia="en-US"/>
        </w:rPr>
        <w:t xml:space="preserve">הינו אמצעי אחסון אלקטרוני נייד שניתן לחבר למחשב באמצעים פיזיים או אלחוטיים. כולל </w:t>
      </w:r>
      <w:r>
        <w:rPr>
          <w:rFonts w:ascii="David" w:eastAsia="Calibri" w:hAnsi="David"/>
          <w:lang w:eastAsia="en-US"/>
        </w:rPr>
        <w:t>Disk on key</w:t>
      </w:r>
      <w:r>
        <w:rPr>
          <w:rFonts w:ascii="David" w:eastAsia="Calibri" w:hAnsi="David"/>
          <w:rtl/>
          <w:lang w:eastAsia="en-US"/>
        </w:rPr>
        <w:t xml:space="preserve"> מסוג </w:t>
      </w:r>
      <w:r>
        <w:rPr>
          <w:rFonts w:ascii="David" w:eastAsia="Calibri" w:hAnsi="David"/>
          <w:lang w:eastAsia="en-US"/>
        </w:rPr>
        <w:t>USB</w:t>
      </w:r>
      <w:r>
        <w:rPr>
          <w:rFonts w:ascii="David" w:eastAsia="Calibri" w:hAnsi="David"/>
          <w:rtl/>
          <w:lang w:eastAsia="en-US"/>
        </w:rPr>
        <w:t xml:space="preserve">, כוננים קשיחים חיצוניים, כרטיסי זיכרון, </w:t>
      </w:r>
      <w:r>
        <w:rPr>
          <w:rFonts w:ascii="David" w:eastAsia="Calibri" w:hAnsi="David" w:hint="cs"/>
          <w:rtl/>
          <w:lang w:eastAsia="en-US"/>
        </w:rPr>
        <w:t xml:space="preserve">מדיה </w:t>
      </w:r>
      <w:r>
        <w:rPr>
          <w:rFonts w:ascii="David" w:eastAsia="Calibri" w:hAnsi="David"/>
          <w:rtl/>
          <w:lang w:eastAsia="en-US"/>
        </w:rPr>
        <w:t>אופטי</w:t>
      </w:r>
      <w:r>
        <w:rPr>
          <w:rFonts w:ascii="David" w:eastAsia="Calibri" w:hAnsi="David" w:hint="cs"/>
          <w:rtl/>
          <w:lang w:eastAsia="en-US"/>
        </w:rPr>
        <w:t>ת</w:t>
      </w:r>
      <w:r>
        <w:rPr>
          <w:rFonts w:ascii="David" w:eastAsia="Calibri" w:hAnsi="David"/>
          <w:rtl/>
          <w:lang w:eastAsia="en-US"/>
        </w:rPr>
        <w:t xml:space="preserve">, </w:t>
      </w:r>
      <w:proofErr w:type="spellStart"/>
      <w:r>
        <w:rPr>
          <w:rFonts w:ascii="David" w:eastAsia="Calibri" w:hAnsi="David"/>
          <w:rtl/>
          <w:lang w:eastAsia="en-US"/>
        </w:rPr>
        <w:t>סמארטפונים</w:t>
      </w:r>
      <w:proofErr w:type="spellEnd"/>
      <w:r>
        <w:rPr>
          <w:rFonts w:ascii="David" w:eastAsia="Calibri" w:hAnsi="David"/>
          <w:rtl/>
          <w:lang w:eastAsia="en-US"/>
        </w:rPr>
        <w:t xml:space="preserve">, </w:t>
      </w:r>
      <w:proofErr w:type="spellStart"/>
      <w:r>
        <w:rPr>
          <w:rFonts w:ascii="David" w:eastAsia="Calibri" w:hAnsi="David"/>
          <w:rtl/>
          <w:lang w:eastAsia="en-US"/>
        </w:rPr>
        <w:t>טאבלטים</w:t>
      </w:r>
      <w:proofErr w:type="spellEnd"/>
      <w:r>
        <w:rPr>
          <w:rFonts w:ascii="David" w:eastAsia="Calibri" w:hAnsi="David"/>
          <w:rtl/>
          <w:lang w:eastAsia="en-US"/>
        </w:rPr>
        <w:t xml:space="preserve"> וכו'.</w:t>
      </w:r>
    </w:p>
    <w:p w14:paraId="09802E99" w14:textId="77777777" w:rsidR="00026E45" w:rsidRDefault="00000000">
      <w:pPr>
        <w:numPr>
          <w:ilvl w:val="1"/>
          <w:numId w:val="276"/>
        </w:numPr>
        <w:overflowPunct/>
        <w:autoSpaceDE/>
        <w:autoSpaceDN/>
        <w:adjustRightInd/>
        <w:spacing w:before="120" w:after="120" w:line="240" w:lineRule="auto"/>
        <w:ind w:hanging="565"/>
        <w:textAlignment w:val="auto"/>
        <w:rPr>
          <w:rFonts w:ascii="David" w:eastAsia="Calibri" w:hAnsi="David"/>
          <w:lang w:eastAsia="en-US"/>
        </w:rPr>
      </w:pPr>
      <w:r>
        <w:rPr>
          <w:rFonts w:ascii="David" w:eastAsia="Calibri" w:hAnsi="David"/>
          <w:b/>
          <w:bCs/>
          <w:rtl/>
          <w:lang w:eastAsia="en-US"/>
        </w:rPr>
        <w:t>סיווג מידע</w:t>
      </w:r>
      <w:r>
        <w:rPr>
          <w:rFonts w:ascii="David" w:eastAsia="Calibri" w:hAnsi="David" w:hint="cs"/>
          <w:b/>
          <w:bCs/>
          <w:rtl/>
          <w:lang w:eastAsia="en-US"/>
        </w:rPr>
        <w:t xml:space="preserve"> </w:t>
      </w:r>
      <w:r>
        <w:rPr>
          <w:rFonts w:ascii="David" w:eastAsia="Calibri" w:hAnsi="David" w:hint="eastAsia"/>
          <w:lang w:eastAsia="en-US"/>
        </w:rPr>
        <w:t>–</w:t>
      </w:r>
      <w:r>
        <w:rPr>
          <w:rFonts w:ascii="David" w:eastAsia="Calibri" w:hAnsi="David"/>
          <w:b/>
          <w:bCs/>
          <w:rtl/>
          <w:lang w:eastAsia="en-US"/>
        </w:rPr>
        <w:t xml:space="preserve"> </w:t>
      </w:r>
      <w:r>
        <w:rPr>
          <w:rFonts w:ascii="David" w:eastAsia="Calibri" w:hAnsi="David"/>
          <w:rtl/>
          <w:lang w:eastAsia="en-US"/>
        </w:rPr>
        <w:t xml:space="preserve">הקניית הגדרת רגישות למידע, בהתבסס על העקרונות שהותוו על ידי </w:t>
      </w:r>
      <w:r>
        <w:rPr>
          <w:rFonts w:ascii="David" w:eastAsia="Calibri" w:hAnsi="David" w:hint="eastAsia"/>
          <w:rtl/>
          <w:lang w:eastAsia="en-US"/>
        </w:rPr>
        <w:t>ה</w:t>
      </w:r>
      <w:r>
        <w:rPr>
          <w:rFonts w:ascii="David" w:eastAsia="Calibri" w:hAnsi="David"/>
          <w:rtl/>
          <w:lang w:eastAsia="en-US"/>
        </w:rPr>
        <w:t xml:space="preserve">משרד לנושא אבטחת מידע </w:t>
      </w:r>
      <w:r>
        <w:rPr>
          <w:rFonts w:ascii="David" w:eastAsia="Calibri" w:hAnsi="David" w:hint="eastAsia"/>
          <w:rtl/>
          <w:lang w:eastAsia="en-US"/>
        </w:rPr>
        <w:t>וסייבר</w:t>
      </w:r>
      <w:r>
        <w:rPr>
          <w:rFonts w:ascii="David" w:eastAsia="Calibri" w:hAnsi="David"/>
          <w:rtl/>
          <w:lang w:eastAsia="en-US"/>
        </w:rPr>
        <w:t xml:space="preserve"> במשרד.</w:t>
      </w:r>
    </w:p>
    <w:p w14:paraId="15886380" w14:textId="77777777" w:rsidR="00026E45" w:rsidRDefault="00000000">
      <w:pPr>
        <w:numPr>
          <w:ilvl w:val="1"/>
          <w:numId w:val="276"/>
        </w:numPr>
        <w:overflowPunct/>
        <w:autoSpaceDE/>
        <w:autoSpaceDN/>
        <w:adjustRightInd/>
        <w:spacing w:before="120" w:after="120" w:line="240" w:lineRule="auto"/>
        <w:ind w:hanging="565"/>
        <w:textAlignment w:val="auto"/>
        <w:rPr>
          <w:rFonts w:ascii="David" w:eastAsia="Calibri" w:hAnsi="David"/>
          <w:rtl/>
          <w:lang w:eastAsia="en-US"/>
        </w:rPr>
      </w:pPr>
      <w:r>
        <w:rPr>
          <w:rFonts w:ascii="David" w:eastAsia="Calibri" w:hAnsi="David"/>
          <w:b/>
          <w:bCs/>
          <w:rtl/>
          <w:lang w:eastAsia="en-US"/>
        </w:rPr>
        <w:t>נזק למידע</w:t>
      </w:r>
      <w:r>
        <w:rPr>
          <w:rFonts w:ascii="David" w:eastAsia="Calibri" w:hAnsi="David"/>
          <w:rtl/>
          <w:lang w:eastAsia="en-US"/>
        </w:rPr>
        <w:t xml:space="preserve"> </w:t>
      </w:r>
      <w:r>
        <w:rPr>
          <w:rFonts w:ascii="David" w:eastAsia="Calibri" w:hAnsi="David" w:hint="eastAsia"/>
          <w:rtl/>
          <w:lang w:eastAsia="en-US"/>
        </w:rPr>
        <w:t>–</w:t>
      </w:r>
      <w:r>
        <w:rPr>
          <w:rFonts w:ascii="David" w:eastAsia="Calibri" w:hAnsi="David"/>
          <w:rtl/>
          <w:lang w:eastAsia="en-US"/>
        </w:rPr>
        <w:t xml:space="preserve"> פגיעה בסודיות, בשלמות וזמינות המידע בבעלותו של משרד</w:t>
      </w:r>
      <w:r>
        <w:rPr>
          <w:rFonts w:ascii="David" w:eastAsia="Calibri" w:hAnsi="David" w:hint="cs"/>
          <w:rtl/>
          <w:lang w:eastAsia="en-US"/>
        </w:rPr>
        <w:t>.</w:t>
      </w:r>
    </w:p>
    <w:p w14:paraId="2C5DD6A8" w14:textId="77777777" w:rsidR="00026E45" w:rsidRDefault="00000000">
      <w:pPr>
        <w:numPr>
          <w:ilvl w:val="1"/>
          <w:numId w:val="276"/>
        </w:numPr>
        <w:overflowPunct/>
        <w:autoSpaceDE/>
        <w:autoSpaceDN/>
        <w:adjustRightInd/>
        <w:spacing w:before="120" w:after="120" w:line="240" w:lineRule="auto"/>
        <w:ind w:hanging="565"/>
        <w:textAlignment w:val="auto"/>
        <w:rPr>
          <w:rFonts w:ascii="David" w:eastAsia="Calibri" w:hAnsi="David"/>
          <w:lang w:eastAsia="en-US"/>
        </w:rPr>
      </w:pPr>
      <w:r>
        <w:rPr>
          <w:rFonts w:ascii="David" w:eastAsia="Calibri" w:hAnsi="David"/>
          <w:b/>
          <w:bCs/>
          <w:rtl/>
          <w:lang w:eastAsia="en-US"/>
        </w:rPr>
        <w:t>אבטחת מידע</w:t>
      </w:r>
      <w:r>
        <w:rPr>
          <w:rFonts w:ascii="David" w:eastAsia="Calibri" w:hAnsi="David"/>
          <w:rtl/>
          <w:lang w:eastAsia="en-US"/>
        </w:rPr>
        <w:t xml:space="preserve"> </w:t>
      </w:r>
      <w:r>
        <w:rPr>
          <w:rFonts w:ascii="David" w:eastAsia="Calibri" w:hAnsi="David" w:hint="cs"/>
          <w:rtl/>
          <w:lang w:eastAsia="en-US"/>
        </w:rPr>
        <w:t>–</w:t>
      </w:r>
      <w:r>
        <w:rPr>
          <w:rFonts w:ascii="David" w:eastAsia="Calibri" w:hAnsi="David"/>
          <w:rtl/>
          <w:lang w:eastAsia="en-US"/>
        </w:rPr>
        <w:t xml:space="preserve"> הגנה על סודיות, שלמות וזמינות  המידע בבעלותו של משרד.  הגנה על המידע מפני חשיפה, שימוש או העתקה, והכל ללא רשות כדין;</w:t>
      </w:r>
    </w:p>
    <w:p w14:paraId="2700A481" w14:textId="77777777" w:rsidR="00026E45" w:rsidRDefault="00000000">
      <w:pPr>
        <w:numPr>
          <w:ilvl w:val="1"/>
          <w:numId w:val="276"/>
        </w:numPr>
        <w:overflowPunct/>
        <w:autoSpaceDE/>
        <w:autoSpaceDN/>
        <w:adjustRightInd/>
        <w:spacing w:before="120" w:after="120" w:line="240" w:lineRule="auto"/>
        <w:ind w:hanging="565"/>
        <w:textAlignment w:val="auto"/>
        <w:rPr>
          <w:rFonts w:ascii="David" w:eastAsia="Calibri" w:hAnsi="David"/>
          <w:lang w:eastAsia="en-US"/>
        </w:rPr>
      </w:pPr>
      <w:r>
        <w:rPr>
          <w:rFonts w:ascii="David" w:eastAsia="Calibri" w:hAnsi="David"/>
          <w:b/>
          <w:bCs/>
          <w:rtl/>
          <w:lang w:eastAsia="en-US"/>
        </w:rPr>
        <w:t>שלמות מידע</w:t>
      </w:r>
      <w:r>
        <w:rPr>
          <w:rFonts w:ascii="David" w:eastAsia="Calibri" w:hAnsi="David"/>
          <w:rtl/>
          <w:lang w:eastAsia="en-US"/>
        </w:rPr>
        <w:t xml:space="preserve"> </w:t>
      </w:r>
      <w:r>
        <w:rPr>
          <w:rFonts w:ascii="David" w:eastAsia="Calibri" w:hAnsi="David" w:hint="cs"/>
          <w:rtl/>
          <w:lang w:eastAsia="en-US"/>
        </w:rPr>
        <w:t>–</w:t>
      </w:r>
      <w:r>
        <w:rPr>
          <w:rFonts w:ascii="David" w:eastAsia="Calibri" w:hAnsi="David"/>
          <w:rtl/>
          <w:lang w:eastAsia="en-US"/>
        </w:rPr>
        <w:t xml:space="preserve"> זהות הנתונים במאגר מידע למקור שממנו נשאבו, בלא ששונו, נמסרו או הושמדו ללא רשות כדין.</w:t>
      </w:r>
    </w:p>
    <w:p w14:paraId="5EB3A88D" w14:textId="77777777" w:rsidR="00026E45" w:rsidRDefault="00000000">
      <w:pPr>
        <w:numPr>
          <w:ilvl w:val="1"/>
          <w:numId w:val="276"/>
        </w:numPr>
        <w:overflowPunct/>
        <w:autoSpaceDE/>
        <w:autoSpaceDN/>
        <w:adjustRightInd/>
        <w:spacing w:before="120" w:after="120" w:line="240" w:lineRule="auto"/>
        <w:ind w:hanging="565"/>
        <w:textAlignment w:val="auto"/>
        <w:rPr>
          <w:rFonts w:ascii="David" w:eastAsia="Calibri" w:hAnsi="David"/>
          <w:lang w:eastAsia="en-US"/>
        </w:rPr>
      </w:pPr>
      <w:r>
        <w:rPr>
          <w:rFonts w:ascii="David" w:eastAsia="Calibri" w:hAnsi="David"/>
          <w:b/>
          <w:bCs/>
          <w:rtl/>
          <w:lang w:eastAsia="en-US"/>
        </w:rPr>
        <w:t>סודיות המידע</w:t>
      </w:r>
      <w:r>
        <w:rPr>
          <w:rFonts w:ascii="David" w:eastAsia="Calibri" w:hAnsi="David"/>
          <w:rtl/>
          <w:lang w:eastAsia="en-US"/>
        </w:rPr>
        <w:t xml:space="preserve"> </w:t>
      </w:r>
      <w:r>
        <w:rPr>
          <w:rFonts w:ascii="David" w:eastAsia="Calibri" w:hAnsi="David" w:hint="eastAsia"/>
          <w:rtl/>
          <w:lang w:eastAsia="en-US"/>
        </w:rPr>
        <w:t>–</w:t>
      </w:r>
      <w:r>
        <w:rPr>
          <w:rFonts w:ascii="David" w:eastAsia="Calibri" w:hAnsi="David"/>
          <w:rtl/>
          <w:lang w:eastAsia="en-US"/>
        </w:rPr>
        <w:t xml:space="preserve"> חשיפת המידע לגורמים לא מורשים.</w:t>
      </w:r>
    </w:p>
    <w:p w14:paraId="2D561233" w14:textId="77777777" w:rsidR="00026E45" w:rsidRDefault="00000000">
      <w:pPr>
        <w:numPr>
          <w:ilvl w:val="1"/>
          <w:numId w:val="276"/>
        </w:numPr>
        <w:overflowPunct/>
        <w:autoSpaceDE/>
        <w:autoSpaceDN/>
        <w:adjustRightInd/>
        <w:spacing w:before="120" w:after="120" w:line="240" w:lineRule="auto"/>
        <w:ind w:hanging="565"/>
        <w:textAlignment w:val="auto"/>
        <w:rPr>
          <w:rFonts w:ascii="David" w:eastAsia="Calibri" w:hAnsi="David"/>
          <w:lang w:eastAsia="en-US"/>
        </w:rPr>
      </w:pPr>
      <w:r>
        <w:rPr>
          <w:rFonts w:ascii="David" w:eastAsia="Calibri" w:hAnsi="David"/>
          <w:b/>
          <w:bCs/>
          <w:rtl/>
          <w:lang w:eastAsia="en-US"/>
        </w:rPr>
        <w:t>זמינות המידע</w:t>
      </w:r>
      <w:r>
        <w:rPr>
          <w:rFonts w:ascii="David" w:eastAsia="Calibri" w:hAnsi="David"/>
          <w:rtl/>
          <w:lang w:eastAsia="en-US"/>
        </w:rPr>
        <w:t xml:space="preserve"> </w:t>
      </w:r>
      <w:r>
        <w:rPr>
          <w:rFonts w:ascii="David" w:eastAsia="Calibri" w:hAnsi="David" w:hint="eastAsia"/>
          <w:rtl/>
          <w:lang w:eastAsia="en-US"/>
        </w:rPr>
        <w:t>–</w:t>
      </w:r>
      <w:r>
        <w:rPr>
          <w:rFonts w:ascii="David" w:eastAsia="Calibri" w:hAnsi="David"/>
          <w:rtl/>
          <w:lang w:eastAsia="en-US"/>
        </w:rPr>
        <w:t xml:space="preserve"> שמירה על נגישות למידע באופן רציף</w:t>
      </w:r>
      <w:r>
        <w:rPr>
          <w:rFonts w:ascii="David" w:eastAsia="Calibri" w:hAnsi="David" w:hint="cs"/>
          <w:rtl/>
          <w:lang w:eastAsia="en-US"/>
        </w:rPr>
        <w:t>.</w:t>
      </w:r>
      <w:r>
        <w:rPr>
          <w:rFonts w:ascii="David" w:eastAsia="Calibri" w:hAnsi="David"/>
          <w:rtl/>
          <w:lang w:eastAsia="en-US"/>
        </w:rPr>
        <w:t xml:space="preserve"> </w:t>
      </w:r>
    </w:p>
    <w:p w14:paraId="5A04F45C" w14:textId="77777777" w:rsidR="00026E45" w:rsidRDefault="00000000">
      <w:pPr>
        <w:numPr>
          <w:ilvl w:val="1"/>
          <w:numId w:val="276"/>
        </w:numPr>
        <w:overflowPunct/>
        <w:autoSpaceDE/>
        <w:autoSpaceDN/>
        <w:adjustRightInd/>
        <w:spacing w:before="120" w:after="120" w:line="240" w:lineRule="auto"/>
        <w:ind w:hanging="565"/>
        <w:textAlignment w:val="auto"/>
        <w:rPr>
          <w:rFonts w:ascii="David" w:eastAsia="Calibri" w:hAnsi="David"/>
          <w:lang w:eastAsia="en-US"/>
        </w:rPr>
      </w:pPr>
      <w:r>
        <w:rPr>
          <w:rFonts w:ascii="David" w:eastAsia="Calibri" w:hAnsi="David"/>
          <w:b/>
          <w:bCs/>
          <w:rtl/>
          <w:lang w:eastAsia="en-US"/>
        </w:rPr>
        <w:t>אירוע במ"מ</w:t>
      </w:r>
      <w:r>
        <w:rPr>
          <w:rFonts w:ascii="David" w:eastAsia="Calibri" w:hAnsi="David"/>
          <w:rtl/>
          <w:lang w:eastAsia="en-US"/>
        </w:rPr>
        <w:t xml:space="preserve"> </w:t>
      </w:r>
      <w:r>
        <w:rPr>
          <w:rFonts w:ascii="David" w:eastAsia="Calibri" w:hAnsi="David" w:hint="eastAsia"/>
          <w:rtl/>
          <w:lang w:eastAsia="en-US"/>
        </w:rPr>
        <w:t>–</w:t>
      </w:r>
      <w:r>
        <w:rPr>
          <w:rFonts w:ascii="David" w:eastAsia="Calibri" w:hAnsi="David"/>
          <w:rtl/>
          <w:lang w:eastAsia="en-US"/>
        </w:rPr>
        <w:t xml:space="preserve"> אירוע בטחון מערכות מחשב. פעולה המתבצעת</w:t>
      </w:r>
      <w:r>
        <w:rPr>
          <w:rFonts w:ascii="David" w:eastAsia="Calibri" w:hAnsi="David" w:hint="cs"/>
          <w:rtl/>
          <w:lang w:eastAsia="en-US"/>
        </w:rPr>
        <w:t xml:space="preserve"> על ידי עובד</w:t>
      </w:r>
      <w:r>
        <w:rPr>
          <w:rFonts w:ascii="David" w:eastAsia="Calibri" w:hAnsi="David"/>
          <w:rtl/>
          <w:lang w:eastAsia="en-US"/>
        </w:rPr>
        <w:t xml:space="preserve"> בזדון או בשוגג.</w:t>
      </w:r>
    </w:p>
    <w:p w14:paraId="0B1F525B" w14:textId="77777777" w:rsidR="00026E45" w:rsidRDefault="00000000">
      <w:pPr>
        <w:numPr>
          <w:ilvl w:val="1"/>
          <w:numId w:val="276"/>
        </w:numPr>
        <w:overflowPunct/>
        <w:autoSpaceDE/>
        <w:autoSpaceDN/>
        <w:adjustRightInd/>
        <w:spacing w:before="120" w:after="120" w:line="240" w:lineRule="auto"/>
        <w:ind w:hanging="565"/>
        <w:textAlignment w:val="auto"/>
        <w:rPr>
          <w:rFonts w:ascii="David" w:eastAsia="Calibri" w:hAnsi="David"/>
          <w:rtl/>
          <w:lang w:eastAsia="en-US"/>
        </w:rPr>
      </w:pPr>
      <w:r>
        <w:rPr>
          <w:rFonts w:ascii="David" w:eastAsia="Calibri" w:hAnsi="David"/>
          <w:b/>
          <w:bCs/>
          <w:rtl/>
          <w:lang w:eastAsia="en-US"/>
        </w:rPr>
        <w:t>מיקור חוץ</w:t>
      </w:r>
      <w:r>
        <w:rPr>
          <w:rFonts w:ascii="David" w:eastAsia="Calibri" w:hAnsi="David"/>
          <w:rtl/>
          <w:lang w:eastAsia="en-US"/>
        </w:rPr>
        <w:t xml:space="preserve"> </w:t>
      </w:r>
      <w:r>
        <w:rPr>
          <w:rFonts w:ascii="David" w:eastAsia="Calibri" w:hAnsi="David" w:hint="cs"/>
          <w:rtl/>
          <w:lang w:eastAsia="en-US"/>
        </w:rPr>
        <w:t>–</w:t>
      </w:r>
      <w:r>
        <w:rPr>
          <w:rFonts w:ascii="David" w:eastAsia="Calibri" w:hAnsi="David"/>
          <w:rtl/>
          <w:lang w:eastAsia="en-US"/>
        </w:rPr>
        <w:t xml:space="preserve"> השימוש בשירותי מיקור חוץ משמעו הוצא</w:t>
      </w:r>
      <w:r>
        <w:rPr>
          <w:rFonts w:ascii="David" w:eastAsia="Calibri" w:hAnsi="David" w:hint="cs"/>
          <w:rtl/>
          <w:lang w:eastAsia="en-US"/>
        </w:rPr>
        <w:t>ת פעילות</w:t>
      </w:r>
      <w:r>
        <w:rPr>
          <w:rFonts w:ascii="David" w:eastAsia="Calibri" w:hAnsi="David"/>
          <w:rtl/>
          <w:lang w:eastAsia="en-US"/>
        </w:rPr>
        <w:t xml:space="preserve"> מחוץ לארגון, או ביצוע </w:t>
      </w:r>
      <w:r>
        <w:rPr>
          <w:rFonts w:ascii="David" w:eastAsia="Calibri" w:hAnsi="David" w:hint="cs"/>
          <w:rtl/>
          <w:lang w:eastAsia="en-US"/>
        </w:rPr>
        <w:t xml:space="preserve">פעילות </w:t>
      </w:r>
      <w:r>
        <w:rPr>
          <w:rFonts w:ascii="David" w:eastAsia="Calibri" w:hAnsi="David"/>
          <w:rtl/>
          <w:lang w:eastAsia="en-US"/>
        </w:rPr>
        <w:t xml:space="preserve">על ידי </w:t>
      </w:r>
      <w:r>
        <w:rPr>
          <w:rFonts w:ascii="David" w:eastAsia="Calibri" w:hAnsi="David" w:hint="cs"/>
          <w:rtl/>
          <w:lang w:eastAsia="en-US"/>
        </w:rPr>
        <w:t>גורם</w:t>
      </w:r>
      <w:r>
        <w:rPr>
          <w:rFonts w:ascii="David" w:eastAsia="Calibri" w:hAnsi="David"/>
          <w:rtl/>
          <w:lang w:eastAsia="en-US"/>
        </w:rPr>
        <w:t xml:space="preserve"> </w:t>
      </w:r>
      <w:r>
        <w:rPr>
          <w:rFonts w:ascii="David" w:eastAsia="Calibri" w:hAnsi="David" w:hint="cs"/>
          <w:rtl/>
          <w:lang w:eastAsia="en-US"/>
        </w:rPr>
        <w:t xml:space="preserve">צד שלישי </w:t>
      </w:r>
      <w:r>
        <w:rPr>
          <w:rFonts w:ascii="David" w:eastAsia="Calibri" w:hAnsi="David"/>
          <w:rtl/>
          <w:lang w:eastAsia="en-US"/>
        </w:rPr>
        <w:t>שאינ</w:t>
      </w:r>
      <w:r>
        <w:rPr>
          <w:rFonts w:ascii="David" w:eastAsia="Calibri" w:hAnsi="David" w:hint="cs"/>
          <w:rtl/>
          <w:lang w:eastAsia="en-US"/>
        </w:rPr>
        <w:t>ו</w:t>
      </w:r>
      <w:r>
        <w:rPr>
          <w:rFonts w:ascii="David" w:eastAsia="Calibri" w:hAnsi="David"/>
          <w:rtl/>
          <w:lang w:eastAsia="en-US"/>
        </w:rPr>
        <w:t xml:space="preserve"> עובד בארגון, של פעולות ותהליכים המבוצעים בדרך כלל על ידי הארגון.</w:t>
      </w:r>
    </w:p>
    <w:p w14:paraId="4BA713DF" w14:textId="77777777" w:rsidR="00026E45" w:rsidRDefault="00026E45">
      <w:pPr>
        <w:overflowPunct/>
        <w:autoSpaceDE/>
        <w:autoSpaceDN/>
        <w:adjustRightInd/>
        <w:textAlignment w:val="auto"/>
        <w:rPr>
          <w:rFonts w:ascii="David" w:hAnsi="David"/>
          <w:b/>
          <w:bCs/>
          <w:rtl/>
        </w:rPr>
      </w:pPr>
    </w:p>
    <w:p w14:paraId="63B22F4C" w14:textId="77777777" w:rsidR="00026E45" w:rsidRDefault="00026E45">
      <w:pPr>
        <w:overflowPunct/>
        <w:autoSpaceDE/>
        <w:autoSpaceDN/>
        <w:adjustRightInd/>
        <w:spacing w:after="120"/>
        <w:ind w:left="360"/>
        <w:textAlignment w:val="auto"/>
        <w:outlineLvl w:val="0"/>
        <w:rPr>
          <w:rFonts w:ascii="David" w:hAnsi="David"/>
          <w:b/>
          <w:bCs/>
        </w:rPr>
      </w:pPr>
    </w:p>
    <w:p w14:paraId="45CD55EB" w14:textId="77777777" w:rsidR="00026E45" w:rsidRDefault="00000000">
      <w:pPr>
        <w:numPr>
          <w:ilvl w:val="0"/>
          <w:numId w:val="276"/>
        </w:numPr>
        <w:overflowPunct/>
        <w:autoSpaceDE/>
        <w:autoSpaceDN/>
        <w:adjustRightInd/>
        <w:spacing w:after="120" w:line="240" w:lineRule="auto"/>
        <w:jc w:val="center"/>
        <w:textAlignment w:val="auto"/>
        <w:outlineLvl w:val="0"/>
        <w:rPr>
          <w:rFonts w:ascii="David" w:hAnsi="David"/>
          <w:b/>
          <w:bCs/>
          <w:sz w:val="28"/>
          <w:szCs w:val="28"/>
        </w:rPr>
      </w:pPr>
      <w:bookmarkStart w:id="68" w:name="_Ref206324241"/>
      <w:r>
        <w:rPr>
          <w:rFonts w:ascii="David" w:hAnsi="David"/>
          <w:b/>
          <w:bCs/>
          <w:sz w:val="28"/>
          <w:szCs w:val="28"/>
          <w:rtl/>
        </w:rPr>
        <w:t>דרישות אבטחת מידע</w:t>
      </w:r>
      <w:r>
        <w:rPr>
          <w:rFonts w:ascii="David" w:hAnsi="David" w:hint="cs"/>
          <w:b/>
          <w:bCs/>
          <w:sz w:val="28"/>
          <w:szCs w:val="28"/>
          <w:rtl/>
        </w:rPr>
        <w:t>, סייבר ופרטיות</w:t>
      </w:r>
      <w:bookmarkEnd w:id="68"/>
    </w:p>
    <w:tbl>
      <w:tblPr>
        <w:bidiVisual/>
        <w:tblW w:w="8515" w:type="dxa"/>
        <w:tblInd w:w="-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5"/>
      </w:tblGrid>
      <w:tr w:rsidR="00026E45" w14:paraId="6F4ED02F" w14:textId="77777777">
        <w:trPr>
          <w:trHeight w:val="585"/>
        </w:trPr>
        <w:tc>
          <w:tcPr>
            <w:tcW w:w="8515" w:type="dxa"/>
            <w:shd w:val="clear" w:color="auto" w:fill="D9D9D9"/>
          </w:tcPr>
          <w:p w14:paraId="7165F401" w14:textId="77777777" w:rsidR="00026E45" w:rsidRDefault="00000000">
            <w:pPr>
              <w:overflowPunct/>
              <w:autoSpaceDE/>
              <w:autoSpaceDN/>
              <w:adjustRightInd/>
              <w:spacing w:before="120" w:after="120"/>
              <w:jc w:val="center"/>
              <w:textAlignment w:val="auto"/>
              <w:rPr>
                <w:rFonts w:ascii="David" w:eastAsia="Calibri" w:hAnsi="David"/>
                <w:b/>
                <w:bCs/>
                <w:sz w:val="22"/>
                <w:szCs w:val="22"/>
                <w:rtl/>
                <w:lang w:eastAsia="en-US"/>
              </w:rPr>
            </w:pPr>
            <w:r>
              <w:rPr>
                <w:rFonts w:ascii="David" w:eastAsia="Calibri" w:hAnsi="David" w:hint="cs"/>
                <w:b/>
                <w:bCs/>
                <w:sz w:val="22"/>
                <w:szCs w:val="22"/>
                <w:rtl/>
                <w:lang w:eastAsia="en-US"/>
              </w:rPr>
              <w:t>הנחיות למענה המציע</w:t>
            </w:r>
          </w:p>
        </w:tc>
      </w:tr>
      <w:tr w:rsidR="00026E45" w14:paraId="7EF1492B" w14:textId="77777777">
        <w:trPr>
          <w:trHeight w:val="3097"/>
        </w:trPr>
        <w:tc>
          <w:tcPr>
            <w:tcW w:w="8515" w:type="dxa"/>
            <w:shd w:val="clear" w:color="auto" w:fill="auto"/>
          </w:tcPr>
          <w:p w14:paraId="3D9584CC" w14:textId="77777777" w:rsidR="00026E45" w:rsidRDefault="00000000">
            <w:pPr>
              <w:numPr>
                <w:ilvl w:val="1"/>
                <w:numId w:val="256"/>
              </w:numPr>
              <w:overflowPunct/>
              <w:autoSpaceDE/>
              <w:autoSpaceDN/>
              <w:adjustRightInd/>
              <w:spacing w:before="120" w:after="120" w:line="240" w:lineRule="auto"/>
              <w:jc w:val="left"/>
              <w:textAlignment w:val="auto"/>
              <w:rPr>
                <w:rFonts w:ascii="David" w:eastAsia="Calibri" w:hAnsi="David"/>
                <w:b/>
                <w:bCs/>
                <w:sz w:val="22"/>
                <w:lang w:eastAsia="en-US"/>
              </w:rPr>
            </w:pPr>
            <w:r>
              <w:rPr>
                <w:rFonts w:ascii="David" w:eastAsia="Calibri" w:hAnsi="David" w:hint="cs"/>
                <w:sz w:val="22"/>
                <w:szCs w:val="22"/>
                <w:rtl/>
                <w:lang w:eastAsia="en-US"/>
              </w:rPr>
              <w:t xml:space="preserve">על המציע לעמוד </w:t>
            </w:r>
            <w:r>
              <w:rPr>
                <w:rFonts w:ascii="David" w:eastAsia="Calibri" w:hAnsi="David" w:hint="cs"/>
                <w:sz w:val="22"/>
                <w:szCs w:val="22"/>
                <w:u w:val="single"/>
                <w:rtl/>
                <w:lang w:eastAsia="en-US"/>
              </w:rPr>
              <w:t>בכל</w:t>
            </w:r>
            <w:r>
              <w:rPr>
                <w:rFonts w:ascii="David" w:eastAsia="Calibri" w:hAnsi="David" w:hint="cs"/>
                <w:sz w:val="22"/>
                <w:szCs w:val="22"/>
                <w:rtl/>
                <w:lang w:eastAsia="en-US"/>
              </w:rPr>
              <w:t xml:space="preserve"> דרישות אבטחת המידע והסייבר המופיעות בפרק זה. </w:t>
            </w:r>
          </w:p>
          <w:p w14:paraId="2C146B57" w14:textId="77777777" w:rsidR="00026E45" w:rsidRDefault="00000000">
            <w:pPr>
              <w:numPr>
                <w:ilvl w:val="1"/>
                <w:numId w:val="256"/>
              </w:numPr>
              <w:overflowPunct/>
              <w:autoSpaceDE/>
              <w:autoSpaceDN/>
              <w:adjustRightInd/>
              <w:spacing w:before="120" w:after="120" w:line="240" w:lineRule="auto"/>
              <w:jc w:val="left"/>
              <w:textAlignment w:val="auto"/>
              <w:rPr>
                <w:rFonts w:ascii="David" w:eastAsia="Calibri" w:hAnsi="David"/>
                <w:b/>
                <w:bCs/>
                <w:sz w:val="22"/>
                <w:lang w:eastAsia="en-US"/>
              </w:rPr>
            </w:pPr>
            <w:r>
              <w:rPr>
                <w:rFonts w:ascii="David" w:eastAsia="Calibri" w:hAnsi="David" w:hint="cs"/>
                <w:sz w:val="22"/>
                <w:szCs w:val="22"/>
                <w:rtl/>
                <w:lang w:eastAsia="en-US"/>
              </w:rPr>
              <w:t xml:space="preserve">ככל ונדרשות הבהרות, </w:t>
            </w:r>
            <w:r>
              <w:rPr>
                <w:rFonts w:ascii="David" w:eastAsia="Calibri" w:hAnsi="David"/>
                <w:sz w:val="22"/>
                <w:szCs w:val="22"/>
                <w:rtl/>
                <w:lang w:eastAsia="en-US"/>
              </w:rPr>
              <w:t>על</w:t>
            </w:r>
            <w:r>
              <w:rPr>
                <w:rFonts w:ascii="David" w:eastAsia="Calibri" w:hAnsi="David" w:hint="cs"/>
                <w:sz w:val="22"/>
                <w:szCs w:val="22"/>
                <w:rtl/>
                <w:lang w:eastAsia="en-US"/>
              </w:rPr>
              <w:t xml:space="preserve"> </w:t>
            </w:r>
            <w:r>
              <w:rPr>
                <w:rFonts w:ascii="David" w:eastAsia="Calibri" w:hAnsi="David"/>
                <w:sz w:val="22"/>
                <w:szCs w:val="22"/>
                <w:rtl/>
                <w:lang w:eastAsia="en-US"/>
              </w:rPr>
              <w:t xml:space="preserve">המציע לרכז </w:t>
            </w:r>
            <w:r>
              <w:rPr>
                <w:rFonts w:ascii="David" w:eastAsia="Calibri" w:hAnsi="David" w:hint="cs"/>
                <w:sz w:val="22"/>
                <w:szCs w:val="22"/>
                <w:rtl/>
                <w:lang w:eastAsia="en-US"/>
              </w:rPr>
              <w:t xml:space="preserve">רשימת </w:t>
            </w:r>
            <w:r>
              <w:rPr>
                <w:rFonts w:ascii="David" w:eastAsia="Calibri" w:hAnsi="David"/>
                <w:sz w:val="22"/>
                <w:szCs w:val="22"/>
                <w:rtl/>
                <w:lang w:eastAsia="en-US"/>
              </w:rPr>
              <w:t xml:space="preserve">שאלות </w:t>
            </w:r>
            <w:r>
              <w:rPr>
                <w:rFonts w:ascii="David" w:eastAsia="Calibri" w:hAnsi="David" w:hint="cs"/>
                <w:sz w:val="22"/>
                <w:szCs w:val="22"/>
                <w:rtl/>
                <w:lang w:eastAsia="en-US"/>
              </w:rPr>
              <w:t>וחומרים רלוונטיים</w:t>
            </w:r>
            <w:r>
              <w:rPr>
                <w:rFonts w:ascii="David" w:eastAsia="Calibri" w:hAnsi="David"/>
                <w:sz w:val="22"/>
                <w:szCs w:val="22"/>
                <w:rtl/>
                <w:lang w:eastAsia="en-US"/>
              </w:rPr>
              <w:t xml:space="preserve"> בהתאם למבנה </w:t>
            </w:r>
            <w:r>
              <w:rPr>
                <w:rFonts w:ascii="David" w:eastAsia="Calibri" w:hAnsi="David" w:hint="cs"/>
                <w:sz w:val="22"/>
                <w:szCs w:val="22"/>
                <w:rtl/>
                <w:lang w:eastAsia="en-US"/>
              </w:rPr>
              <w:t>פרק האבטחה</w:t>
            </w:r>
            <w:r>
              <w:rPr>
                <w:rFonts w:ascii="David" w:eastAsia="Calibri" w:hAnsi="David"/>
                <w:sz w:val="22"/>
                <w:szCs w:val="22"/>
                <w:rtl/>
                <w:lang w:eastAsia="en-US"/>
              </w:rPr>
              <w:t xml:space="preserve"> </w:t>
            </w:r>
            <w:r>
              <w:rPr>
                <w:rFonts w:ascii="David" w:eastAsia="Calibri" w:hAnsi="David" w:hint="cs"/>
                <w:sz w:val="22"/>
                <w:szCs w:val="22"/>
                <w:rtl/>
                <w:lang w:eastAsia="en-US"/>
              </w:rPr>
              <w:t xml:space="preserve">ולהעבירם למשרד </w:t>
            </w:r>
            <w:r>
              <w:rPr>
                <w:rFonts w:ascii="David" w:eastAsia="Calibri" w:hAnsi="David" w:hint="cs"/>
                <w:b/>
                <w:bCs/>
                <w:sz w:val="22"/>
                <w:szCs w:val="22"/>
                <w:u w:val="single"/>
                <w:rtl/>
                <w:lang w:eastAsia="en-US"/>
              </w:rPr>
              <w:t>בשלב שאלות ההבהרה בלבד</w:t>
            </w:r>
            <w:r>
              <w:rPr>
                <w:rFonts w:ascii="David" w:eastAsia="Calibri" w:hAnsi="David" w:hint="cs"/>
                <w:sz w:val="22"/>
                <w:szCs w:val="22"/>
                <w:rtl/>
                <w:lang w:eastAsia="en-US"/>
              </w:rPr>
              <w:t xml:space="preserve"> לקבלת מענה</w:t>
            </w:r>
            <w:r>
              <w:rPr>
                <w:rFonts w:ascii="David" w:eastAsia="Calibri" w:hAnsi="David"/>
                <w:sz w:val="22"/>
                <w:szCs w:val="22"/>
                <w:rtl/>
                <w:lang w:eastAsia="en-US"/>
              </w:rPr>
              <w:t>.</w:t>
            </w:r>
            <w:r>
              <w:rPr>
                <w:rFonts w:ascii="David" w:eastAsia="Calibri" w:hAnsi="David" w:hint="cs"/>
                <w:sz w:val="22"/>
                <w:szCs w:val="22"/>
                <w:rtl/>
                <w:lang w:eastAsia="en-US"/>
              </w:rPr>
              <w:t xml:space="preserve"> </w:t>
            </w:r>
          </w:p>
          <w:p w14:paraId="2666AB4B" w14:textId="77777777" w:rsidR="00026E45" w:rsidRDefault="00000000">
            <w:pPr>
              <w:numPr>
                <w:ilvl w:val="1"/>
                <w:numId w:val="256"/>
              </w:numPr>
              <w:overflowPunct/>
              <w:autoSpaceDE/>
              <w:autoSpaceDN/>
              <w:adjustRightInd/>
              <w:spacing w:before="120" w:after="120" w:line="240" w:lineRule="auto"/>
              <w:jc w:val="left"/>
              <w:textAlignment w:val="auto"/>
              <w:rPr>
                <w:rFonts w:ascii="David" w:eastAsia="Calibri" w:hAnsi="David"/>
                <w:b/>
                <w:bCs/>
                <w:sz w:val="22"/>
                <w:lang w:eastAsia="en-US"/>
              </w:rPr>
            </w:pPr>
            <w:r>
              <w:rPr>
                <w:rFonts w:ascii="David" w:eastAsia="Calibri" w:hAnsi="David" w:hint="cs"/>
                <w:sz w:val="22"/>
                <w:szCs w:val="22"/>
                <w:rtl/>
                <w:lang w:eastAsia="en-US"/>
              </w:rPr>
              <w:t xml:space="preserve">על המציע </w:t>
            </w:r>
            <w:r>
              <w:rPr>
                <w:rFonts w:ascii="David" w:eastAsia="Calibri" w:hAnsi="David" w:hint="cs"/>
                <w:b/>
                <w:bCs/>
                <w:sz w:val="22"/>
                <w:szCs w:val="22"/>
                <w:rtl/>
                <w:lang w:eastAsia="en-US"/>
              </w:rPr>
              <w:t xml:space="preserve">לסמן </w:t>
            </w:r>
            <w:r>
              <w:rPr>
                <w:rFonts w:ascii="David" w:eastAsia="Calibri" w:hAnsi="David"/>
                <w:b/>
                <w:bCs/>
                <w:sz w:val="22"/>
                <w:lang w:eastAsia="en-US"/>
              </w:rPr>
              <w:t xml:space="preserve"> </w:t>
            </w:r>
            <w:r>
              <w:rPr>
                <w:rFonts w:ascii="Segoe UI Symbol" w:eastAsia="Calibri" w:hAnsi="Segoe UI Symbol" w:cs="Segoe UI Symbol" w:hint="cs"/>
                <w:sz w:val="22"/>
                <w:szCs w:val="22"/>
                <w:rtl/>
                <w:lang w:eastAsia="en-US"/>
              </w:rPr>
              <w:t>☒</w:t>
            </w:r>
            <w:r>
              <w:rPr>
                <w:rFonts w:ascii="David" w:eastAsia="Calibri" w:hAnsi="David" w:hint="cs"/>
                <w:b/>
                <w:bCs/>
                <w:sz w:val="22"/>
                <w:szCs w:val="22"/>
                <w:rtl/>
                <w:lang w:eastAsia="en-US"/>
              </w:rPr>
              <w:t xml:space="preserve"> בכל סעיף </w:t>
            </w:r>
            <w:r>
              <w:rPr>
                <w:rFonts w:ascii="David" w:eastAsia="Calibri" w:hAnsi="David" w:hint="cs"/>
                <w:sz w:val="22"/>
                <w:szCs w:val="22"/>
                <w:rtl/>
                <w:lang w:eastAsia="en-US"/>
              </w:rPr>
              <w:t xml:space="preserve">בעמודת "אישור המציע", המהווה אישור לכך שהמציע </w:t>
            </w:r>
            <w:r>
              <w:rPr>
                <w:rFonts w:ascii="David" w:eastAsia="Calibri" w:hAnsi="David" w:hint="cs"/>
                <w:b/>
                <w:bCs/>
                <w:sz w:val="22"/>
                <w:szCs w:val="22"/>
                <w:rtl/>
                <w:lang w:eastAsia="en-US"/>
              </w:rPr>
              <w:t>קרא,</w:t>
            </w:r>
            <w:r>
              <w:rPr>
                <w:rFonts w:ascii="David" w:eastAsia="Calibri" w:hAnsi="David" w:hint="cs"/>
                <w:sz w:val="22"/>
                <w:szCs w:val="22"/>
                <w:rtl/>
                <w:lang w:eastAsia="en-US"/>
              </w:rPr>
              <w:t xml:space="preserve"> </w:t>
            </w:r>
            <w:r>
              <w:rPr>
                <w:rFonts w:ascii="David" w:eastAsia="Calibri" w:hAnsi="David" w:hint="cs"/>
                <w:b/>
                <w:bCs/>
                <w:sz w:val="22"/>
                <w:szCs w:val="22"/>
                <w:rtl/>
                <w:lang w:eastAsia="en-US"/>
              </w:rPr>
              <w:t>הבין, מקובל עליו ויפעל בהתאם לדרישות פרק זה.</w:t>
            </w:r>
          </w:p>
          <w:p w14:paraId="4BC6290C" w14:textId="77777777" w:rsidR="00026E45" w:rsidRDefault="00000000">
            <w:pPr>
              <w:numPr>
                <w:ilvl w:val="1"/>
                <w:numId w:val="256"/>
              </w:numPr>
              <w:overflowPunct/>
              <w:autoSpaceDE/>
              <w:autoSpaceDN/>
              <w:adjustRightInd/>
              <w:spacing w:before="120" w:after="120" w:line="240" w:lineRule="auto"/>
              <w:jc w:val="left"/>
              <w:textAlignment w:val="auto"/>
              <w:rPr>
                <w:rFonts w:ascii="David" w:eastAsia="Calibri" w:hAnsi="David"/>
                <w:sz w:val="22"/>
                <w:lang w:eastAsia="en-US"/>
              </w:rPr>
            </w:pPr>
            <w:r>
              <w:rPr>
                <w:rFonts w:ascii="David" w:eastAsia="Calibri" w:hAnsi="David"/>
                <w:sz w:val="22"/>
                <w:szCs w:val="22"/>
                <w:rtl/>
                <w:lang w:eastAsia="en-US"/>
              </w:rPr>
              <w:t xml:space="preserve">בסעיפים בהם המציע נדרש לצרף </w:t>
            </w:r>
            <w:r>
              <w:rPr>
                <w:rFonts w:ascii="David" w:eastAsia="Calibri" w:hAnsi="David" w:hint="cs"/>
                <w:sz w:val="22"/>
                <w:szCs w:val="22"/>
                <w:rtl/>
                <w:lang w:eastAsia="en-US"/>
              </w:rPr>
              <w:t>מסמכים</w:t>
            </w:r>
            <w:r>
              <w:rPr>
                <w:rFonts w:ascii="David" w:eastAsia="Calibri" w:hAnsi="David"/>
                <w:sz w:val="22"/>
                <w:szCs w:val="22"/>
                <w:rtl/>
                <w:lang w:eastAsia="en-US"/>
              </w:rPr>
              <w:t xml:space="preserve"> או פירוט </w:t>
            </w:r>
            <w:r>
              <w:rPr>
                <w:rFonts w:ascii="David" w:eastAsia="Calibri" w:hAnsi="David" w:hint="cs"/>
                <w:sz w:val="22"/>
                <w:szCs w:val="22"/>
                <w:rtl/>
                <w:lang w:eastAsia="en-US"/>
              </w:rPr>
              <w:t xml:space="preserve">נוסף </w:t>
            </w:r>
            <w:r>
              <w:rPr>
                <w:rFonts w:ascii="David" w:eastAsia="Calibri" w:hAnsi="David"/>
                <w:b/>
                <w:bCs/>
                <w:sz w:val="22"/>
                <w:szCs w:val="22"/>
                <w:rtl/>
                <w:lang w:eastAsia="en-US"/>
              </w:rPr>
              <w:t>על</w:t>
            </w:r>
            <w:r>
              <w:rPr>
                <w:rFonts w:ascii="David" w:eastAsia="Calibri" w:hAnsi="David" w:hint="cs"/>
                <w:b/>
                <w:bCs/>
                <w:sz w:val="22"/>
                <w:szCs w:val="22"/>
                <w:rtl/>
                <w:lang w:eastAsia="en-US"/>
              </w:rPr>
              <w:t xml:space="preserve"> המציע</w:t>
            </w:r>
            <w:r>
              <w:rPr>
                <w:rFonts w:ascii="David" w:eastAsia="Calibri" w:hAnsi="David"/>
                <w:b/>
                <w:bCs/>
                <w:sz w:val="22"/>
                <w:szCs w:val="22"/>
                <w:rtl/>
                <w:lang w:eastAsia="en-US"/>
              </w:rPr>
              <w:t xml:space="preserve"> </w:t>
            </w:r>
            <w:r>
              <w:rPr>
                <w:rFonts w:ascii="David" w:eastAsia="Calibri" w:hAnsi="David" w:hint="cs"/>
                <w:b/>
                <w:bCs/>
                <w:sz w:val="22"/>
                <w:szCs w:val="22"/>
                <w:rtl/>
                <w:lang w:eastAsia="en-US"/>
              </w:rPr>
              <w:t>לספק</w:t>
            </w:r>
            <w:r>
              <w:rPr>
                <w:rFonts w:ascii="David" w:eastAsia="Calibri" w:hAnsi="David"/>
                <w:b/>
                <w:bCs/>
                <w:sz w:val="22"/>
                <w:szCs w:val="22"/>
                <w:rtl/>
                <w:lang w:eastAsia="en-US"/>
              </w:rPr>
              <w:t xml:space="preserve"> את </w:t>
            </w:r>
            <w:r>
              <w:rPr>
                <w:rFonts w:ascii="David" w:eastAsia="Calibri" w:hAnsi="David" w:hint="cs"/>
                <w:b/>
                <w:bCs/>
                <w:sz w:val="22"/>
                <w:szCs w:val="22"/>
                <w:rtl/>
                <w:lang w:eastAsia="en-US"/>
              </w:rPr>
              <w:t xml:space="preserve">כל </w:t>
            </w:r>
            <w:r>
              <w:rPr>
                <w:rFonts w:ascii="David" w:eastAsia="Calibri" w:hAnsi="David"/>
                <w:b/>
                <w:bCs/>
                <w:sz w:val="22"/>
                <w:szCs w:val="22"/>
                <w:rtl/>
                <w:lang w:eastAsia="en-US"/>
              </w:rPr>
              <w:t xml:space="preserve">המסמכים </w:t>
            </w:r>
            <w:r>
              <w:rPr>
                <w:rFonts w:ascii="David" w:eastAsia="Calibri" w:hAnsi="David" w:hint="cs"/>
                <w:b/>
                <w:bCs/>
                <w:sz w:val="22"/>
                <w:szCs w:val="22"/>
                <w:rtl/>
                <w:lang w:eastAsia="en-US"/>
              </w:rPr>
              <w:t>הרלוונטיי</w:t>
            </w:r>
            <w:r>
              <w:rPr>
                <w:rFonts w:ascii="David" w:eastAsia="Calibri" w:hAnsi="David" w:hint="eastAsia"/>
                <w:b/>
                <w:bCs/>
                <w:sz w:val="22"/>
                <w:szCs w:val="22"/>
                <w:rtl/>
                <w:lang w:eastAsia="en-US"/>
              </w:rPr>
              <w:t>ם</w:t>
            </w:r>
            <w:r>
              <w:rPr>
                <w:rFonts w:ascii="David" w:eastAsia="Calibri" w:hAnsi="David"/>
                <w:b/>
                <w:bCs/>
                <w:sz w:val="22"/>
                <w:szCs w:val="22"/>
                <w:rtl/>
                <w:lang w:eastAsia="en-US"/>
              </w:rPr>
              <w:t>.</w:t>
            </w:r>
          </w:p>
          <w:p w14:paraId="0C21922C" w14:textId="77777777" w:rsidR="00026E45" w:rsidRDefault="00000000">
            <w:pPr>
              <w:numPr>
                <w:ilvl w:val="1"/>
                <w:numId w:val="256"/>
              </w:numPr>
              <w:overflowPunct/>
              <w:autoSpaceDE/>
              <w:autoSpaceDN/>
              <w:adjustRightInd/>
              <w:spacing w:before="120" w:after="120" w:line="240" w:lineRule="auto"/>
              <w:jc w:val="left"/>
              <w:textAlignment w:val="auto"/>
              <w:rPr>
                <w:rFonts w:ascii="David" w:eastAsia="Calibri" w:hAnsi="David"/>
                <w:sz w:val="22"/>
                <w:szCs w:val="22"/>
                <w:rtl/>
                <w:lang w:eastAsia="en-US"/>
              </w:rPr>
            </w:pPr>
            <w:r>
              <w:rPr>
                <w:rFonts w:ascii="David" w:eastAsia="Calibri" w:hAnsi="David" w:hint="cs"/>
                <w:sz w:val="22"/>
                <w:szCs w:val="22"/>
                <w:rtl/>
                <w:lang w:eastAsia="en-US"/>
              </w:rPr>
              <w:t>המציע</w:t>
            </w:r>
            <w:r>
              <w:rPr>
                <w:rFonts w:ascii="David" w:eastAsia="Calibri" w:hAnsi="David"/>
                <w:sz w:val="22"/>
                <w:szCs w:val="22"/>
                <w:rtl/>
                <w:lang w:eastAsia="en-US"/>
              </w:rPr>
              <w:t xml:space="preserve">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rPr>
                <w:rFonts w:ascii="David" w:eastAsia="Calibri" w:hAnsi="David"/>
                <w:sz w:val="22"/>
                <w:lang w:eastAsia="en-US"/>
              </w:rPr>
              <w:t>.</w:t>
            </w:r>
          </w:p>
        </w:tc>
      </w:tr>
    </w:tbl>
    <w:p w14:paraId="0990F6C1" w14:textId="77777777" w:rsidR="00026E45" w:rsidRDefault="00026E45">
      <w:pPr>
        <w:overflowPunct/>
        <w:autoSpaceDE/>
        <w:autoSpaceDN/>
        <w:adjustRightInd/>
        <w:spacing w:after="120"/>
        <w:ind w:left="360"/>
        <w:jc w:val="left"/>
        <w:textAlignment w:val="auto"/>
        <w:outlineLvl w:val="0"/>
        <w:rPr>
          <w:rFonts w:ascii="David" w:hAnsi="David"/>
          <w:b/>
          <w:bCs/>
          <w:sz w:val="28"/>
          <w:szCs w:val="28"/>
        </w:rPr>
      </w:pPr>
    </w:p>
    <w:tbl>
      <w:tblPr>
        <w:bidiVisual/>
        <w:tblW w:w="10091"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1882"/>
        <w:gridCol w:w="6656"/>
        <w:gridCol w:w="1553"/>
      </w:tblGrid>
      <w:tr w:rsidR="00026E45" w14:paraId="370C7565" w14:textId="77777777">
        <w:trPr>
          <w:trHeight w:val="642"/>
          <w:jc w:val="center"/>
        </w:trPr>
        <w:tc>
          <w:tcPr>
            <w:tcW w:w="10091" w:type="dxa"/>
            <w:gridSpan w:val="3"/>
            <w:shd w:val="clear" w:color="auto" w:fill="DBDBDB"/>
          </w:tcPr>
          <w:p w14:paraId="1956EE9B" w14:textId="77777777" w:rsidR="00026E45" w:rsidRDefault="00000000">
            <w:pPr>
              <w:numPr>
                <w:ilvl w:val="1"/>
                <w:numId w:val="280"/>
              </w:numPr>
              <w:overflowPunct/>
              <w:autoSpaceDE/>
              <w:autoSpaceDN/>
              <w:adjustRightInd/>
              <w:spacing w:before="240" w:after="240" w:line="240" w:lineRule="auto"/>
              <w:jc w:val="center"/>
              <w:textAlignment w:val="auto"/>
              <w:rPr>
                <w:rFonts w:ascii="David" w:eastAsia="Calibri" w:hAnsi="David"/>
                <w:b/>
                <w:bCs/>
                <w:sz w:val="22"/>
                <w:szCs w:val="22"/>
                <w:rtl/>
              </w:rPr>
            </w:pPr>
            <w:r>
              <w:rPr>
                <w:rFonts w:ascii="David" w:eastAsia="Calibri" w:hAnsi="David"/>
                <w:b/>
                <w:bCs/>
                <w:sz w:val="22"/>
                <w:szCs w:val="22"/>
                <w:rtl/>
              </w:rPr>
              <w:t>כללי</w:t>
            </w:r>
          </w:p>
        </w:tc>
      </w:tr>
      <w:tr w:rsidR="00026E45" w14:paraId="4918D62D" w14:textId="77777777">
        <w:trPr>
          <w:jc w:val="center"/>
        </w:trPr>
        <w:tc>
          <w:tcPr>
            <w:tcW w:w="1882" w:type="dxa"/>
            <w:shd w:val="clear" w:color="auto" w:fill="auto"/>
          </w:tcPr>
          <w:p w14:paraId="7400694C" w14:textId="77777777" w:rsidR="00026E45" w:rsidRDefault="00026E45">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8209" w:type="dxa"/>
            <w:gridSpan w:val="2"/>
            <w:shd w:val="clear" w:color="auto" w:fill="auto"/>
          </w:tcPr>
          <w:p w14:paraId="4ED47EFF" w14:textId="77777777" w:rsidR="00026E45" w:rsidRDefault="00000000">
            <w:pPr>
              <w:keepLines/>
              <w:overflowPunct/>
              <w:autoSpaceDE/>
              <w:autoSpaceDN/>
              <w:adjustRightInd/>
              <w:spacing w:before="120"/>
              <w:textAlignment w:val="auto"/>
              <w:rPr>
                <w:rFonts w:ascii="Calibri" w:eastAsia="Calibri" w:hAnsi="Calibri"/>
                <w:sz w:val="28"/>
                <w:szCs w:val="28"/>
                <w:rtl/>
                <w:lang w:eastAsia="en-US"/>
              </w:rPr>
            </w:pPr>
            <w:r>
              <w:rPr>
                <w:rFonts w:ascii="David" w:eastAsia="Calibri" w:hAnsi="David" w:hint="cs"/>
                <w:sz w:val="22"/>
                <w:szCs w:val="22"/>
                <w:rtl/>
                <w:lang w:eastAsia="en-US"/>
              </w:rPr>
              <w:t>ה</w:t>
            </w:r>
            <w:r>
              <w:rPr>
                <w:rFonts w:ascii="David" w:eastAsia="Calibri" w:hAnsi="David"/>
                <w:sz w:val="22"/>
                <w:szCs w:val="22"/>
                <w:rtl/>
                <w:lang w:eastAsia="en-US"/>
              </w:rPr>
              <w:t xml:space="preserve">משרד רואה חשיבות רבה במימוש שיטתי ויעיל של היבטי אבטחת המידע, ובכלל זה היבטים הקשורים </w:t>
            </w:r>
            <w:r>
              <w:rPr>
                <w:rFonts w:ascii="David" w:eastAsia="Calibri" w:hAnsi="David" w:hint="cs"/>
                <w:sz w:val="22"/>
                <w:szCs w:val="22"/>
                <w:rtl/>
                <w:lang w:eastAsia="en-US"/>
              </w:rPr>
              <w:t>ל</w:t>
            </w:r>
            <w:r>
              <w:rPr>
                <w:rFonts w:ascii="David" w:eastAsia="Calibri" w:hAnsi="David"/>
                <w:sz w:val="22"/>
                <w:szCs w:val="22"/>
                <w:rtl/>
                <w:lang w:eastAsia="en-US"/>
              </w:rPr>
              <w:t>הגנה על מידע ול</w:t>
            </w:r>
            <w:r>
              <w:rPr>
                <w:rFonts w:ascii="David" w:eastAsia="Calibri" w:hAnsi="David" w:hint="cs"/>
                <w:sz w:val="22"/>
                <w:szCs w:val="22"/>
                <w:rtl/>
                <w:lang w:eastAsia="en-US"/>
              </w:rPr>
              <w:t>עמידה ב</w:t>
            </w:r>
            <w:r>
              <w:rPr>
                <w:rFonts w:ascii="David" w:eastAsia="Calibri" w:hAnsi="David"/>
                <w:sz w:val="22"/>
                <w:szCs w:val="22"/>
                <w:rtl/>
                <w:lang w:eastAsia="en-US"/>
              </w:rPr>
              <w:t>חוק הגנת הפרטיות התשמ"א-1981.</w:t>
            </w:r>
          </w:p>
        </w:tc>
      </w:tr>
      <w:tr w:rsidR="00026E45" w14:paraId="1C957B2D" w14:textId="77777777">
        <w:trPr>
          <w:jc w:val="center"/>
        </w:trPr>
        <w:tc>
          <w:tcPr>
            <w:tcW w:w="1882" w:type="dxa"/>
            <w:shd w:val="clear" w:color="auto" w:fill="auto"/>
          </w:tcPr>
          <w:p w14:paraId="58DD5882" w14:textId="77777777" w:rsidR="00026E45" w:rsidRDefault="00026E45">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8209" w:type="dxa"/>
            <w:gridSpan w:val="2"/>
            <w:shd w:val="clear" w:color="auto" w:fill="auto"/>
          </w:tcPr>
          <w:p w14:paraId="3E995D1A" w14:textId="77777777" w:rsidR="00026E45" w:rsidRDefault="00000000">
            <w:pPr>
              <w:keepLines/>
              <w:overflowPunct/>
              <w:autoSpaceDE/>
              <w:autoSpaceDN/>
              <w:adjustRightInd/>
              <w:spacing w:before="120"/>
              <w:textAlignment w:val="auto"/>
              <w:rPr>
                <w:rFonts w:ascii="Calibri" w:eastAsia="Calibri" w:hAnsi="Calibri"/>
                <w:sz w:val="28"/>
                <w:szCs w:val="28"/>
                <w:rtl/>
                <w:lang w:eastAsia="en-US"/>
              </w:rPr>
            </w:pPr>
            <w:r>
              <w:rPr>
                <w:rFonts w:ascii="Calibri" w:eastAsia="Calibri" w:hAnsi="Calibri" w:hint="eastAsia"/>
                <w:sz w:val="22"/>
                <w:szCs w:val="22"/>
                <w:rtl/>
                <w:lang w:eastAsia="en-US"/>
              </w:rPr>
              <w:t>על</w:t>
            </w:r>
            <w:r>
              <w:rPr>
                <w:rFonts w:ascii="Calibri" w:eastAsia="Calibri" w:hAnsi="Calibri"/>
                <w:sz w:val="22"/>
                <w:szCs w:val="22"/>
                <w:rtl/>
                <w:lang w:eastAsia="en-US"/>
              </w:rPr>
              <w:t xml:space="preserve"> המציע </w:t>
            </w:r>
            <w:r>
              <w:rPr>
                <w:rFonts w:ascii="Calibri" w:eastAsia="Calibri" w:hAnsi="Calibri" w:hint="eastAsia"/>
                <w:sz w:val="22"/>
                <w:szCs w:val="22"/>
                <w:rtl/>
                <w:lang w:eastAsia="en-US"/>
              </w:rPr>
              <w:t>לפרט</w:t>
            </w:r>
            <w:r>
              <w:rPr>
                <w:rFonts w:ascii="Calibri" w:eastAsia="Calibri" w:hAnsi="Calibri" w:hint="cs"/>
                <w:sz w:val="22"/>
                <w:szCs w:val="22"/>
                <w:rtl/>
                <w:lang w:eastAsia="en-US"/>
              </w:rPr>
              <w:t xml:space="preserve"> ולהציג למשרד, ככל שיידר</w:t>
            </w:r>
            <w:r>
              <w:rPr>
                <w:rFonts w:ascii="Calibri" w:eastAsia="Calibri" w:hAnsi="Calibri" w:hint="eastAsia"/>
                <w:sz w:val="22"/>
                <w:szCs w:val="22"/>
                <w:rtl/>
                <w:lang w:eastAsia="en-US"/>
              </w:rPr>
              <w:t>ש</w:t>
            </w:r>
            <w:r>
              <w:rPr>
                <w:rFonts w:ascii="Calibri" w:eastAsia="Calibri" w:hAnsi="Calibri" w:hint="cs"/>
                <w:sz w:val="22"/>
                <w:szCs w:val="22"/>
                <w:rtl/>
                <w:lang w:eastAsia="en-US"/>
              </w:rPr>
              <w:t xml:space="preserve"> לעשות זאת, את האמצעים בהם הוא נוקט לשם שמירה על אבטחת המידע לרבות מסמכים רלוונטיים. </w:t>
            </w:r>
          </w:p>
        </w:tc>
      </w:tr>
      <w:tr w:rsidR="00026E45" w14:paraId="3692198B" w14:textId="77777777">
        <w:trPr>
          <w:jc w:val="center"/>
        </w:trPr>
        <w:tc>
          <w:tcPr>
            <w:tcW w:w="1882" w:type="dxa"/>
            <w:shd w:val="clear" w:color="auto" w:fill="auto"/>
          </w:tcPr>
          <w:p w14:paraId="2DA320D3" w14:textId="77777777" w:rsidR="00026E45" w:rsidRDefault="00026E45">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8209" w:type="dxa"/>
            <w:gridSpan w:val="2"/>
            <w:shd w:val="clear" w:color="auto" w:fill="auto"/>
          </w:tcPr>
          <w:p w14:paraId="662F1052" w14:textId="77777777" w:rsidR="00026E45" w:rsidRDefault="00000000">
            <w:pPr>
              <w:keepLines/>
              <w:overflowPunct/>
              <w:autoSpaceDE/>
              <w:autoSpaceDN/>
              <w:adjustRightInd/>
              <w:spacing w:before="120"/>
              <w:textAlignment w:val="auto"/>
              <w:rPr>
                <w:rFonts w:ascii="Calibri" w:eastAsia="Calibri" w:hAnsi="Calibri"/>
                <w:b/>
                <w:bCs/>
                <w:sz w:val="22"/>
                <w:szCs w:val="22"/>
                <w:u w:val="single"/>
                <w:rtl/>
                <w:lang w:eastAsia="en-US"/>
              </w:rPr>
            </w:pPr>
            <w:r>
              <w:rPr>
                <w:rFonts w:ascii="Calibri" w:eastAsia="Calibri" w:hAnsi="Calibri" w:hint="eastAsia"/>
                <w:b/>
                <w:bCs/>
                <w:sz w:val="22"/>
                <w:szCs w:val="22"/>
                <w:u w:val="single"/>
                <w:rtl/>
                <w:lang w:eastAsia="en-US"/>
              </w:rPr>
              <w:t>על</w:t>
            </w:r>
            <w:r>
              <w:rPr>
                <w:rFonts w:ascii="Calibri" w:eastAsia="Calibri" w:hAnsi="Calibri"/>
                <w:b/>
                <w:bCs/>
                <w:sz w:val="22"/>
                <w:szCs w:val="22"/>
                <w:u w:val="single"/>
                <w:rtl/>
                <w:lang w:eastAsia="en-US"/>
              </w:rPr>
              <w:t xml:space="preserve"> המציע </w:t>
            </w:r>
            <w:r>
              <w:rPr>
                <w:rFonts w:ascii="Calibri" w:eastAsia="Calibri" w:hAnsi="Calibri" w:hint="eastAsia"/>
                <w:b/>
                <w:bCs/>
                <w:sz w:val="22"/>
                <w:szCs w:val="22"/>
                <w:u w:val="single"/>
                <w:rtl/>
                <w:lang w:eastAsia="en-US"/>
              </w:rPr>
              <w:t>לפרט</w:t>
            </w:r>
            <w:r>
              <w:rPr>
                <w:rFonts w:ascii="Calibri" w:eastAsia="Calibri" w:hAnsi="Calibri" w:hint="cs"/>
                <w:b/>
                <w:bCs/>
                <w:sz w:val="22"/>
                <w:szCs w:val="22"/>
                <w:u w:val="single"/>
                <w:rtl/>
                <w:lang w:eastAsia="en-US"/>
              </w:rPr>
              <w:t xml:space="preserve"> ולהציג</w:t>
            </w:r>
            <w:r>
              <w:rPr>
                <w:rFonts w:ascii="Calibri" w:eastAsia="Calibri" w:hAnsi="Calibri" w:hint="cs"/>
                <w:sz w:val="22"/>
                <w:szCs w:val="22"/>
                <w:rtl/>
                <w:lang w:eastAsia="en-US"/>
              </w:rPr>
              <w:t xml:space="preserve"> את תקני אבטחת המידע בהם הוא עומד כגון </w:t>
            </w:r>
            <w:r>
              <w:rPr>
                <w:rFonts w:ascii="Calibri" w:eastAsia="Calibri" w:hAnsi="Calibri"/>
                <w:sz w:val="22"/>
                <w:lang w:eastAsia="en-US"/>
              </w:rPr>
              <w:t>ISO27001</w:t>
            </w:r>
            <w:r>
              <w:rPr>
                <w:rFonts w:ascii="Calibri" w:eastAsia="Calibri" w:hAnsi="Calibri" w:hint="cs"/>
                <w:sz w:val="22"/>
                <w:szCs w:val="22"/>
                <w:rtl/>
                <w:lang w:eastAsia="en-US"/>
              </w:rPr>
              <w:t xml:space="preserve"> וכדומה.</w:t>
            </w:r>
          </w:p>
        </w:tc>
      </w:tr>
      <w:tr w:rsidR="00026E45" w14:paraId="4BE64C58" w14:textId="77777777">
        <w:trPr>
          <w:jc w:val="center"/>
        </w:trPr>
        <w:tc>
          <w:tcPr>
            <w:tcW w:w="10091" w:type="dxa"/>
            <w:gridSpan w:val="3"/>
            <w:shd w:val="clear" w:color="auto" w:fill="auto"/>
          </w:tcPr>
          <w:p w14:paraId="1DEAB7B9" w14:textId="77777777" w:rsidR="00026E45" w:rsidRDefault="00000000">
            <w:pPr>
              <w:keepLines/>
              <w:overflowPunct/>
              <w:autoSpaceDE/>
              <w:autoSpaceDN/>
              <w:adjustRightInd/>
              <w:spacing w:before="120"/>
              <w:jc w:val="left"/>
              <w:textAlignment w:val="auto"/>
              <w:rPr>
                <w:rFonts w:ascii="Calibri" w:eastAsia="Calibri" w:hAnsi="Calibri"/>
                <w:b/>
                <w:bCs/>
                <w:sz w:val="22"/>
                <w:szCs w:val="22"/>
                <w:rtl/>
                <w:lang w:eastAsia="en-US"/>
              </w:rPr>
            </w:pPr>
            <w:r>
              <w:rPr>
                <w:rFonts w:ascii="Calibri" w:eastAsia="Calibri" w:hAnsi="Calibri" w:hint="cs"/>
                <w:b/>
                <w:bCs/>
                <w:sz w:val="22"/>
                <w:szCs w:val="22"/>
                <w:u w:val="single"/>
                <w:rtl/>
                <w:lang w:eastAsia="en-US"/>
              </w:rPr>
              <w:t>מענה המציע:</w:t>
            </w:r>
            <w:r>
              <w:rPr>
                <w:rFonts w:ascii="Calibri" w:eastAsia="Calibri" w:hAnsi="Calibri" w:hint="cs"/>
                <w:b/>
                <w:bCs/>
                <w:sz w:val="22"/>
                <w:szCs w:val="22"/>
                <w:rtl/>
                <w:lang w:eastAsia="en-US"/>
              </w:rPr>
              <w:t xml:space="preserve">  </w:t>
            </w:r>
          </w:p>
          <w:p w14:paraId="5096FFF5" w14:textId="77777777" w:rsidR="00026E45" w:rsidRDefault="00026E45">
            <w:pPr>
              <w:keepLines/>
              <w:overflowPunct/>
              <w:autoSpaceDE/>
              <w:autoSpaceDN/>
              <w:adjustRightInd/>
              <w:spacing w:before="120"/>
              <w:jc w:val="left"/>
              <w:textAlignment w:val="auto"/>
              <w:rPr>
                <w:rFonts w:ascii="Calibri" w:eastAsia="Calibri" w:hAnsi="Calibri"/>
                <w:sz w:val="22"/>
                <w:szCs w:val="22"/>
                <w:u w:val="single"/>
                <w:rtl/>
                <w:lang w:eastAsia="en-US"/>
              </w:rPr>
            </w:pPr>
          </w:p>
        </w:tc>
      </w:tr>
      <w:tr w:rsidR="00026E45" w14:paraId="5493A3B4" w14:textId="77777777">
        <w:trPr>
          <w:trHeight w:val="641"/>
          <w:jc w:val="center"/>
        </w:trPr>
        <w:tc>
          <w:tcPr>
            <w:tcW w:w="1882" w:type="dxa"/>
            <w:shd w:val="clear" w:color="auto" w:fill="DBDBDB"/>
            <w:vAlign w:val="center"/>
          </w:tcPr>
          <w:p w14:paraId="5D0BACD9" w14:textId="77777777" w:rsidR="00026E45" w:rsidRDefault="00000000">
            <w:pPr>
              <w:overflowPunct/>
              <w:autoSpaceDE/>
              <w:autoSpaceDN/>
              <w:adjustRightInd/>
              <w:spacing w:before="120" w:after="120"/>
              <w:ind w:left="708" w:hanging="425"/>
              <w:jc w:val="center"/>
              <w:textAlignment w:val="auto"/>
              <w:outlineLvl w:val="0"/>
              <w:rPr>
                <w:rFonts w:ascii="David" w:eastAsia="Calibri" w:hAnsi="David"/>
                <w:b/>
                <w:bCs/>
                <w:sz w:val="22"/>
                <w:szCs w:val="22"/>
                <w:rtl/>
                <w:lang w:eastAsia="en-US"/>
              </w:rPr>
            </w:pPr>
            <w:r>
              <w:rPr>
                <w:rFonts w:ascii="David" w:eastAsia="Calibri" w:hAnsi="David" w:hint="cs"/>
                <w:b/>
                <w:bCs/>
                <w:sz w:val="22"/>
                <w:szCs w:val="22"/>
                <w:rtl/>
                <w:lang w:eastAsia="en-US"/>
              </w:rPr>
              <w:t>סעיף</w:t>
            </w:r>
          </w:p>
        </w:tc>
        <w:tc>
          <w:tcPr>
            <w:tcW w:w="6656" w:type="dxa"/>
            <w:shd w:val="clear" w:color="auto" w:fill="DBDBDB"/>
            <w:vAlign w:val="center"/>
          </w:tcPr>
          <w:p w14:paraId="23F2FBB7" w14:textId="77777777" w:rsidR="00026E45" w:rsidRDefault="00000000">
            <w:pPr>
              <w:overflowPunct/>
              <w:autoSpaceDE/>
              <w:autoSpaceDN/>
              <w:adjustRightInd/>
              <w:spacing w:before="120" w:after="120"/>
              <w:ind w:left="708" w:hanging="425"/>
              <w:jc w:val="center"/>
              <w:textAlignment w:val="auto"/>
              <w:outlineLvl w:val="0"/>
              <w:rPr>
                <w:rFonts w:ascii="David" w:eastAsia="Calibri" w:hAnsi="David"/>
                <w:b/>
                <w:bCs/>
                <w:sz w:val="22"/>
                <w:szCs w:val="22"/>
                <w:rtl/>
                <w:lang w:eastAsia="en-US"/>
              </w:rPr>
            </w:pPr>
            <w:r>
              <w:rPr>
                <w:rFonts w:ascii="David" w:eastAsia="Calibri" w:hAnsi="David" w:hint="eastAsia"/>
                <w:b/>
                <w:bCs/>
                <w:sz w:val="22"/>
                <w:szCs w:val="22"/>
                <w:rtl/>
                <w:lang w:eastAsia="en-US"/>
              </w:rPr>
              <w:t>דרישה</w:t>
            </w:r>
          </w:p>
        </w:tc>
        <w:tc>
          <w:tcPr>
            <w:tcW w:w="1553" w:type="dxa"/>
            <w:shd w:val="clear" w:color="auto" w:fill="DBDBDB"/>
          </w:tcPr>
          <w:p w14:paraId="3BAF7120" w14:textId="77777777" w:rsidR="00026E45" w:rsidRDefault="00000000">
            <w:pPr>
              <w:keepLines/>
              <w:overflowPunct/>
              <w:autoSpaceDE/>
              <w:autoSpaceDN/>
              <w:adjustRightInd/>
              <w:spacing w:before="120"/>
              <w:jc w:val="center"/>
              <w:textAlignment w:val="auto"/>
              <w:rPr>
                <w:rFonts w:ascii="Calibri" w:eastAsia="Calibri" w:hAnsi="Calibri"/>
                <w:b/>
                <w:bCs/>
                <w:sz w:val="22"/>
                <w:szCs w:val="22"/>
                <w:rtl/>
                <w:lang w:eastAsia="en-US"/>
              </w:rPr>
            </w:pPr>
            <w:r>
              <w:rPr>
                <w:rFonts w:ascii="Calibri" w:eastAsia="Calibri" w:hAnsi="Calibri" w:hint="cs"/>
                <w:b/>
                <w:bCs/>
                <w:sz w:val="22"/>
                <w:szCs w:val="22"/>
                <w:rtl/>
                <w:lang w:eastAsia="en-US"/>
              </w:rPr>
              <w:t xml:space="preserve">אישור המציע </w:t>
            </w:r>
          </w:p>
        </w:tc>
      </w:tr>
      <w:tr w:rsidR="00026E45" w14:paraId="66270AD8" w14:textId="77777777">
        <w:trPr>
          <w:trHeight w:val="641"/>
          <w:jc w:val="center"/>
        </w:trPr>
        <w:tc>
          <w:tcPr>
            <w:tcW w:w="10091" w:type="dxa"/>
            <w:gridSpan w:val="3"/>
            <w:shd w:val="clear" w:color="auto" w:fill="DBDBDB"/>
            <w:vAlign w:val="center"/>
          </w:tcPr>
          <w:p w14:paraId="3EFC0A61" w14:textId="77777777" w:rsidR="00026E45" w:rsidRDefault="00000000">
            <w:pPr>
              <w:numPr>
                <w:ilvl w:val="1"/>
                <w:numId w:val="280"/>
              </w:numPr>
              <w:overflowPunct/>
              <w:autoSpaceDE/>
              <w:autoSpaceDN/>
              <w:adjustRightInd/>
              <w:spacing w:before="120" w:after="120" w:line="240" w:lineRule="auto"/>
              <w:jc w:val="center"/>
              <w:textAlignment w:val="auto"/>
              <w:outlineLvl w:val="0"/>
              <w:rPr>
                <w:rFonts w:ascii="David" w:eastAsia="Calibri" w:hAnsi="David"/>
                <w:b/>
                <w:bCs/>
                <w:sz w:val="22"/>
                <w:szCs w:val="22"/>
                <w:rtl/>
                <w:lang w:eastAsia="en-US"/>
              </w:rPr>
            </w:pPr>
            <w:r>
              <w:rPr>
                <w:rFonts w:ascii="David" w:eastAsia="Calibri" w:hAnsi="David" w:hint="cs"/>
                <w:b/>
                <w:bCs/>
                <w:sz w:val="22"/>
                <w:szCs w:val="22"/>
                <w:rtl/>
                <w:lang w:eastAsia="en-US"/>
              </w:rPr>
              <w:t>שמירה על מידע</w:t>
            </w:r>
          </w:p>
        </w:tc>
      </w:tr>
      <w:tr w:rsidR="00026E45" w14:paraId="441B5E71" w14:textId="77777777">
        <w:trPr>
          <w:jc w:val="center"/>
        </w:trPr>
        <w:tc>
          <w:tcPr>
            <w:tcW w:w="1882" w:type="dxa"/>
            <w:shd w:val="clear" w:color="auto" w:fill="auto"/>
          </w:tcPr>
          <w:p w14:paraId="02D7F7FC" w14:textId="77777777" w:rsidR="00026E45" w:rsidRDefault="00026E45">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32512729" w14:textId="77777777" w:rsidR="00026E45" w:rsidRDefault="00000000">
            <w:pPr>
              <w:overflowPunct/>
              <w:autoSpaceDE/>
              <w:autoSpaceDN/>
              <w:adjustRightInd/>
              <w:spacing w:before="120" w:after="120"/>
              <w:textAlignment w:val="auto"/>
              <w:rPr>
                <w:rFonts w:ascii="David" w:eastAsia="Calibri" w:hAnsi="David"/>
                <w:sz w:val="22"/>
                <w:szCs w:val="22"/>
                <w:rtl/>
                <w:lang w:eastAsia="en-US"/>
              </w:rPr>
            </w:pPr>
            <w:r>
              <w:rPr>
                <w:rFonts w:ascii="David" w:eastAsia="Calibri" w:hAnsi="David" w:hint="cs"/>
                <w:sz w:val="22"/>
                <w:szCs w:val="22"/>
                <w:rtl/>
                <w:lang w:eastAsia="en-US"/>
              </w:rPr>
              <w:t>המשרד הינו הבעלים הבלעדיים של המידע, לרבות המידע נשוא מכרז זה המאוחסן בסביבת המציע. המציע יעשה שימוש במידע אך ורק למטרת היענות מלאה לדרישות המכרז.</w:t>
            </w:r>
          </w:p>
        </w:tc>
        <w:tc>
          <w:tcPr>
            <w:tcW w:w="1553" w:type="dxa"/>
            <w:shd w:val="clear" w:color="auto" w:fill="auto"/>
            <w:vAlign w:val="center"/>
          </w:tcPr>
          <w:p w14:paraId="6E58149B" w14:textId="77777777" w:rsidR="00026E45" w:rsidRDefault="00000000">
            <w:pPr>
              <w:keepLines/>
              <w:overflowPunct/>
              <w:autoSpaceDE/>
              <w:autoSpaceDN/>
              <w:adjustRightInd/>
              <w:spacing w:before="120"/>
              <w:jc w:val="center"/>
              <w:textAlignment w:val="auto"/>
              <w:rPr>
                <w:rFonts w:ascii="Calibri" w:eastAsia="Calibri" w:hAnsi="Calibri"/>
                <w:sz w:val="22"/>
                <w:szCs w:val="22"/>
                <w:rtl/>
                <w:lang w:eastAsia="en-US"/>
              </w:rPr>
            </w:pPr>
            <w:r>
              <w:rPr>
                <w:rFonts w:ascii="Segoe UI Symbol" w:eastAsia="Calibri" w:hAnsi="Segoe UI Symbol" w:cs="Segoe UI Symbol" w:hint="cs"/>
                <w:sz w:val="22"/>
                <w:szCs w:val="22"/>
                <w:rtl/>
                <w:lang w:eastAsia="en-US"/>
              </w:rPr>
              <w:t>☐</w:t>
            </w:r>
          </w:p>
        </w:tc>
      </w:tr>
      <w:tr w:rsidR="00026E45" w14:paraId="12F18AEC" w14:textId="77777777">
        <w:trPr>
          <w:trHeight w:val="1093"/>
          <w:jc w:val="center"/>
        </w:trPr>
        <w:tc>
          <w:tcPr>
            <w:tcW w:w="1882" w:type="dxa"/>
            <w:shd w:val="clear" w:color="auto" w:fill="auto"/>
          </w:tcPr>
          <w:p w14:paraId="6902F0B0" w14:textId="77777777" w:rsidR="00026E45" w:rsidRDefault="00026E45">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30D86F66" w14:textId="77777777" w:rsidR="00026E45" w:rsidRDefault="00000000">
            <w:pPr>
              <w:overflowPunct/>
              <w:autoSpaceDE/>
              <w:autoSpaceDN/>
              <w:adjustRightInd/>
              <w:spacing w:before="120" w:after="120"/>
              <w:textAlignment w:val="auto"/>
              <w:rPr>
                <w:rFonts w:ascii="David" w:eastAsia="Calibri" w:hAnsi="David"/>
                <w:sz w:val="22"/>
                <w:szCs w:val="22"/>
                <w:rtl/>
                <w:lang w:eastAsia="en-US"/>
              </w:rPr>
            </w:pPr>
            <w:r>
              <w:rPr>
                <w:rFonts w:ascii="David" w:eastAsia="Calibri" w:hAnsi="David" w:hint="cs"/>
                <w:sz w:val="22"/>
                <w:szCs w:val="22"/>
                <w:rtl/>
                <w:lang w:eastAsia="en-US"/>
              </w:rPr>
              <w:t xml:space="preserve">המציע הינו הגורם האחראי לכל חשיפה, פגיעה, נזק, מניעת גישה, אבדן של מידע רגיש או חשיפה של מידע לצד שלישי אשר עלול לגרום למשרד, וכן לצדדי ג' נזקים. </w:t>
            </w:r>
          </w:p>
        </w:tc>
        <w:tc>
          <w:tcPr>
            <w:tcW w:w="1553" w:type="dxa"/>
            <w:shd w:val="clear" w:color="auto" w:fill="auto"/>
            <w:vAlign w:val="center"/>
          </w:tcPr>
          <w:p w14:paraId="7A365F43" w14:textId="77777777" w:rsidR="00026E45" w:rsidRDefault="00000000">
            <w:pPr>
              <w:keepLines/>
              <w:overflowPunct/>
              <w:autoSpaceDE/>
              <w:autoSpaceDN/>
              <w:adjustRightInd/>
              <w:spacing w:before="120"/>
              <w:jc w:val="center"/>
              <w:textAlignment w:val="auto"/>
              <w:rPr>
                <w:rFonts w:ascii="Calibri" w:eastAsia="Calibri" w:hAnsi="Calibri"/>
                <w:sz w:val="22"/>
                <w:szCs w:val="22"/>
                <w:rtl/>
                <w:lang w:eastAsia="en-US"/>
              </w:rPr>
            </w:pPr>
            <w:r>
              <w:rPr>
                <w:rFonts w:ascii="Segoe UI Symbol" w:eastAsia="Calibri" w:hAnsi="Segoe UI Symbol" w:cs="Segoe UI Symbol" w:hint="cs"/>
                <w:sz w:val="22"/>
                <w:szCs w:val="22"/>
                <w:rtl/>
                <w:lang w:eastAsia="en-US"/>
              </w:rPr>
              <w:t>☐</w:t>
            </w:r>
          </w:p>
        </w:tc>
      </w:tr>
      <w:tr w:rsidR="00026E45" w14:paraId="5E5E5843" w14:textId="77777777">
        <w:trPr>
          <w:jc w:val="center"/>
        </w:trPr>
        <w:tc>
          <w:tcPr>
            <w:tcW w:w="1882" w:type="dxa"/>
            <w:shd w:val="clear" w:color="auto" w:fill="auto"/>
          </w:tcPr>
          <w:p w14:paraId="576B43B1" w14:textId="77777777" w:rsidR="00026E45" w:rsidRDefault="00026E45">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4910D3D6" w14:textId="77777777" w:rsidR="00026E45" w:rsidRDefault="00000000">
            <w:pPr>
              <w:overflowPunct/>
              <w:autoSpaceDE/>
              <w:autoSpaceDN/>
              <w:adjustRightInd/>
              <w:spacing w:before="120" w:after="120"/>
              <w:textAlignment w:val="auto"/>
              <w:rPr>
                <w:rFonts w:ascii="David" w:eastAsia="Calibri" w:hAnsi="David"/>
                <w:sz w:val="22"/>
                <w:szCs w:val="22"/>
                <w:rtl/>
                <w:lang w:eastAsia="en-US"/>
              </w:rPr>
            </w:pPr>
            <w:r>
              <w:rPr>
                <w:rFonts w:ascii="David" w:eastAsia="Calibri" w:hAnsi="David" w:hint="cs"/>
                <w:sz w:val="22"/>
                <w:szCs w:val="22"/>
                <w:rtl/>
                <w:lang w:eastAsia="en-US"/>
              </w:rPr>
              <w:t>המציע מחויב לשמור על המידע של המשרד, לרבות מידע רגיש, בהתאם לסטנדרטים מקובלים בשוק.</w:t>
            </w:r>
          </w:p>
        </w:tc>
        <w:tc>
          <w:tcPr>
            <w:tcW w:w="1553" w:type="dxa"/>
            <w:shd w:val="clear" w:color="auto" w:fill="auto"/>
            <w:vAlign w:val="center"/>
          </w:tcPr>
          <w:p w14:paraId="259BA038" w14:textId="77777777" w:rsidR="00026E45" w:rsidRDefault="00000000">
            <w:pPr>
              <w:keepLines/>
              <w:overflowPunct/>
              <w:autoSpaceDE/>
              <w:autoSpaceDN/>
              <w:adjustRightInd/>
              <w:spacing w:before="120"/>
              <w:jc w:val="center"/>
              <w:textAlignment w:val="auto"/>
              <w:rPr>
                <w:rFonts w:ascii="Calibri" w:eastAsia="Calibri" w:hAnsi="Calibri"/>
                <w:sz w:val="22"/>
                <w:szCs w:val="22"/>
                <w:rtl/>
                <w:lang w:eastAsia="en-US"/>
              </w:rPr>
            </w:pPr>
            <w:r>
              <w:rPr>
                <w:rFonts w:ascii="Segoe UI Symbol" w:eastAsia="Calibri" w:hAnsi="Segoe UI Symbol" w:cs="Segoe UI Symbol" w:hint="cs"/>
                <w:sz w:val="22"/>
                <w:szCs w:val="22"/>
                <w:rtl/>
                <w:lang w:eastAsia="en-US"/>
              </w:rPr>
              <w:t>☐</w:t>
            </w:r>
          </w:p>
        </w:tc>
      </w:tr>
      <w:tr w:rsidR="00026E45" w14:paraId="5D01A5EB" w14:textId="77777777">
        <w:trPr>
          <w:jc w:val="center"/>
        </w:trPr>
        <w:tc>
          <w:tcPr>
            <w:tcW w:w="1882" w:type="dxa"/>
            <w:shd w:val="clear" w:color="auto" w:fill="auto"/>
          </w:tcPr>
          <w:p w14:paraId="646CECF6" w14:textId="77777777" w:rsidR="00026E45" w:rsidRDefault="00026E45">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41CB856A" w14:textId="77777777" w:rsidR="00026E45" w:rsidRDefault="00000000">
            <w:pPr>
              <w:overflowPunct/>
              <w:autoSpaceDE/>
              <w:autoSpaceDN/>
              <w:adjustRightInd/>
              <w:spacing w:before="120" w:after="120"/>
              <w:textAlignment w:val="auto"/>
              <w:rPr>
                <w:rFonts w:ascii="David" w:eastAsia="Calibri" w:hAnsi="David"/>
                <w:sz w:val="22"/>
                <w:szCs w:val="22"/>
                <w:rtl/>
                <w:lang w:eastAsia="en-US"/>
              </w:rPr>
            </w:pPr>
            <w:r>
              <w:rPr>
                <w:rFonts w:ascii="David" w:eastAsia="Calibri" w:hAnsi="David"/>
                <w:sz w:val="22"/>
                <w:szCs w:val="22"/>
                <w:rtl/>
                <w:lang w:eastAsia="en-US"/>
              </w:rPr>
              <w:t xml:space="preserve">חל איסור </w:t>
            </w:r>
            <w:r>
              <w:rPr>
                <w:rFonts w:ascii="David" w:eastAsia="Calibri" w:hAnsi="David" w:hint="cs"/>
                <w:sz w:val="22"/>
                <w:szCs w:val="22"/>
                <w:rtl/>
                <w:lang w:eastAsia="en-US"/>
              </w:rPr>
              <w:t>מוחלט להעברת</w:t>
            </w:r>
            <w:r>
              <w:rPr>
                <w:rFonts w:ascii="David" w:eastAsia="Calibri" w:hAnsi="David"/>
                <w:sz w:val="22"/>
                <w:szCs w:val="22"/>
                <w:rtl/>
                <w:lang w:eastAsia="en-US"/>
              </w:rPr>
              <w:t xml:space="preserve"> מידע </w:t>
            </w:r>
            <w:r>
              <w:rPr>
                <w:rFonts w:ascii="David" w:eastAsia="Calibri" w:hAnsi="David" w:hint="cs"/>
                <w:sz w:val="22"/>
                <w:szCs w:val="22"/>
                <w:rtl/>
                <w:lang w:eastAsia="en-US"/>
              </w:rPr>
              <w:t>המוגדר</w:t>
            </w:r>
            <w:r>
              <w:rPr>
                <w:rFonts w:ascii="David" w:eastAsia="Calibri" w:hAnsi="David"/>
                <w:sz w:val="22"/>
                <w:szCs w:val="22"/>
                <w:rtl/>
                <w:lang w:eastAsia="en-US"/>
              </w:rPr>
              <w:t xml:space="preserve"> כ</w:t>
            </w:r>
            <w:r>
              <w:rPr>
                <w:rFonts w:ascii="David" w:eastAsia="Calibri" w:hAnsi="David" w:hint="cs"/>
                <w:sz w:val="22"/>
                <w:szCs w:val="22"/>
                <w:rtl/>
                <w:lang w:eastAsia="en-US"/>
              </w:rPr>
              <w:t>"רגיש</w:t>
            </w:r>
            <w:r>
              <w:rPr>
                <w:rFonts w:ascii="David" w:eastAsia="Calibri" w:hAnsi="David"/>
                <w:sz w:val="22"/>
                <w:szCs w:val="22"/>
                <w:rtl/>
                <w:lang w:eastAsia="en-US"/>
              </w:rPr>
              <w:t>/חסוי" לגורמי צד שלישי</w:t>
            </w:r>
            <w:r>
              <w:rPr>
                <w:rFonts w:ascii="David" w:eastAsia="Calibri" w:hAnsi="David"/>
                <w:sz w:val="22"/>
                <w:lang w:eastAsia="en-US"/>
              </w:rPr>
              <w:t>.</w:t>
            </w:r>
          </w:p>
        </w:tc>
        <w:tc>
          <w:tcPr>
            <w:tcW w:w="1553" w:type="dxa"/>
            <w:shd w:val="clear" w:color="auto" w:fill="auto"/>
            <w:vAlign w:val="center"/>
          </w:tcPr>
          <w:p w14:paraId="37CA0A80" w14:textId="77777777" w:rsidR="00026E45" w:rsidRDefault="00000000">
            <w:pPr>
              <w:keepLines/>
              <w:overflowPunct/>
              <w:autoSpaceDE/>
              <w:autoSpaceDN/>
              <w:adjustRightInd/>
              <w:spacing w:before="120"/>
              <w:jc w:val="center"/>
              <w:textAlignment w:val="auto"/>
              <w:rPr>
                <w:rFonts w:ascii="Calibri" w:eastAsia="Calibri" w:hAnsi="Calibri"/>
                <w:sz w:val="22"/>
                <w:szCs w:val="22"/>
                <w:rtl/>
                <w:lang w:eastAsia="en-US"/>
              </w:rPr>
            </w:pPr>
            <w:r>
              <w:rPr>
                <w:rFonts w:ascii="Segoe UI Symbol" w:eastAsia="Calibri" w:hAnsi="Segoe UI Symbol" w:cs="Segoe UI Symbol" w:hint="cs"/>
                <w:sz w:val="22"/>
                <w:szCs w:val="22"/>
                <w:rtl/>
                <w:lang w:eastAsia="en-US"/>
              </w:rPr>
              <w:t>☐</w:t>
            </w:r>
          </w:p>
        </w:tc>
      </w:tr>
      <w:tr w:rsidR="00026E45" w14:paraId="5187BE07" w14:textId="77777777">
        <w:trPr>
          <w:jc w:val="center"/>
        </w:trPr>
        <w:tc>
          <w:tcPr>
            <w:tcW w:w="1882" w:type="dxa"/>
            <w:shd w:val="clear" w:color="auto" w:fill="auto"/>
          </w:tcPr>
          <w:p w14:paraId="234704E9" w14:textId="77777777" w:rsidR="00026E45" w:rsidRDefault="00026E45">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76941EA1" w14:textId="77777777" w:rsidR="00026E45" w:rsidRDefault="00000000">
            <w:pPr>
              <w:overflowPunct/>
              <w:autoSpaceDE/>
              <w:autoSpaceDN/>
              <w:adjustRightInd/>
              <w:spacing w:before="120" w:after="120"/>
              <w:textAlignment w:val="auto"/>
              <w:rPr>
                <w:rFonts w:ascii="David" w:eastAsia="Calibri" w:hAnsi="David"/>
                <w:sz w:val="22"/>
                <w:szCs w:val="22"/>
                <w:rtl/>
                <w:lang w:eastAsia="en-US"/>
              </w:rPr>
            </w:pPr>
            <w:r>
              <w:rPr>
                <w:rFonts w:ascii="David" w:eastAsia="Calibri" w:hAnsi="David"/>
                <w:sz w:val="22"/>
                <w:szCs w:val="22"/>
                <w:rtl/>
                <w:lang w:eastAsia="en-US"/>
              </w:rPr>
              <w:t xml:space="preserve">המציע מתחייב שהוא, או מי מטעמו, לא יעביר מידע </w:t>
            </w:r>
            <w:r>
              <w:rPr>
                <w:rFonts w:ascii="David" w:eastAsia="Calibri" w:hAnsi="David" w:hint="cs"/>
                <w:sz w:val="22"/>
                <w:szCs w:val="22"/>
                <w:rtl/>
                <w:lang w:eastAsia="en-US"/>
              </w:rPr>
              <w:t>רגיש ו/או חסוי</w:t>
            </w:r>
            <w:r>
              <w:rPr>
                <w:rFonts w:ascii="David" w:eastAsia="Calibri" w:hAnsi="David"/>
                <w:sz w:val="22"/>
                <w:szCs w:val="22"/>
                <w:rtl/>
                <w:lang w:eastAsia="en-US"/>
              </w:rPr>
              <w:t xml:space="preserve">, או חלק ממידע </w:t>
            </w:r>
            <w:r>
              <w:rPr>
                <w:rFonts w:ascii="David" w:eastAsia="Calibri" w:hAnsi="David" w:hint="cs"/>
                <w:sz w:val="22"/>
                <w:szCs w:val="22"/>
                <w:rtl/>
                <w:lang w:eastAsia="en-US"/>
              </w:rPr>
              <w:t>רגיש ו/או חסוי</w:t>
            </w:r>
            <w:r>
              <w:rPr>
                <w:rFonts w:ascii="David" w:eastAsia="Calibri" w:hAnsi="David"/>
                <w:sz w:val="22"/>
                <w:szCs w:val="22"/>
                <w:rtl/>
                <w:lang w:eastAsia="en-US"/>
              </w:rPr>
              <w:t>, אשר בידיו או שיש לו גישה אליהם, ל</w:t>
            </w:r>
            <w:r>
              <w:rPr>
                <w:rFonts w:ascii="David" w:eastAsia="Calibri" w:hAnsi="David" w:hint="cs"/>
                <w:sz w:val="22"/>
                <w:szCs w:val="22"/>
                <w:rtl/>
                <w:lang w:eastAsia="en-US"/>
              </w:rPr>
              <w:t xml:space="preserve">גורם </w:t>
            </w:r>
            <w:r>
              <w:rPr>
                <w:rFonts w:ascii="David" w:eastAsia="Calibri" w:hAnsi="David"/>
                <w:sz w:val="22"/>
                <w:szCs w:val="22"/>
                <w:rtl/>
                <w:lang w:eastAsia="en-US"/>
              </w:rPr>
              <w:t>צד שלישי כלשהו ללא אישור מפורש ובכתב מאת</w:t>
            </w:r>
            <w:r>
              <w:rPr>
                <w:rFonts w:ascii="David" w:eastAsia="Calibri" w:hAnsi="David" w:hint="cs"/>
                <w:sz w:val="22"/>
                <w:szCs w:val="22"/>
                <w:rtl/>
                <w:lang w:eastAsia="en-US"/>
              </w:rPr>
              <w:t xml:space="preserve"> </w:t>
            </w:r>
            <w:r>
              <w:rPr>
                <w:rFonts w:ascii="David" w:eastAsia="Calibri" w:hAnsi="David"/>
                <w:sz w:val="22"/>
                <w:szCs w:val="22"/>
                <w:rtl/>
                <w:lang w:eastAsia="en-US"/>
              </w:rPr>
              <w:t>המשרד.</w:t>
            </w:r>
          </w:p>
        </w:tc>
        <w:tc>
          <w:tcPr>
            <w:tcW w:w="1553" w:type="dxa"/>
            <w:shd w:val="clear" w:color="auto" w:fill="auto"/>
            <w:vAlign w:val="center"/>
          </w:tcPr>
          <w:p w14:paraId="2B680B56" w14:textId="77777777" w:rsidR="00026E45" w:rsidRDefault="00000000">
            <w:pPr>
              <w:keepLines/>
              <w:overflowPunct/>
              <w:autoSpaceDE/>
              <w:autoSpaceDN/>
              <w:adjustRightInd/>
              <w:spacing w:before="120"/>
              <w:jc w:val="center"/>
              <w:textAlignment w:val="auto"/>
              <w:rPr>
                <w:rFonts w:ascii="Calibri" w:eastAsia="Calibri" w:hAnsi="Calibri"/>
                <w:sz w:val="22"/>
                <w:szCs w:val="22"/>
                <w:rtl/>
                <w:lang w:eastAsia="en-US"/>
              </w:rPr>
            </w:pPr>
            <w:r>
              <w:rPr>
                <w:rFonts w:ascii="Segoe UI Symbol" w:eastAsia="Calibri" w:hAnsi="Segoe UI Symbol" w:cs="Segoe UI Symbol" w:hint="cs"/>
                <w:sz w:val="22"/>
                <w:szCs w:val="22"/>
                <w:rtl/>
                <w:lang w:eastAsia="en-US"/>
              </w:rPr>
              <w:t>☐</w:t>
            </w:r>
          </w:p>
        </w:tc>
      </w:tr>
      <w:tr w:rsidR="00026E45" w14:paraId="7E472E95" w14:textId="77777777">
        <w:trPr>
          <w:jc w:val="center"/>
        </w:trPr>
        <w:tc>
          <w:tcPr>
            <w:tcW w:w="1882" w:type="dxa"/>
            <w:shd w:val="clear" w:color="auto" w:fill="auto"/>
          </w:tcPr>
          <w:p w14:paraId="5F91FFF0" w14:textId="77777777" w:rsidR="00026E45" w:rsidRDefault="00026E45">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7F147B84" w14:textId="77777777" w:rsidR="00026E45" w:rsidRDefault="00000000">
            <w:pPr>
              <w:overflowPunct/>
              <w:autoSpaceDE/>
              <w:autoSpaceDN/>
              <w:adjustRightInd/>
              <w:spacing w:before="120" w:after="120"/>
              <w:textAlignment w:val="auto"/>
              <w:rPr>
                <w:rFonts w:ascii="David" w:eastAsia="Calibri" w:hAnsi="David"/>
                <w:sz w:val="22"/>
                <w:szCs w:val="22"/>
                <w:rtl/>
                <w:lang w:eastAsia="en-US"/>
              </w:rPr>
            </w:pPr>
            <w:r>
              <w:rPr>
                <w:rFonts w:ascii="David" w:eastAsia="Calibri" w:hAnsi="David" w:hint="cs"/>
                <w:sz w:val="22"/>
                <w:szCs w:val="22"/>
                <w:rtl/>
                <w:lang w:eastAsia="en-US"/>
              </w:rPr>
              <w:t>חל איסור מוחלט בהעברת מידע של המשרד באמצעות התקן נייד (ראה הגדרות).</w:t>
            </w:r>
          </w:p>
        </w:tc>
        <w:tc>
          <w:tcPr>
            <w:tcW w:w="1553" w:type="dxa"/>
            <w:shd w:val="clear" w:color="auto" w:fill="auto"/>
            <w:vAlign w:val="center"/>
          </w:tcPr>
          <w:p w14:paraId="4FD37548" w14:textId="77777777" w:rsidR="00026E45" w:rsidRDefault="00000000">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026E45" w14:paraId="0CA49EE6" w14:textId="77777777">
        <w:trPr>
          <w:jc w:val="center"/>
        </w:trPr>
        <w:tc>
          <w:tcPr>
            <w:tcW w:w="1882" w:type="dxa"/>
            <w:shd w:val="clear" w:color="auto" w:fill="auto"/>
          </w:tcPr>
          <w:p w14:paraId="0BD30BC2" w14:textId="77777777" w:rsidR="00026E45" w:rsidRDefault="00026E45">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3A76CE3E" w14:textId="77777777" w:rsidR="00026E45" w:rsidRDefault="00000000">
            <w:pPr>
              <w:overflowPunct/>
              <w:autoSpaceDE/>
              <w:autoSpaceDN/>
              <w:adjustRightInd/>
              <w:spacing w:before="120" w:after="120"/>
              <w:textAlignment w:val="auto"/>
              <w:rPr>
                <w:rFonts w:ascii="David" w:eastAsia="Calibri" w:hAnsi="David"/>
                <w:sz w:val="22"/>
                <w:szCs w:val="22"/>
                <w:rtl/>
                <w:lang w:eastAsia="en-US"/>
              </w:rPr>
            </w:pPr>
            <w:r>
              <w:rPr>
                <w:rFonts w:ascii="David" w:eastAsia="Calibri" w:hAnsi="David" w:hint="cs"/>
                <w:sz w:val="22"/>
                <w:szCs w:val="22"/>
                <w:rtl/>
                <w:lang w:eastAsia="en-US"/>
              </w:rPr>
              <w:t>במידה וקיים צורך ייעודי בשימוש בהתקן נייד להעברת מידע רגיש</w:t>
            </w:r>
            <w:r>
              <w:rPr>
                <w:rFonts w:ascii="David" w:eastAsia="Calibri" w:hAnsi="David"/>
                <w:sz w:val="22"/>
                <w:lang w:eastAsia="en-US"/>
              </w:rPr>
              <w:t>/</w:t>
            </w:r>
            <w:r>
              <w:rPr>
                <w:rFonts w:ascii="David" w:eastAsia="Calibri" w:hAnsi="David" w:hint="cs"/>
                <w:sz w:val="22"/>
                <w:szCs w:val="22"/>
                <w:rtl/>
                <w:lang w:eastAsia="en-US"/>
              </w:rPr>
              <w:t>חסוי יש לקבל על כך אישור מראש ובכתב מהמשרד.</w:t>
            </w:r>
          </w:p>
        </w:tc>
        <w:tc>
          <w:tcPr>
            <w:tcW w:w="1553" w:type="dxa"/>
            <w:shd w:val="clear" w:color="auto" w:fill="auto"/>
            <w:vAlign w:val="center"/>
          </w:tcPr>
          <w:p w14:paraId="7AD30646" w14:textId="77777777" w:rsidR="00026E45" w:rsidRDefault="00000000">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026E45" w14:paraId="458FE76E" w14:textId="77777777">
        <w:trPr>
          <w:jc w:val="center"/>
        </w:trPr>
        <w:tc>
          <w:tcPr>
            <w:tcW w:w="1882" w:type="dxa"/>
            <w:shd w:val="clear" w:color="auto" w:fill="auto"/>
          </w:tcPr>
          <w:p w14:paraId="22708D96" w14:textId="77777777" w:rsidR="00026E45" w:rsidRDefault="00026E45">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52F47787" w14:textId="77777777" w:rsidR="00026E45" w:rsidRDefault="00000000">
            <w:pPr>
              <w:overflowPunct/>
              <w:autoSpaceDE/>
              <w:autoSpaceDN/>
              <w:adjustRightInd/>
              <w:textAlignment w:val="auto"/>
              <w:rPr>
                <w:rFonts w:ascii="David" w:eastAsia="Calibri" w:hAnsi="David"/>
                <w:sz w:val="22"/>
                <w:szCs w:val="22"/>
                <w:rtl/>
                <w:lang w:eastAsia="en-US"/>
              </w:rPr>
            </w:pPr>
            <w:r>
              <w:rPr>
                <w:rFonts w:ascii="David" w:eastAsia="Calibri" w:hAnsi="David"/>
                <w:sz w:val="22"/>
                <w:szCs w:val="22"/>
                <w:rtl/>
              </w:rPr>
              <w:t>המציע</w:t>
            </w:r>
            <w:r>
              <w:rPr>
                <w:rFonts w:ascii="David" w:eastAsia="Calibri" w:hAnsi="David"/>
                <w:sz w:val="22"/>
                <w:szCs w:val="22"/>
                <w:rtl/>
                <w:lang w:eastAsia="en-US"/>
              </w:rPr>
              <w:t xml:space="preserve"> מתחייב כי מידע </w:t>
            </w:r>
            <w:r>
              <w:rPr>
                <w:rFonts w:ascii="David" w:eastAsia="Calibri" w:hAnsi="David" w:hint="cs"/>
                <w:sz w:val="22"/>
                <w:szCs w:val="22"/>
                <w:rtl/>
                <w:lang w:eastAsia="en-US"/>
              </w:rPr>
              <w:t xml:space="preserve">רגיש לרבות מידע </w:t>
            </w:r>
            <w:r>
              <w:rPr>
                <w:rFonts w:ascii="David" w:eastAsia="Calibri" w:hAnsi="David"/>
                <w:sz w:val="22"/>
                <w:szCs w:val="22"/>
                <w:rtl/>
                <w:lang w:eastAsia="en-US"/>
              </w:rPr>
              <w:t xml:space="preserve">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w:t>
            </w:r>
            <w:proofErr w:type="spellStart"/>
            <w:r>
              <w:rPr>
                <w:rFonts w:ascii="David" w:eastAsia="Calibri" w:hAnsi="David"/>
                <w:sz w:val="22"/>
                <w:szCs w:val="22"/>
                <w:rtl/>
                <w:lang w:eastAsia="en-US"/>
              </w:rPr>
              <w:t>התשמ״א</w:t>
            </w:r>
            <w:proofErr w:type="spellEnd"/>
            <w:r>
              <w:rPr>
                <w:rFonts w:ascii="David" w:eastAsia="Calibri" w:hAnsi="David"/>
                <w:sz w:val="22"/>
                <w:szCs w:val="22"/>
                <w:rtl/>
                <w:lang w:eastAsia="en-US"/>
              </w:rPr>
              <w:t xml:space="preserve"> 1981.</w:t>
            </w:r>
          </w:p>
        </w:tc>
        <w:tc>
          <w:tcPr>
            <w:tcW w:w="1553" w:type="dxa"/>
            <w:shd w:val="clear" w:color="auto" w:fill="auto"/>
            <w:vAlign w:val="center"/>
          </w:tcPr>
          <w:p w14:paraId="079A4D30" w14:textId="77777777" w:rsidR="00026E45" w:rsidRDefault="00000000">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026E45" w14:paraId="391C789A" w14:textId="77777777">
        <w:trPr>
          <w:jc w:val="center"/>
        </w:trPr>
        <w:tc>
          <w:tcPr>
            <w:tcW w:w="1882" w:type="dxa"/>
            <w:shd w:val="clear" w:color="auto" w:fill="auto"/>
          </w:tcPr>
          <w:p w14:paraId="3CAE3B41" w14:textId="77777777" w:rsidR="00026E45" w:rsidRDefault="00026E45">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032413B8" w14:textId="77777777" w:rsidR="00026E45" w:rsidRDefault="00000000">
            <w:pPr>
              <w:overflowPunct/>
              <w:autoSpaceDE/>
              <w:autoSpaceDN/>
              <w:adjustRightInd/>
              <w:textAlignment w:val="auto"/>
              <w:rPr>
                <w:rFonts w:ascii="David" w:eastAsia="Calibri" w:hAnsi="David"/>
                <w:sz w:val="22"/>
                <w:szCs w:val="22"/>
                <w:rtl/>
              </w:rPr>
            </w:pPr>
            <w:r>
              <w:rPr>
                <w:rFonts w:ascii="David" w:eastAsia="Calibri" w:hAnsi="David" w:hint="cs"/>
                <w:sz w:val="22"/>
                <w:szCs w:val="22"/>
                <w:rtl/>
                <w:lang w:eastAsia="en-US"/>
              </w:rPr>
              <w:t xml:space="preserve">העברה ושיתוף </w:t>
            </w:r>
            <w:r>
              <w:rPr>
                <w:rFonts w:ascii="David" w:eastAsia="Calibri" w:hAnsi="David" w:hint="eastAsia"/>
                <w:sz w:val="22"/>
                <w:szCs w:val="22"/>
                <w:rtl/>
                <w:lang w:eastAsia="en-US"/>
              </w:rPr>
              <w:t>מידע</w:t>
            </w:r>
            <w:r>
              <w:rPr>
                <w:rFonts w:ascii="David" w:eastAsia="Calibri" w:hAnsi="David"/>
                <w:sz w:val="22"/>
                <w:szCs w:val="22"/>
                <w:rtl/>
                <w:lang w:eastAsia="en-US"/>
              </w:rPr>
              <w:t xml:space="preserve"> </w:t>
            </w:r>
            <w:r>
              <w:rPr>
                <w:rFonts w:ascii="David" w:eastAsia="Calibri" w:hAnsi="David" w:hint="eastAsia"/>
                <w:sz w:val="22"/>
                <w:szCs w:val="22"/>
                <w:rtl/>
                <w:lang w:eastAsia="en-US"/>
              </w:rPr>
              <w:t>רגיש</w:t>
            </w:r>
            <w:r>
              <w:rPr>
                <w:rFonts w:ascii="David" w:eastAsia="Calibri" w:hAnsi="David" w:hint="cs"/>
                <w:sz w:val="22"/>
                <w:szCs w:val="22"/>
                <w:rtl/>
                <w:lang w:eastAsia="en-US"/>
              </w:rPr>
              <w:t xml:space="preserve"> ו/או חסוי בין המציע למשרד </w:t>
            </w:r>
            <w:r>
              <w:rPr>
                <w:rFonts w:ascii="David" w:eastAsia="Calibri" w:hAnsi="David" w:hint="cs"/>
                <w:b/>
                <w:bCs/>
                <w:sz w:val="22"/>
                <w:szCs w:val="22"/>
                <w:u w:val="single"/>
                <w:rtl/>
                <w:lang w:eastAsia="en-US"/>
              </w:rPr>
              <w:t>לא יועברו במייל</w:t>
            </w:r>
            <w:r>
              <w:rPr>
                <w:rFonts w:ascii="David" w:eastAsia="Calibri" w:hAnsi="David" w:hint="cs"/>
                <w:sz w:val="22"/>
                <w:szCs w:val="22"/>
                <w:rtl/>
                <w:lang w:eastAsia="en-US"/>
              </w:rPr>
              <w:t xml:space="preserve"> ויבוצעו על ידי מנגנון מאובטח ומוצפן להעברת קבצים (בכספת או בענן) כפי שיאושר ע"י המשרד.</w:t>
            </w:r>
          </w:p>
        </w:tc>
        <w:tc>
          <w:tcPr>
            <w:tcW w:w="1553" w:type="dxa"/>
            <w:shd w:val="clear" w:color="auto" w:fill="auto"/>
            <w:vAlign w:val="center"/>
          </w:tcPr>
          <w:p w14:paraId="1A152AED" w14:textId="77777777" w:rsidR="00026E45" w:rsidRDefault="00000000">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026E45" w14:paraId="17B6F32A" w14:textId="77777777">
        <w:trPr>
          <w:jc w:val="center"/>
        </w:trPr>
        <w:tc>
          <w:tcPr>
            <w:tcW w:w="1882" w:type="dxa"/>
            <w:shd w:val="clear" w:color="auto" w:fill="auto"/>
          </w:tcPr>
          <w:p w14:paraId="144B86C3" w14:textId="77777777" w:rsidR="00026E45" w:rsidRDefault="00026E45">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307DA003" w14:textId="77777777" w:rsidR="00026E45" w:rsidRDefault="00000000">
            <w:pPr>
              <w:overflowPunct/>
              <w:autoSpaceDE/>
              <w:autoSpaceDN/>
              <w:adjustRightInd/>
              <w:textAlignment w:val="auto"/>
              <w:rPr>
                <w:rFonts w:ascii="David" w:eastAsia="Calibri" w:hAnsi="David"/>
                <w:sz w:val="22"/>
                <w:szCs w:val="22"/>
                <w:rtl/>
                <w:lang w:eastAsia="en-US"/>
              </w:rPr>
            </w:pPr>
            <w:r>
              <w:rPr>
                <w:rFonts w:ascii="David" w:eastAsia="Calibri" w:hAnsi="David"/>
                <w:sz w:val="22"/>
                <w:szCs w:val="22"/>
                <w:rtl/>
                <w:lang w:eastAsia="en-US"/>
              </w:rPr>
              <w:t>ככל שהמציע יחזיק במידע פרטי מזוהה יש לסמן כל פלט בכיתוב: "מכיל מידע רגיש לפי חוק הגנת הפרטיות - המוסר שלא כדין עובר עבירה"</w:t>
            </w:r>
            <w:r>
              <w:rPr>
                <w:rFonts w:ascii="David" w:eastAsia="Calibri" w:hAnsi="David" w:hint="cs"/>
                <w:sz w:val="22"/>
                <w:szCs w:val="22"/>
                <w:rtl/>
                <w:lang w:eastAsia="en-US"/>
              </w:rPr>
              <w:t>.</w:t>
            </w:r>
          </w:p>
        </w:tc>
        <w:tc>
          <w:tcPr>
            <w:tcW w:w="1553" w:type="dxa"/>
            <w:shd w:val="clear" w:color="auto" w:fill="auto"/>
            <w:vAlign w:val="center"/>
          </w:tcPr>
          <w:p w14:paraId="5E705D44" w14:textId="77777777" w:rsidR="00026E45" w:rsidRDefault="00000000">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026E45" w14:paraId="37B6F5E5" w14:textId="77777777">
        <w:trPr>
          <w:jc w:val="center"/>
        </w:trPr>
        <w:tc>
          <w:tcPr>
            <w:tcW w:w="1882" w:type="dxa"/>
            <w:shd w:val="clear" w:color="auto" w:fill="auto"/>
          </w:tcPr>
          <w:p w14:paraId="609B5697" w14:textId="77777777" w:rsidR="00026E45" w:rsidRDefault="00026E45">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4255D1DF" w14:textId="77777777" w:rsidR="00026E45" w:rsidRDefault="00000000">
            <w:pPr>
              <w:overflowPunct/>
              <w:autoSpaceDE/>
              <w:autoSpaceDN/>
              <w:adjustRightInd/>
              <w:textAlignment w:val="auto"/>
              <w:rPr>
                <w:rFonts w:ascii="David" w:eastAsia="Calibri" w:hAnsi="David"/>
                <w:sz w:val="22"/>
                <w:szCs w:val="22"/>
                <w:rtl/>
                <w:lang w:eastAsia="en-US"/>
              </w:rPr>
            </w:pPr>
            <w:r>
              <w:rPr>
                <w:rFonts w:ascii="David" w:eastAsia="Calibri" w:hAnsi="David" w:hint="cs"/>
                <w:sz w:val="22"/>
                <w:szCs w:val="22"/>
                <w:rtl/>
                <w:lang w:eastAsia="en-US"/>
              </w:rPr>
              <w:t xml:space="preserve">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553" w:type="dxa"/>
            <w:shd w:val="clear" w:color="auto" w:fill="auto"/>
            <w:vAlign w:val="center"/>
          </w:tcPr>
          <w:p w14:paraId="71612AE1" w14:textId="77777777" w:rsidR="00026E45" w:rsidRDefault="00000000">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026E45" w14:paraId="2745413B" w14:textId="77777777">
        <w:trPr>
          <w:jc w:val="center"/>
        </w:trPr>
        <w:tc>
          <w:tcPr>
            <w:tcW w:w="1882" w:type="dxa"/>
            <w:shd w:val="clear" w:color="auto" w:fill="auto"/>
          </w:tcPr>
          <w:p w14:paraId="01042B49" w14:textId="77777777" w:rsidR="00026E45" w:rsidRDefault="00026E45">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17FD41E0" w14:textId="77777777" w:rsidR="00026E45" w:rsidRDefault="00000000">
            <w:pPr>
              <w:overflowPunct/>
              <w:autoSpaceDE/>
              <w:autoSpaceDN/>
              <w:adjustRightInd/>
              <w:textAlignment w:val="auto"/>
              <w:rPr>
                <w:rFonts w:ascii="David" w:eastAsia="Calibri" w:hAnsi="David"/>
                <w:sz w:val="22"/>
                <w:szCs w:val="22"/>
                <w:rtl/>
                <w:lang w:eastAsia="en-US"/>
              </w:rPr>
            </w:pPr>
            <w:r>
              <w:rPr>
                <w:rFonts w:ascii="David" w:eastAsia="Calibri" w:hAnsi="David" w:hint="cs"/>
                <w:sz w:val="22"/>
                <w:szCs w:val="22"/>
                <w:rtl/>
                <w:lang w:eastAsia="en-US"/>
              </w:rPr>
              <w:t>במידה וקיים צורך בפיתוח כלי או מערכת ייעודית לצורך פעילות המכרז, יש לפנות מראש לצוות ניהול אבטחת המידע והסייבר של המשרד לקבלת בקרות פרטניות והנחיות לפיתוח מאובטח.</w:t>
            </w:r>
          </w:p>
        </w:tc>
        <w:tc>
          <w:tcPr>
            <w:tcW w:w="1553" w:type="dxa"/>
            <w:shd w:val="clear" w:color="auto" w:fill="auto"/>
            <w:vAlign w:val="center"/>
          </w:tcPr>
          <w:p w14:paraId="69D4E43F" w14:textId="77777777" w:rsidR="00026E45" w:rsidRDefault="00000000">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026E45" w14:paraId="4E0C7BDF" w14:textId="77777777">
        <w:trPr>
          <w:jc w:val="center"/>
        </w:trPr>
        <w:tc>
          <w:tcPr>
            <w:tcW w:w="1882" w:type="dxa"/>
            <w:shd w:val="clear" w:color="auto" w:fill="auto"/>
          </w:tcPr>
          <w:p w14:paraId="26E44BA7" w14:textId="77777777" w:rsidR="00026E45" w:rsidRDefault="00026E45">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1F3709A1" w14:textId="77777777" w:rsidR="00026E45" w:rsidRDefault="00000000">
            <w:pPr>
              <w:overflowPunct/>
              <w:autoSpaceDE/>
              <w:autoSpaceDN/>
              <w:adjustRightInd/>
              <w:textAlignment w:val="auto"/>
              <w:rPr>
                <w:rFonts w:ascii="David" w:eastAsia="Calibri" w:hAnsi="David"/>
                <w:sz w:val="22"/>
                <w:szCs w:val="22"/>
                <w:rtl/>
                <w:lang w:eastAsia="en-US"/>
              </w:rPr>
            </w:pPr>
            <w:r>
              <w:rPr>
                <w:rFonts w:ascii="David" w:eastAsia="Calibri" w:hAnsi="David" w:hint="cs"/>
                <w:sz w:val="22"/>
                <w:szCs w:val="22"/>
                <w:rtl/>
                <w:lang w:eastAsia="en-US"/>
              </w:rPr>
              <w:t>המציע</w:t>
            </w:r>
            <w:r>
              <w:rPr>
                <w:rFonts w:ascii="David" w:eastAsia="Calibri" w:hAnsi="David"/>
                <w:sz w:val="22"/>
                <w:szCs w:val="22"/>
                <w:rtl/>
                <w:lang w:eastAsia="en-US"/>
              </w:rPr>
              <w:t xml:space="preserve"> מתחייב למנות ממונה על אבטחת המידע מטעמו, אשר יהיה אחראי על הטיפול </w:t>
            </w:r>
            <w:r>
              <w:rPr>
                <w:rFonts w:ascii="David" w:eastAsia="Calibri" w:hAnsi="David" w:hint="cs"/>
                <w:sz w:val="22"/>
                <w:szCs w:val="22"/>
                <w:rtl/>
                <w:lang w:eastAsia="en-US"/>
              </w:rPr>
              <w:t>ב</w:t>
            </w:r>
            <w:r>
              <w:rPr>
                <w:rFonts w:ascii="David" w:eastAsia="Calibri" w:hAnsi="David"/>
                <w:sz w:val="22"/>
                <w:szCs w:val="22"/>
                <w:rtl/>
                <w:lang w:eastAsia="en-US"/>
              </w:rPr>
              <w:t xml:space="preserve">מידע </w:t>
            </w:r>
            <w:r>
              <w:rPr>
                <w:rFonts w:ascii="David" w:eastAsia="Calibri" w:hAnsi="David" w:hint="cs"/>
                <w:sz w:val="22"/>
                <w:szCs w:val="22"/>
                <w:rtl/>
                <w:lang w:eastAsia="en-US"/>
              </w:rPr>
              <w:t xml:space="preserve">של המשרד </w:t>
            </w:r>
            <w:r>
              <w:rPr>
                <w:rFonts w:ascii="David" w:eastAsia="Calibri" w:hAnsi="David"/>
                <w:sz w:val="22"/>
                <w:szCs w:val="22"/>
                <w:rtl/>
                <w:lang w:eastAsia="en-US"/>
              </w:rPr>
              <w:t>המצוי ביד</w:t>
            </w:r>
            <w:r>
              <w:rPr>
                <w:rFonts w:ascii="David" w:eastAsia="Calibri" w:hAnsi="David" w:hint="cs"/>
                <w:sz w:val="22"/>
                <w:szCs w:val="22"/>
                <w:rtl/>
                <w:lang w:eastAsia="en-US"/>
              </w:rPr>
              <w:t>ו,</w:t>
            </w:r>
            <w:r>
              <w:rPr>
                <w:rFonts w:ascii="David" w:eastAsia="Calibri" w:hAnsi="David"/>
                <w:sz w:val="22"/>
                <w:szCs w:val="22"/>
                <w:rtl/>
                <w:lang w:eastAsia="en-US"/>
              </w:rPr>
              <w:t xml:space="preserve"> וכן על יישום ההנחיות המופיעות במסמך זה</w:t>
            </w:r>
            <w:r>
              <w:rPr>
                <w:rFonts w:ascii="David" w:eastAsia="Calibri" w:hAnsi="David"/>
                <w:sz w:val="22"/>
                <w:lang w:eastAsia="en-US"/>
              </w:rPr>
              <w:t>.</w:t>
            </w:r>
          </w:p>
        </w:tc>
        <w:tc>
          <w:tcPr>
            <w:tcW w:w="1553" w:type="dxa"/>
            <w:shd w:val="clear" w:color="auto" w:fill="auto"/>
            <w:vAlign w:val="center"/>
          </w:tcPr>
          <w:p w14:paraId="1D7935AA" w14:textId="77777777" w:rsidR="00026E45" w:rsidRDefault="00000000">
            <w:pPr>
              <w:keepLines/>
              <w:overflowPunct/>
              <w:autoSpaceDE/>
              <w:autoSpaceDN/>
              <w:adjustRightInd/>
              <w:spacing w:before="120"/>
              <w:jc w:val="center"/>
              <w:textAlignment w:val="auto"/>
              <w:rPr>
                <w:rFonts w:ascii="Calibri" w:eastAsia="Calibri" w:hAnsi="Calibri"/>
                <w:sz w:val="22"/>
                <w:szCs w:val="22"/>
                <w:rtl/>
                <w:lang w:eastAsia="en-US"/>
              </w:rPr>
            </w:pPr>
            <w:r>
              <w:rPr>
                <w:rFonts w:ascii="Segoe UI Symbol" w:eastAsia="Calibri" w:hAnsi="Segoe UI Symbol" w:cs="Segoe UI Symbol" w:hint="cs"/>
                <w:sz w:val="22"/>
                <w:szCs w:val="22"/>
                <w:rtl/>
                <w:lang w:eastAsia="en-US"/>
              </w:rPr>
              <w:t>☐</w:t>
            </w:r>
          </w:p>
        </w:tc>
      </w:tr>
      <w:tr w:rsidR="00026E45" w14:paraId="14AD8ED8" w14:textId="77777777">
        <w:trPr>
          <w:jc w:val="center"/>
        </w:trPr>
        <w:tc>
          <w:tcPr>
            <w:tcW w:w="1882" w:type="dxa"/>
            <w:shd w:val="clear" w:color="auto" w:fill="auto"/>
          </w:tcPr>
          <w:p w14:paraId="4FF8EDEE" w14:textId="77777777" w:rsidR="00026E45" w:rsidRDefault="00026E45">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1BCCAE16" w14:textId="77777777" w:rsidR="00026E45" w:rsidRDefault="00000000">
            <w:pPr>
              <w:overflowPunct/>
              <w:autoSpaceDE/>
              <w:autoSpaceDN/>
              <w:adjustRightInd/>
              <w:textAlignment w:val="auto"/>
              <w:rPr>
                <w:rFonts w:ascii="David" w:eastAsia="Calibri" w:hAnsi="David"/>
                <w:sz w:val="22"/>
                <w:szCs w:val="22"/>
                <w:rtl/>
                <w:lang w:eastAsia="en-US"/>
              </w:rPr>
            </w:pPr>
            <w:r>
              <w:rPr>
                <w:rFonts w:ascii="David" w:eastAsia="Calibri" w:hAnsi="David" w:hint="cs"/>
                <w:sz w:val="22"/>
                <w:szCs w:val="22"/>
                <w:rtl/>
                <w:lang w:eastAsia="en-US"/>
              </w:rPr>
              <w:t>המציע מחויב</w:t>
            </w:r>
            <w:r>
              <w:rPr>
                <w:rFonts w:ascii="David" w:eastAsia="Calibri" w:hAnsi="David"/>
                <w:sz w:val="22"/>
                <w:szCs w:val="22"/>
                <w:rtl/>
                <w:lang w:eastAsia="en-US"/>
              </w:rPr>
              <w:t xml:space="preserve"> </w:t>
            </w:r>
            <w:r>
              <w:rPr>
                <w:rFonts w:ascii="David" w:eastAsia="Calibri" w:hAnsi="David" w:hint="cs"/>
                <w:sz w:val="22"/>
                <w:szCs w:val="22"/>
                <w:rtl/>
                <w:lang w:eastAsia="en-US"/>
              </w:rPr>
              <w:t>להגן על</w:t>
            </w:r>
            <w:r>
              <w:rPr>
                <w:rFonts w:ascii="David" w:eastAsia="Calibri" w:hAnsi="David"/>
                <w:sz w:val="22"/>
                <w:szCs w:val="22"/>
                <w:rtl/>
                <w:lang w:eastAsia="en-US"/>
              </w:rPr>
              <w:t xml:space="preserve"> המידע </w:t>
            </w:r>
            <w:r>
              <w:rPr>
                <w:rFonts w:ascii="David" w:eastAsia="Calibri" w:hAnsi="David" w:hint="cs"/>
                <w:sz w:val="22"/>
                <w:szCs w:val="22"/>
                <w:rtl/>
                <w:lang w:eastAsia="en-US"/>
              </w:rPr>
              <w:t>של המשרד</w:t>
            </w:r>
            <w:r>
              <w:rPr>
                <w:rFonts w:ascii="David" w:eastAsia="Calibri" w:hAnsi="David"/>
                <w:sz w:val="22"/>
                <w:szCs w:val="22"/>
                <w:rtl/>
                <w:lang w:eastAsia="en-US"/>
              </w:rPr>
              <w:t xml:space="preserve"> כל עוד המידע מצוי אצלו, גם לאחר תום תקופת </w:t>
            </w:r>
            <w:r>
              <w:rPr>
                <w:rFonts w:ascii="David" w:eastAsia="Calibri" w:hAnsi="David" w:hint="cs"/>
                <w:sz w:val="22"/>
                <w:szCs w:val="22"/>
                <w:rtl/>
                <w:lang w:eastAsia="en-US"/>
              </w:rPr>
              <w:t>המכרז</w:t>
            </w:r>
            <w:r>
              <w:rPr>
                <w:rFonts w:ascii="David" w:eastAsia="Calibri" w:hAnsi="David"/>
                <w:sz w:val="22"/>
                <w:szCs w:val="22"/>
                <w:rtl/>
                <w:lang w:eastAsia="en-US"/>
              </w:rPr>
              <w:t>.</w:t>
            </w:r>
          </w:p>
        </w:tc>
        <w:tc>
          <w:tcPr>
            <w:tcW w:w="1553" w:type="dxa"/>
            <w:shd w:val="clear" w:color="auto" w:fill="auto"/>
            <w:vAlign w:val="center"/>
          </w:tcPr>
          <w:p w14:paraId="163F47AE" w14:textId="77777777" w:rsidR="00026E45" w:rsidRDefault="00000000">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026E45" w14:paraId="7A872836" w14:textId="77777777">
        <w:trPr>
          <w:trHeight w:val="704"/>
          <w:jc w:val="center"/>
        </w:trPr>
        <w:tc>
          <w:tcPr>
            <w:tcW w:w="10091" w:type="dxa"/>
            <w:gridSpan w:val="3"/>
            <w:shd w:val="clear" w:color="auto" w:fill="DBDBDB"/>
            <w:vAlign w:val="center"/>
          </w:tcPr>
          <w:p w14:paraId="614DA386" w14:textId="77777777" w:rsidR="00026E45" w:rsidRDefault="00000000">
            <w:pPr>
              <w:numPr>
                <w:ilvl w:val="1"/>
                <w:numId w:val="280"/>
              </w:numPr>
              <w:overflowPunct/>
              <w:autoSpaceDE/>
              <w:autoSpaceDN/>
              <w:adjustRightInd/>
              <w:spacing w:before="120" w:after="120" w:line="240" w:lineRule="auto"/>
              <w:jc w:val="center"/>
              <w:textAlignment w:val="auto"/>
              <w:outlineLvl w:val="0"/>
              <w:rPr>
                <w:rFonts w:ascii="David" w:eastAsia="Calibri" w:hAnsi="David"/>
                <w:b/>
                <w:bCs/>
                <w:sz w:val="22"/>
                <w:szCs w:val="22"/>
                <w:rtl/>
                <w:lang w:eastAsia="en-US"/>
              </w:rPr>
            </w:pPr>
            <w:r>
              <w:rPr>
                <w:rFonts w:ascii="David" w:eastAsia="Calibri" w:hAnsi="David" w:hint="cs"/>
                <w:b/>
                <w:bCs/>
                <w:sz w:val="22"/>
                <w:szCs w:val="22"/>
                <w:rtl/>
                <w:lang w:eastAsia="en-US"/>
              </w:rPr>
              <w:t>אבטחת מידע בתשתיות הטכנולוגיות של המציע</w:t>
            </w:r>
          </w:p>
        </w:tc>
      </w:tr>
      <w:tr w:rsidR="00026E45" w14:paraId="3F0D9058" w14:textId="77777777">
        <w:trPr>
          <w:jc w:val="center"/>
        </w:trPr>
        <w:tc>
          <w:tcPr>
            <w:tcW w:w="1882" w:type="dxa"/>
            <w:shd w:val="clear" w:color="auto" w:fill="auto"/>
          </w:tcPr>
          <w:p w14:paraId="2E1EAC55" w14:textId="77777777" w:rsidR="00026E45" w:rsidRDefault="00026E45">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69C61783" w14:textId="77777777" w:rsidR="00026E45" w:rsidRDefault="00000000">
            <w:pPr>
              <w:overflowPunct/>
              <w:autoSpaceDE/>
              <w:autoSpaceDN/>
              <w:adjustRightInd/>
              <w:textAlignment w:val="auto"/>
              <w:rPr>
                <w:rFonts w:ascii="David" w:eastAsia="Calibri" w:hAnsi="David"/>
                <w:sz w:val="22"/>
                <w:szCs w:val="22"/>
                <w:rtl/>
                <w:lang w:eastAsia="en-US"/>
              </w:rPr>
            </w:pPr>
            <w:r>
              <w:rPr>
                <w:rFonts w:ascii="David" w:eastAsia="Calibri" w:hAnsi="David" w:hint="cs"/>
                <w:sz w:val="22"/>
                <w:szCs w:val="22"/>
                <w:rtl/>
                <w:lang w:eastAsia="en-US"/>
              </w:rPr>
              <w:t>המציע</w:t>
            </w:r>
            <w:r>
              <w:rPr>
                <w:rFonts w:ascii="David" w:eastAsia="Calibri" w:hAnsi="David"/>
                <w:sz w:val="22"/>
                <w:szCs w:val="22"/>
                <w:rtl/>
                <w:lang w:eastAsia="en-US"/>
              </w:rPr>
              <w:t xml:space="preserve"> יציג למשרד, ככל שיידרש, את האמצעים בהם הוא נוקט לשם אבטחת המידע.</w:t>
            </w:r>
          </w:p>
        </w:tc>
        <w:tc>
          <w:tcPr>
            <w:tcW w:w="1553" w:type="dxa"/>
            <w:shd w:val="clear" w:color="auto" w:fill="auto"/>
            <w:vAlign w:val="center"/>
          </w:tcPr>
          <w:p w14:paraId="6F80E63C" w14:textId="77777777" w:rsidR="00026E45" w:rsidRDefault="00000000">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026E45" w14:paraId="1174B64E" w14:textId="77777777">
        <w:trPr>
          <w:jc w:val="center"/>
        </w:trPr>
        <w:tc>
          <w:tcPr>
            <w:tcW w:w="1882" w:type="dxa"/>
            <w:shd w:val="clear" w:color="auto" w:fill="auto"/>
          </w:tcPr>
          <w:p w14:paraId="06676640" w14:textId="77777777" w:rsidR="00026E45" w:rsidRDefault="00026E45">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47CA5667" w14:textId="77777777" w:rsidR="00026E45" w:rsidRDefault="00000000">
            <w:pPr>
              <w:overflowPunct/>
              <w:autoSpaceDE/>
              <w:autoSpaceDN/>
              <w:adjustRightInd/>
              <w:textAlignment w:val="auto"/>
              <w:rPr>
                <w:rFonts w:ascii="David" w:eastAsia="Calibri" w:hAnsi="David"/>
                <w:sz w:val="22"/>
                <w:szCs w:val="22"/>
                <w:rtl/>
                <w:lang w:eastAsia="en-US"/>
              </w:rPr>
            </w:pPr>
            <w:r>
              <w:rPr>
                <w:rFonts w:ascii="David" w:eastAsia="Calibri" w:hAnsi="David"/>
                <w:sz w:val="22"/>
                <w:szCs w:val="22"/>
                <w:rtl/>
                <w:lang w:eastAsia="en-US"/>
              </w:rPr>
              <w:t xml:space="preserve">במידה ולצורך </w:t>
            </w:r>
            <w:r>
              <w:rPr>
                <w:rFonts w:ascii="David" w:eastAsia="Calibri" w:hAnsi="David" w:hint="cs"/>
                <w:sz w:val="22"/>
                <w:szCs w:val="22"/>
                <w:rtl/>
                <w:lang w:eastAsia="en-US"/>
              </w:rPr>
              <w:t xml:space="preserve">מתן השירות </w:t>
            </w:r>
            <w:r>
              <w:rPr>
                <w:rFonts w:ascii="David" w:eastAsia="Calibri" w:hAnsi="David"/>
                <w:sz w:val="22"/>
                <w:szCs w:val="22"/>
                <w:rtl/>
                <w:lang w:eastAsia="en-US"/>
              </w:rPr>
              <w:t>נעשה שימוש במערכת</w:t>
            </w:r>
            <w:r>
              <w:rPr>
                <w:rFonts w:ascii="David" w:eastAsia="Calibri" w:hAnsi="David" w:hint="cs"/>
                <w:sz w:val="22"/>
                <w:szCs w:val="22"/>
                <w:rtl/>
                <w:lang w:eastAsia="en-US"/>
              </w:rPr>
              <w:t xml:space="preserve"> </w:t>
            </w:r>
            <w:r>
              <w:rPr>
                <w:rFonts w:ascii="David" w:eastAsia="Calibri" w:hAnsi="David"/>
                <w:sz w:val="22"/>
                <w:szCs w:val="22"/>
                <w:rtl/>
                <w:lang w:eastAsia="en-US"/>
              </w:rPr>
              <w:t>טכנולוגית</w:t>
            </w:r>
            <w:r>
              <w:rPr>
                <w:rFonts w:ascii="David" w:eastAsia="Calibri" w:hAnsi="David"/>
                <w:sz w:val="22"/>
                <w:lang w:eastAsia="en-US"/>
              </w:rPr>
              <w:t xml:space="preserve">/ </w:t>
            </w:r>
            <w:r>
              <w:rPr>
                <w:rFonts w:ascii="David" w:eastAsia="Calibri" w:hAnsi="David"/>
                <w:sz w:val="22"/>
                <w:szCs w:val="22"/>
                <w:rtl/>
                <w:lang w:eastAsia="en-US"/>
              </w:rPr>
              <w:t>אפליקציה</w:t>
            </w:r>
            <w:r>
              <w:rPr>
                <w:rFonts w:ascii="David" w:eastAsia="Calibri" w:hAnsi="David"/>
                <w:sz w:val="22"/>
                <w:lang w:eastAsia="en-US"/>
              </w:rPr>
              <w:t>/</w:t>
            </w:r>
            <w:r>
              <w:rPr>
                <w:rFonts w:ascii="David" w:eastAsia="Calibri" w:hAnsi="David"/>
                <w:sz w:val="22"/>
                <w:szCs w:val="22"/>
                <w:rtl/>
                <w:lang w:eastAsia="en-US"/>
              </w:rPr>
              <w:t>אתר אינטרנט ייעודי</w:t>
            </w:r>
            <w:r>
              <w:rPr>
                <w:rFonts w:ascii="David" w:eastAsia="Calibri" w:hAnsi="David" w:hint="cs"/>
                <w:sz w:val="22"/>
                <w:szCs w:val="22"/>
                <w:rtl/>
                <w:lang w:eastAsia="en-US"/>
              </w:rPr>
              <w:t xml:space="preserve"> כלי דיגיטלי וכדומה</w:t>
            </w:r>
            <w:r>
              <w:rPr>
                <w:rFonts w:ascii="David" w:eastAsia="Calibri" w:hAnsi="David"/>
                <w:sz w:val="22"/>
                <w:szCs w:val="22"/>
                <w:rtl/>
                <w:lang w:eastAsia="en-US"/>
              </w:rPr>
              <w:t xml:space="preserve">, </w:t>
            </w:r>
            <w:r>
              <w:rPr>
                <w:rFonts w:ascii="David" w:eastAsia="Calibri" w:hAnsi="David" w:hint="cs"/>
                <w:sz w:val="22"/>
                <w:szCs w:val="22"/>
                <w:rtl/>
                <w:lang w:eastAsia="en-US"/>
              </w:rPr>
              <w:t>המציע נדרש לציין זאת במענה, ולאשר את הפתרון</w:t>
            </w:r>
            <w:r>
              <w:rPr>
                <w:rFonts w:ascii="David" w:eastAsia="Calibri" w:hAnsi="David"/>
                <w:sz w:val="22"/>
                <w:szCs w:val="22"/>
                <w:rtl/>
                <w:lang w:eastAsia="en-US"/>
              </w:rPr>
              <w:t xml:space="preserve"> על ידי </w:t>
            </w:r>
            <w:r>
              <w:rPr>
                <w:rFonts w:ascii="David" w:eastAsia="Calibri" w:hAnsi="David" w:hint="cs"/>
                <w:sz w:val="22"/>
                <w:szCs w:val="22"/>
                <w:rtl/>
                <w:lang w:eastAsia="en-US"/>
              </w:rPr>
              <w:t>ה</w:t>
            </w:r>
            <w:r>
              <w:rPr>
                <w:rFonts w:ascii="David" w:eastAsia="Calibri" w:hAnsi="David"/>
                <w:sz w:val="22"/>
                <w:szCs w:val="22"/>
                <w:rtl/>
                <w:lang w:eastAsia="en-US"/>
              </w:rPr>
              <w:t>משרד בהיבטי אבטחת מידע.</w:t>
            </w:r>
            <w:r>
              <w:rPr>
                <w:rFonts w:ascii="David" w:eastAsia="Calibri" w:hAnsi="David" w:hint="cs"/>
                <w:sz w:val="22"/>
                <w:szCs w:val="22"/>
                <w:rtl/>
                <w:lang w:eastAsia="en-US"/>
              </w:rPr>
              <w:t xml:space="preserve"> </w:t>
            </w:r>
          </w:p>
        </w:tc>
        <w:tc>
          <w:tcPr>
            <w:tcW w:w="1553" w:type="dxa"/>
            <w:shd w:val="clear" w:color="auto" w:fill="auto"/>
            <w:vAlign w:val="center"/>
          </w:tcPr>
          <w:p w14:paraId="38618D41" w14:textId="77777777" w:rsidR="00026E45" w:rsidRDefault="00000000">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026E45" w14:paraId="7FCB8D9E" w14:textId="77777777">
        <w:trPr>
          <w:jc w:val="center"/>
        </w:trPr>
        <w:tc>
          <w:tcPr>
            <w:tcW w:w="1882" w:type="dxa"/>
            <w:shd w:val="clear" w:color="auto" w:fill="auto"/>
          </w:tcPr>
          <w:p w14:paraId="458290F2" w14:textId="77777777" w:rsidR="00026E45" w:rsidRDefault="00026E45">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3CFF801C" w14:textId="77777777" w:rsidR="00026E45" w:rsidRDefault="00000000">
            <w:pPr>
              <w:overflowPunct/>
              <w:autoSpaceDE/>
              <w:autoSpaceDN/>
              <w:adjustRightInd/>
              <w:textAlignment w:val="auto"/>
              <w:rPr>
                <w:rFonts w:ascii="Calibri" w:eastAsia="Calibri" w:hAnsi="Calibri"/>
                <w:sz w:val="22"/>
                <w:szCs w:val="28"/>
                <w:rtl/>
              </w:rPr>
            </w:pPr>
            <w:r>
              <w:rPr>
                <w:rFonts w:ascii="David" w:eastAsia="Calibri" w:hAnsi="David" w:hint="eastAsia"/>
                <w:sz w:val="22"/>
                <w:szCs w:val="22"/>
                <w:rtl/>
                <w:lang w:eastAsia="en-US"/>
              </w:rPr>
              <w:t>המציע</w:t>
            </w:r>
            <w:r>
              <w:rPr>
                <w:rFonts w:ascii="David" w:eastAsia="Calibri" w:hAnsi="David"/>
                <w:sz w:val="22"/>
                <w:szCs w:val="22"/>
                <w:rtl/>
                <w:lang w:eastAsia="en-US"/>
              </w:rPr>
              <w:t xml:space="preserve"> מתחייב ליישם אמצעי אבטחה הולמים שימנעו חדירה מכוונת או מקרית למערכ</w:t>
            </w:r>
            <w:r>
              <w:rPr>
                <w:rFonts w:ascii="David" w:eastAsia="Calibri" w:hAnsi="David" w:hint="cs"/>
                <w:sz w:val="22"/>
                <w:szCs w:val="22"/>
                <w:rtl/>
                <w:lang w:eastAsia="en-US"/>
              </w:rPr>
              <w:t>ו</w:t>
            </w:r>
            <w:r>
              <w:rPr>
                <w:rFonts w:ascii="David" w:eastAsia="Calibri" w:hAnsi="David"/>
                <w:sz w:val="22"/>
                <w:szCs w:val="22"/>
                <w:rtl/>
                <w:lang w:eastAsia="en-US"/>
              </w:rPr>
              <w:t>ת</w:t>
            </w:r>
            <w:r>
              <w:rPr>
                <w:rFonts w:ascii="David" w:eastAsia="Calibri" w:hAnsi="David" w:hint="cs"/>
                <w:sz w:val="22"/>
                <w:szCs w:val="22"/>
                <w:rtl/>
                <w:lang w:eastAsia="en-US"/>
              </w:rPr>
              <w:t>, שרתים,</w:t>
            </w:r>
            <w:r>
              <w:rPr>
                <w:rFonts w:ascii="David" w:eastAsia="Calibri" w:hAnsi="David"/>
                <w:sz w:val="22"/>
                <w:szCs w:val="22"/>
                <w:rtl/>
                <w:lang w:eastAsia="en-US"/>
              </w:rPr>
              <w:t xml:space="preserve"> </w:t>
            </w:r>
            <w:r>
              <w:rPr>
                <w:rFonts w:ascii="David" w:eastAsia="Calibri" w:hAnsi="David" w:hint="cs"/>
                <w:sz w:val="22"/>
                <w:szCs w:val="22"/>
                <w:rtl/>
                <w:lang w:eastAsia="en-US"/>
              </w:rPr>
              <w:t>מחשבים ו</w:t>
            </w:r>
            <w:r>
              <w:rPr>
                <w:rFonts w:ascii="David" w:eastAsia="Calibri" w:hAnsi="David"/>
                <w:sz w:val="22"/>
                <w:szCs w:val="22"/>
                <w:rtl/>
                <w:lang w:eastAsia="en-US"/>
              </w:rPr>
              <w:t>תשתי</w:t>
            </w:r>
            <w:r>
              <w:rPr>
                <w:rFonts w:ascii="David" w:eastAsia="Calibri" w:hAnsi="David" w:hint="cs"/>
                <w:sz w:val="22"/>
                <w:szCs w:val="22"/>
                <w:rtl/>
                <w:lang w:eastAsia="en-US"/>
              </w:rPr>
              <w:t>ו</w:t>
            </w:r>
            <w:r>
              <w:rPr>
                <w:rFonts w:ascii="David" w:eastAsia="Calibri" w:hAnsi="David"/>
                <w:sz w:val="22"/>
                <w:szCs w:val="22"/>
                <w:rtl/>
                <w:lang w:eastAsia="en-US"/>
              </w:rPr>
              <w:t>ת התקשורת</w:t>
            </w:r>
            <w:r>
              <w:rPr>
                <w:rFonts w:ascii="David" w:eastAsia="Calibri" w:hAnsi="David" w:hint="cs"/>
                <w:sz w:val="22"/>
                <w:szCs w:val="22"/>
                <w:rtl/>
                <w:lang w:eastAsia="en-US"/>
              </w:rPr>
              <w:t xml:space="preserve"> של המציע לרבות יישום האמצעים הבאים:</w:t>
            </w:r>
          </w:p>
        </w:tc>
        <w:tc>
          <w:tcPr>
            <w:tcW w:w="1553" w:type="dxa"/>
            <w:shd w:val="clear" w:color="auto" w:fill="auto"/>
            <w:vAlign w:val="center"/>
          </w:tcPr>
          <w:p w14:paraId="30E2971A" w14:textId="77777777" w:rsidR="00026E45" w:rsidRDefault="00000000">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026E45" w14:paraId="3458DFD4" w14:textId="77777777">
        <w:trPr>
          <w:jc w:val="center"/>
        </w:trPr>
        <w:tc>
          <w:tcPr>
            <w:tcW w:w="1882" w:type="dxa"/>
            <w:shd w:val="clear" w:color="auto" w:fill="auto"/>
          </w:tcPr>
          <w:p w14:paraId="3F04EA0C" w14:textId="77777777" w:rsidR="00026E45" w:rsidRDefault="00026E45">
            <w:pPr>
              <w:numPr>
                <w:ilvl w:val="3"/>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3A93ADBE" w14:textId="77777777" w:rsidR="00026E45" w:rsidRDefault="00000000">
            <w:pPr>
              <w:overflowPunct/>
              <w:autoSpaceDE/>
              <w:autoSpaceDN/>
              <w:adjustRightInd/>
              <w:textAlignment w:val="auto"/>
              <w:rPr>
                <w:rFonts w:ascii="David" w:eastAsia="Calibri" w:hAnsi="David"/>
                <w:sz w:val="22"/>
                <w:szCs w:val="22"/>
                <w:rtl/>
                <w:lang w:eastAsia="en-US"/>
              </w:rPr>
            </w:pPr>
            <w:r>
              <w:rPr>
                <w:rFonts w:ascii="David" w:eastAsia="Calibri" w:hAnsi="David" w:hint="cs"/>
                <w:sz w:val="22"/>
                <w:szCs w:val="22"/>
                <w:rtl/>
                <w:lang w:eastAsia="en-US"/>
              </w:rPr>
              <w:t>חומת אש (</w:t>
            </w:r>
            <w:r>
              <w:rPr>
                <w:rFonts w:ascii="David" w:eastAsia="Calibri" w:hAnsi="David"/>
                <w:sz w:val="22"/>
                <w:lang w:eastAsia="en-US"/>
              </w:rPr>
              <w:t>Firewall</w:t>
            </w:r>
            <w:r>
              <w:rPr>
                <w:rFonts w:ascii="David" w:eastAsia="Calibri" w:hAnsi="David" w:hint="cs"/>
                <w:sz w:val="22"/>
                <w:szCs w:val="22"/>
                <w:rtl/>
                <w:lang w:eastAsia="en-US"/>
              </w:rPr>
              <w:t>) ואמצעי גלישה מאובטחת להגנה בפני אתרים זדוניים ומתחזים (</w:t>
            </w:r>
            <w:proofErr w:type="spellStart"/>
            <w:r>
              <w:rPr>
                <w:rFonts w:ascii="David" w:eastAsia="Calibri" w:hAnsi="David" w:hint="cs"/>
                <w:sz w:val="22"/>
                <w:szCs w:val="22"/>
                <w:rtl/>
                <w:lang w:eastAsia="en-US"/>
              </w:rPr>
              <w:t>פישינג</w:t>
            </w:r>
            <w:proofErr w:type="spellEnd"/>
            <w:r>
              <w:rPr>
                <w:rFonts w:ascii="David" w:eastAsia="Calibri" w:hAnsi="David" w:hint="cs"/>
                <w:sz w:val="22"/>
                <w:szCs w:val="22"/>
                <w:rtl/>
                <w:lang w:eastAsia="en-US"/>
              </w:rPr>
              <w:t>)</w:t>
            </w:r>
            <w:r>
              <w:rPr>
                <w:rFonts w:ascii="David" w:eastAsia="Calibri" w:hAnsi="David"/>
                <w:sz w:val="22"/>
                <w:szCs w:val="22"/>
                <w:rtl/>
                <w:lang w:eastAsia="en-US"/>
              </w:rPr>
              <w:t xml:space="preserve"> בין </w:t>
            </w:r>
            <w:r>
              <w:rPr>
                <w:rFonts w:ascii="David" w:eastAsia="Calibri" w:hAnsi="David" w:hint="cs"/>
                <w:sz w:val="22"/>
                <w:szCs w:val="22"/>
                <w:rtl/>
                <w:lang w:eastAsia="en-US"/>
              </w:rPr>
              <w:t>מחשבי ומערכות</w:t>
            </w:r>
            <w:r>
              <w:rPr>
                <w:rFonts w:ascii="David" w:eastAsia="Calibri" w:hAnsi="David"/>
                <w:sz w:val="22"/>
                <w:szCs w:val="22"/>
                <w:rtl/>
                <w:lang w:eastAsia="en-US"/>
              </w:rPr>
              <w:t xml:space="preserve"> </w:t>
            </w:r>
            <w:r>
              <w:rPr>
                <w:rFonts w:ascii="David" w:eastAsia="Calibri" w:hAnsi="David" w:hint="cs"/>
                <w:sz w:val="22"/>
                <w:szCs w:val="22"/>
                <w:rtl/>
                <w:lang w:eastAsia="en-US"/>
              </w:rPr>
              <w:t>המציע</w:t>
            </w:r>
            <w:r>
              <w:rPr>
                <w:rFonts w:ascii="David" w:eastAsia="Calibri" w:hAnsi="David"/>
                <w:sz w:val="22"/>
                <w:szCs w:val="22"/>
                <w:rtl/>
                <w:lang w:eastAsia="en-US"/>
              </w:rPr>
              <w:t xml:space="preserve"> לרשת האינטרנט.</w:t>
            </w:r>
          </w:p>
        </w:tc>
        <w:tc>
          <w:tcPr>
            <w:tcW w:w="1553" w:type="dxa"/>
            <w:shd w:val="clear" w:color="auto" w:fill="auto"/>
            <w:vAlign w:val="center"/>
          </w:tcPr>
          <w:p w14:paraId="4E7D34A1" w14:textId="77777777" w:rsidR="00026E45" w:rsidRDefault="00000000">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026E45" w14:paraId="776670A7" w14:textId="77777777">
        <w:trPr>
          <w:jc w:val="center"/>
        </w:trPr>
        <w:tc>
          <w:tcPr>
            <w:tcW w:w="1882" w:type="dxa"/>
            <w:shd w:val="clear" w:color="auto" w:fill="auto"/>
          </w:tcPr>
          <w:p w14:paraId="508F8B9A" w14:textId="77777777" w:rsidR="00026E45" w:rsidRDefault="00026E45">
            <w:pPr>
              <w:numPr>
                <w:ilvl w:val="3"/>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2DEB66A4" w14:textId="77777777" w:rsidR="00026E45" w:rsidRDefault="00000000">
            <w:pPr>
              <w:overflowPunct/>
              <w:autoSpaceDE/>
              <w:autoSpaceDN/>
              <w:adjustRightInd/>
              <w:textAlignment w:val="auto"/>
              <w:rPr>
                <w:rFonts w:ascii="David" w:eastAsia="Calibri" w:hAnsi="David"/>
                <w:sz w:val="22"/>
                <w:szCs w:val="22"/>
                <w:rtl/>
                <w:lang w:eastAsia="en-US"/>
              </w:rPr>
            </w:pPr>
            <w:r>
              <w:rPr>
                <w:rFonts w:ascii="David" w:eastAsia="Calibri" w:hAnsi="David" w:hint="cs"/>
                <w:sz w:val="22"/>
                <w:szCs w:val="22"/>
                <w:rtl/>
                <w:lang w:eastAsia="en-US"/>
              </w:rPr>
              <w:t>א</w:t>
            </w:r>
            <w:r>
              <w:rPr>
                <w:rFonts w:ascii="David" w:eastAsia="Calibri" w:hAnsi="David"/>
                <w:sz w:val="22"/>
                <w:szCs w:val="22"/>
                <w:rtl/>
                <w:lang w:eastAsia="en-US"/>
              </w:rPr>
              <w:t>מצעי הגנה</w:t>
            </w:r>
            <w:r>
              <w:rPr>
                <w:rFonts w:ascii="David" w:eastAsia="Calibri" w:hAnsi="David" w:hint="cs"/>
                <w:sz w:val="22"/>
                <w:szCs w:val="22"/>
                <w:rtl/>
                <w:lang w:eastAsia="en-US"/>
              </w:rPr>
              <w:t xml:space="preserve"> מתקדמים</w:t>
            </w:r>
            <w:r>
              <w:rPr>
                <w:rFonts w:ascii="David" w:eastAsia="Calibri" w:hAnsi="David"/>
                <w:sz w:val="22"/>
                <w:szCs w:val="22"/>
                <w:rtl/>
                <w:lang w:eastAsia="en-US"/>
              </w:rPr>
              <w:t xml:space="preserve"> </w:t>
            </w:r>
            <w:r>
              <w:rPr>
                <w:rFonts w:ascii="David" w:eastAsia="Calibri" w:hAnsi="David" w:hint="cs"/>
                <w:sz w:val="22"/>
                <w:szCs w:val="22"/>
                <w:rtl/>
                <w:lang w:eastAsia="en-US"/>
              </w:rPr>
              <w:t>לנקודות קצה ב</w:t>
            </w:r>
            <w:r>
              <w:rPr>
                <w:rFonts w:ascii="David" w:eastAsia="Calibri" w:hAnsi="David"/>
                <w:sz w:val="22"/>
                <w:szCs w:val="22"/>
                <w:rtl/>
                <w:lang w:eastAsia="en-US"/>
              </w:rPr>
              <w:t xml:space="preserve">פני </w:t>
            </w:r>
            <w:r>
              <w:rPr>
                <w:rFonts w:ascii="David" w:eastAsia="Calibri" w:hAnsi="David" w:hint="cs"/>
                <w:sz w:val="22"/>
                <w:szCs w:val="22"/>
                <w:rtl/>
                <w:lang w:eastAsia="en-US"/>
              </w:rPr>
              <w:t xml:space="preserve">וירוסים, כופר, </w:t>
            </w:r>
            <w:r>
              <w:rPr>
                <w:rFonts w:ascii="David" w:eastAsia="Calibri" w:hAnsi="David"/>
                <w:sz w:val="22"/>
                <w:szCs w:val="22"/>
                <w:rtl/>
                <w:lang w:eastAsia="en-US"/>
              </w:rPr>
              <w:t xml:space="preserve">קוד </w:t>
            </w:r>
            <w:r>
              <w:rPr>
                <w:rFonts w:ascii="David" w:eastAsia="Calibri" w:hAnsi="David" w:hint="cs"/>
                <w:sz w:val="22"/>
                <w:szCs w:val="22"/>
                <w:rtl/>
                <w:lang w:eastAsia="en-US"/>
              </w:rPr>
              <w:t xml:space="preserve">זדוני ועוד, כגון: </w:t>
            </w:r>
            <w:r>
              <w:rPr>
                <w:rFonts w:ascii="David" w:eastAsia="Calibri" w:hAnsi="David"/>
                <w:sz w:val="22"/>
                <w:szCs w:val="22"/>
                <w:lang w:eastAsia="en-US"/>
              </w:rPr>
              <w:t>EDR/XDR</w:t>
            </w:r>
            <w:r>
              <w:rPr>
                <w:rFonts w:ascii="David" w:eastAsia="Calibri" w:hAnsi="David" w:hint="cs"/>
                <w:sz w:val="22"/>
                <w:szCs w:val="22"/>
                <w:rtl/>
                <w:lang w:eastAsia="en-US"/>
              </w:rPr>
              <w:t xml:space="preserve"> בכל תחנות העבודה, השרתים, והמחשבים הניידים בסביבת המציע.</w:t>
            </w:r>
          </w:p>
        </w:tc>
        <w:tc>
          <w:tcPr>
            <w:tcW w:w="1553" w:type="dxa"/>
            <w:shd w:val="clear" w:color="auto" w:fill="auto"/>
            <w:vAlign w:val="center"/>
          </w:tcPr>
          <w:p w14:paraId="3ACD774C" w14:textId="77777777" w:rsidR="00026E45" w:rsidRDefault="00000000">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026E45" w14:paraId="10883EFE" w14:textId="77777777">
        <w:trPr>
          <w:jc w:val="center"/>
        </w:trPr>
        <w:tc>
          <w:tcPr>
            <w:tcW w:w="1882" w:type="dxa"/>
            <w:shd w:val="clear" w:color="auto" w:fill="auto"/>
          </w:tcPr>
          <w:p w14:paraId="2FFCB2E7" w14:textId="77777777" w:rsidR="00026E45" w:rsidRDefault="00026E45">
            <w:pPr>
              <w:numPr>
                <w:ilvl w:val="3"/>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0C6801B1" w14:textId="77777777" w:rsidR="00026E45" w:rsidRDefault="00000000">
            <w:pPr>
              <w:overflowPunct/>
              <w:autoSpaceDE/>
              <w:autoSpaceDN/>
              <w:adjustRightInd/>
              <w:textAlignment w:val="auto"/>
              <w:rPr>
                <w:rFonts w:ascii="David" w:eastAsia="Calibri" w:hAnsi="David"/>
                <w:sz w:val="22"/>
                <w:szCs w:val="22"/>
                <w:rtl/>
                <w:lang w:eastAsia="en-US"/>
              </w:rPr>
            </w:pPr>
            <w:r>
              <w:rPr>
                <w:rFonts w:ascii="David" w:eastAsia="Calibri" w:hAnsi="David" w:hint="eastAsia"/>
                <w:sz w:val="22"/>
                <w:szCs w:val="22"/>
                <w:rtl/>
                <w:lang w:eastAsia="en-US"/>
              </w:rPr>
              <w:t>מערכת</w:t>
            </w:r>
            <w:r>
              <w:rPr>
                <w:rFonts w:ascii="David" w:eastAsia="Calibri" w:hAnsi="David"/>
                <w:sz w:val="22"/>
                <w:szCs w:val="22"/>
                <w:rtl/>
                <w:lang w:eastAsia="en-US"/>
              </w:rPr>
              <w:t xml:space="preserve"> דואר אלקטרוני מאובטחת הכוללת הגנה מפני וירוסים </w:t>
            </w:r>
            <w:proofErr w:type="spellStart"/>
            <w:r>
              <w:rPr>
                <w:rFonts w:ascii="David" w:eastAsia="Calibri" w:hAnsi="David" w:hint="eastAsia"/>
                <w:sz w:val="22"/>
                <w:szCs w:val="22"/>
                <w:rtl/>
                <w:lang w:eastAsia="en-US"/>
              </w:rPr>
              <w:t>ופישינג</w:t>
            </w:r>
            <w:proofErr w:type="spellEnd"/>
            <w:r>
              <w:rPr>
                <w:rFonts w:ascii="David" w:eastAsia="Calibri" w:hAnsi="David"/>
                <w:sz w:val="22"/>
                <w:szCs w:val="22"/>
                <w:rtl/>
                <w:lang w:eastAsia="en-US"/>
              </w:rPr>
              <w:t>.</w:t>
            </w:r>
          </w:p>
        </w:tc>
        <w:tc>
          <w:tcPr>
            <w:tcW w:w="1553" w:type="dxa"/>
            <w:shd w:val="clear" w:color="auto" w:fill="auto"/>
            <w:vAlign w:val="center"/>
          </w:tcPr>
          <w:p w14:paraId="0D159881" w14:textId="77777777" w:rsidR="00026E45" w:rsidRDefault="00000000">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026E45" w14:paraId="5884B215" w14:textId="77777777">
        <w:trPr>
          <w:jc w:val="center"/>
        </w:trPr>
        <w:tc>
          <w:tcPr>
            <w:tcW w:w="1882" w:type="dxa"/>
            <w:shd w:val="clear" w:color="auto" w:fill="auto"/>
          </w:tcPr>
          <w:p w14:paraId="55E55D9B" w14:textId="77777777" w:rsidR="00026E45" w:rsidRDefault="00026E45">
            <w:pPr>
              <w:numPr>
                <w:ilvl w:val="3"/>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5B44DA26" w14:textId="77777777" w:rsidR="00026E45" w:rsidRDefault="00000000">
            <w:pPr>
              <w:overflowPunct/>
              <w:autoSpaceDE/>
              <w:autoSpaceDN/>
              <w:adjustRightInd/>
              <w:textAlignment w:val="auto"/>
              <w:rPr>
                <w:rFonts w:ascii="David" w:eastAsia="Calibri" w:hAnsi="David"/>
                <w:sz w:val="22"/>
                <w:szCs w:val="22"/>
                <w:rtl/>
                <w:lang w:eastAsia="en-US"/>
              </w:rPr>
            </w:pPr>
            <w:r>
              <w:rPr>
                <w:rFonts w:ascii="David" w:eastAsia="Calibri" w:hAnsi="David" w:hint="cs"/>
                <w:sz w:val="22"/>
                <w:szCs w:val="22"/>
                <w:rtl/>
                <w:lang w:eastAsia="en-US"/>
              </w:rPr>
              <w:t>עדכוני טלאי תוכנה ואבטחה תדירים לתוכנות, מערכות הפעלה והאפליקציות בסביבת המציע.</w:t>
            </w:r>
          </w:p>
        </w:tc>
        <w:tc>
          <w:tcPr>
            <w:tcW w:w="1553" w:type="dxa"/>
            <w:shd w:val="clear" w:color="auto" w:fill="auto"/>
            <w:vAlign w:val="center"/>
          </w:tcPr>
          <w:p w14:paraId="7B71D1A5" w14:textId="77777777" w:rsidR="00026E45" w:rsidRDefault="00000000">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026E45" w14:paraId="7E07CAFA" w14:textId="77777777">
        <w:trPr>
          <w:jc w:val="center"/>
        </w:trPr>
        <w:tc>
          <w:tcPr>
            <w:tcW w:w="1882" w:type="dxa"/>
            <w:shd w:val="clear" w:color="auto" w:fill="auto"/>
          </w:tcPr>
          <w:p w14:paraId="75B0B54E" w14:textId="77777777" w:rsidR="00026E45" w:rsidRDefault="00026E45">
            <w:pPr>
              <w:numPr>
                <w:ilvl w:val="3"/>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17285DD6" w14:textId="77777777" w:rsidR="00026E45" w:rsidRDefault="00000000">
            <w:pPr>
              <w:overflowPunct/>
              <w:autoSpaceDE/>
              <w:autoSpaceDN/>
              <w:adjustRightInd/>
              <w:textAlignment w:val="auto"/>
              <w:rPr>
                <w:rFonts w:ascii="David" w:eastAsia="Calibri" w:hAnsi="David"/>
                <w:sz w:val="22"/>
                <w:szCs w:val="22"/>
                <w:rtl/>
                <w:lang w:eastAsia="en-US"/>
              </w:rPr>
            </w:pPr>
            <w:r>
              <w:rPr>
                <w:rFonts w:ascii="David" w:eastAsia="Calibri" w:hAnsi="David" w:hint="cs"/>
                <w:sz w:val="22"/>
                <w:szCs w:val="22"/>
                <w:rtl/>
                <w:lang w:eastAsia="en-US"/>
              </w:rPr>
              <w:t xml:space="preserve">הזדהות חזקה למחשבים ולשרתים של המציע תתבצע באמצעות סיסמאות מורכבות (לפחות 10 תווים) ו/או מנגנון הזדהות חזק אחר כגון אימות רב-גורמי </w:t>
            </w:r>
            <w:r>
              <w:rPr>
                <w:rFonts w:ascii="David" w:eastAsia="Calibri" w:hAnsi="David" w:hint="cs"/>
                <w:sz w:val="22"/>
                <w:lang w:eastAsia="en-US"/>
              </w:rPr>
              <w:t>MFA</w:t>
            </w:r>
            <w:r>
              <w:rPr>
                <w:rFonts w:ascii="David" w:eastAsia="Calibri" w:hAnsi="David"/>
                <w:sz w:val="22"/>
                <w:lang w:eastAsia="en-US"/>
              </w:rPr>
              <w:t>)</w:t>
            </w:r>
            <w:r>
              <w:rPr>
                <w:rFonts w:ascii="David" w:eastAsia="Calibri" w:hAnsi="David" w:hint="cs"/>
                <w:sz w:val="22"/>
                <w:szCs w:val="22"/>
                <w:rtl/>
                <w:lang w:eastAsia="en-US"/>
              </w:rPr>
              <w:t xml:space="preserve">), הזדהות ביומטרית וכדומה. </w:t>
            </w:r>
          </w:p>
        </w:tc>
        <w:tc>
          <w:tcPr>
            <w:tcW w:w="1553" w:type="dxa"/>
            <w:shd w:val="clear" w:color="auto" w:fill="auto"/>
            <w:vAlign w:val="center"/>
          </w:tcPr>
          <w:p w14:paraId="02A48ED2" w14:textId="77777777" w:rsidR="00026E45" w:rsidRDefault="00000000">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026E45" w14:paraId="0BD7D289" w14:textId="77777777">
        <w:trPr>
          <w:jc w:val="center"/>
        </w:trPr>
        <w:tc>
          <w:tcPr>
            <w:tcW w:w="1882" w:type="dxa"/>
            <w:shd w:val="clear" w:color="auto" w:fill="auto"/>
          </w:tcPr>
          <w:p w14:paraId="0C02DDF9" w14:textId="77777777" w:rsidR="00026E45" w:rsidRDefault="00026E45">
            <w:pPr>
              <w:numPr>
                <w:ilvl w:val="3"/>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650A5B51" w14:textId="77777777" w:rsidR="00026E45" w:rsidRDefault="00000000">
            <w:pPr>
              <w:overflowPunct/>
              <w:autoSpaceDE/>
              <w:autoSpaceDN/>
              <w:adjustRightInd/>
              <w:textAlignment w:val="auto"/>
              <w:rPr>
                <w:rFonts w:ascii="David" w:eastAsia="Calibri" w:hAnsi="David"/>
                <w:sz w:val="22"/>
                <w:szCs w:val="22"/>
                <w:rtl/>
              </w:rPr>
            </w:pPr>
            <w:r>
              <w:rPr>
                <w:rFonts w:ascii="David" w:eastAsia="Calibri" w:hAnsi="David" w:hint="cs"/>
                <w:sz w:val="22"/>
                <w:szCs w:val="22"/>
                <w:rtl/>
                <w:lang w:eastAsia="en-US"/>
              </w:rPr>
              <w:t xml:space="preserve">על </w:t>
            </w:r>
            <w:r>
              <w:rPr>
                <w:rFonts w:ascii="David" w:eastAsia="Calibri" w:hAnsi="David"/>
                <w:sz w:val="22"/>
                <w:szCs w:val="22"/>
                <w:rtl/>
                <w:lang w:eastAsia="en-US"/>
              </w:rPr>
              <w:t>כל מחשב נייד</w:t>
            </w:r>
            <w:r>
              <w:rPr>
                <w:rFonts w:ascii="David" w:eastAsia="Calibri" w:hAnsi="David" w:hint="cs"/>
                <w:sz w:val="22"/>
                <w:szCs w:val="22"/>
                <w:rtl/>
                <w:lang w:eastAsia="en-US"/>
              </w:rPr>
              <w:t xml:space="preserve"> של המציע </w:t>
            </w:r>
            <w:r>
              <w:rPr>
                <w:rFonts w:ascii="David" w:eastAsia="Calibri" w:hAnsi="David"/>
                <w:sz w:val="22"/>
                <w:szCs w:val="22"/>
                <w:rtl/>
                <w:lang w:eastAsia="en-US"/>
              </w:rPr>
              <w:t xml:space="preserve">המחזיק </w:t>
            </w:r>
            <w:r>
              <w:rPr>
                <w:rFonts w:ascii="David" w:eastAsia="Calibri" w:hAnsi="David" w:hint="cs"/>
                <w:sz w:val="22"/>
                <w:szCs w:val="22"/>
                <w:rtl/>
                <w:lang w:eastAsia="en-US"/>
              </w:rPr>
              <w:t>מידע</w:t>
            </w:r>
            <w:r>
              <w:rPr>
                <w:rFonts w:ascii="David" w:eastAsia="Calibri" w:hAnsi="David"/>
                <w:sz w:val="22"/>
                <w:szCs w:val="22"/>
                <w:rtl/>
                <w:lang w:eastAsia="en-US"/>
              </w:rPr>
              <w:t xml:space="preserve"> </w:t>
            </w:r>
            <w:r>
              <w:rPr>
                <w:rFonts w:ascii="David" w:eastAsia="Calibri" w:hAnsi="David" w:hint="cs"/>
                <w:sz w:val="22"/>
                <w:szCs w:val="22"/>
                <w:rtl/>
                <w:lang w:eastAsia="en-US"/>
              </w:rPr>
              <w:t>ב</w:t>
            </w:r>
            <w:r>
              <w:rPr>
                <w:rFonts w:ascii="David" w:eastAsia="Calibri" w:hAnsi="David"/>
                <w:sz w:val="22"/>
                <w:szCs w:val="22"/>
                <w:rtl/>
                <w:lang w:eastAsia="en-US"/>
              </w:rPr>
              <w:t>נ</w:t>
            </w:r>
            <w:r>
              <w:rPr>
                <w:rFonts w:ascii="David" w:eastAsia="Calibri" w:hAnsi="David" w:hint="cs"/>
                <w:sz w:val="22"/>
                <w:szCs w:val="22"/>
                <w:rtl/>
                <w:lang w:eastAsia="en-US"/>
              </w:rPr>
              <w:t>ו</w:t>
            </w:r>
            <w:r>
              <w:rPr>
                <w:rFonts w:ascii="David" w:eastAsia="Calibri" w:hAnsi="David"/>
                <w:sz w:val="22"/>
                <w:szCs w:val="22"/>
                <w:rtl/>
                <w:lang w:eastAsia="en-US"/>
              </w:rPr>
              <w:t xml:space="preserve">שא </w:t>
            </w:r>
            <w:r>
              <w:rPr>
                <w:rFonts w:ascii="David" w:eastAsia="Calibri" w:hAnsi="David" w:hint="cs"/>
                <w:sz w:val="22"/>
                <w:szCs w:val="22"/>
                <w:rtl/>
                <w:lang w:eastAsia="en-US"/>
              </w:rPr>
              <w:t>ה</w:t>
            </w:r>
            <w:r>
              <w:rPr>
                <w:rFonts w:ascii="David" w:eastAsia="Calibri" w:hAnsi="David"/>
                <w:sz w:val="22"/>
                <w:szCs w:val="22"/>
                <w:rtl/>
                <w:lang w:eastAsia="en-US"/>
              </w:rPr>
              <w:t>מכרז להיות מוגן על</w:t>
            </w:r>
            <w:r>
              <w:rPr>
                <w:rFonts w:ascii="David" w:eastAsia="Calibri" w:hAnsi="David" w:hint="cs"/>
                <w:sz w:val="22"/>
                <w:szCs w:val="22"/>
                <w:rtl/>
                <w:lang w:eastAsia="en-US"/>
              </w:rPr>
              <w:t xml:space="preserve"> </w:t>
            </w:r>
            <w:r>
              <w:rPr>
                <w:rFonts w:ascii="David" w:eastAsia="Calibri" w:hAnsi="David"/>
                <w:sz w:val="22"/>
                <w:szCs w:val="22"/>
                <w:rtl/>
                <w:lang w:eastAsia="en-US"/>
              </w:rPr>
              <w:t>ידי מערכת הצפנת דיסק (</w:t>
            </w:r>
            <w:r>
              <w:rPr>
                <w:rFonts w:ascii="David" w:eastAsia="Calibri" w:hAnsi="David" w:hint="cs"/>
                <w:sz w:val="22"/>
                <w:lang w:eastAsia="en-US"/>
              </w:rPr>
              <w:t>F</w:t>
            </w:r>
            <w:r>
              <w:rPr>
                <w:rFonts w:ascii="David" w:eastAsia="Calibri" w:hAnsi="David"/>
                <w:sz w:val="22"/>
                <w:lang w:eastAsia="en-US"/>
              </w:rPr>
              <w:t>ull Disk Encryption</w:t>
            </w:r>
            <w:r>
              <w:rPr>
                <w:rFonts w:ascii="David" w:eastAsia="Calibri" w:hAnsi="David"/>
                <w:sz w:val="22"/>
                <w:szCs w:val="22"/>
                <w:rtl/>
                <w:lang w:eastAsia="en-US"/>
              </w:rPr>
              <w:t>).</w:t>
            </w:r>
          </w:p>
        </w:tc>
        <w:tc>
          <w:tcPr>
            <w:tcW w:w="1553" w:type="dxa"/>
            <w:shd w:val="clear" w:color="auto" w:fill="auto"/>
            <w:vAlign w:val="center"/>
          </w:tcPr>
          <w:p w14:paraId="595E25AA" w14:textId="77777777" w:rsidR="00026E45" w:rsidRDefault="00000000">
            <w:pPr>
              <w:keepLines/>
              <w:overflowPunct/>
              <w:autoSpaceDE/>
              <w:autoSpaceDN/>
              <w:adjustRightInd/>
              <w:spacing w:before="120"/>
              <w:jc w:val="center"/>
              <w:textAlignment w:val="auto"/>
              <w:rPr>
                <w:rFonts w:ascii="Calibri" w:eastAsia="Calibri" w:hAnsi="Calibri"/>
                <w:sz w:val="22"/>
                <w:lang w:eastAsia="en-US"/>
              </w:rPr>
            </w:pPr>
            <w:r>
              <w:rPr>
                <w:rFonts w:ascii="Segoe UI Symbol" w:eastAsia="Calibri" w:hAnsi="Segoe UI Symbol" w:cs="Segoe UI Symbol" w:hint="cs"/>
                <w:sz w:val="22"/>
                <w:szCs w:val="22"/>
                <w:rtl/>
                <w:lang w:eastAsia="en-US"/>
              </w:rPr>
              <w:t>☐</w:t>
            </w:r>
          </w:p>
        </w:tc>
      </w:tr>
      <w:tr w:rsidR="00026E45" w14:paraId="2414B91D" w14:textId="77777777">
        <w:trPr>
          <w:jc w:val="center"/>
        </w:trPr>
        <w:tc>
          <w:tcPr>
            <w:tcW w:w="1882" w:type="dxa"/>
            <w:shd w:val="clear" w:color="auto" w:fill="auto"/>
          </w:tcPr>
          <w:p w14:paraId="71B49B32" w14:textId="77777777" w:rsidR="00026E45" w:rsidRDefault="00026E45">
            <w:pPr>
              <w:numPr>
                <w:ilvl w:val="3"/>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38B2CDAB" w14:textId="77777777" w:rsidR="00026E45" w:rsidRDefault="00000000">
            <w:pPr>
              <w:overflowPunct/>
              <w:autoSpaceDE/>
              <w:autoSpaceDN/>
              <w:adjustRightInd/>
              <w:textAlignment w:val="auto"/>
              <w:rPr>
                <w:rFonts w:ascii="David" w:eastAsia="Calibri" w:hAnsi="David"/>
                <w:sz w:val="22"/>
                <w:szCs w:val="22"/>
                <w:rtl/>
              </w:rPr>
            </w:pPr>
            <w:r>
              <w:rPr>
                <w:rFonts w:ascii="David" w:eastAsia="Calibri" w:hAnsi="David" w:hint="cs"/>
                <w:sz w:val="22"/>
                <w:szCs w:val="22"/>
                <w:rtl/>
              </w:rPr>
              <w:t>אין להשאיר התקנים ניידים כגון מחשב נייד, כונן חיצוני וכו' האוגרים מידע רגיש ו/או חסוי, ללא השגחה. כמו כן, לאחר שעות העבודה יש לוודא אחסונם במקום נעול.</w:t>
            </w:r>
          </w:p>
        </w:tc>
        <w:tc>
          <w:tcPr>
            <w:tcW w:w="1553" w:type="dxa"/>
            <w:shd w:val="clear" w:color="auto" w:fill="auto"/>
            <w:vAlign w:val="center"/>
          </w:tcPr>
          <w:p w14:paraId="3E88E061" w14:textId="77777777" w:rsidR="00026E45" w:rsidRDefault="00000000">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026E45" w14:paraId="4AB4B9F3" w14:textId="77777777">
        <w:trPr>
          <w:jc w:val="center"/>
        </w:trPr>
        <w:tc>
          <w:tcPr>
            <w:tcW w:w="1882" w:type="dxa"/>
            <w:shd w:val="clear" w:color="auto" w:fill="auto"/>
          </w:tcPr>
          <w:p w14:paraId="4A0E5923" w14:textId="77777777" w:rsidR="00026E45" w:rsidRDefault="00026E45">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237E781F" w14:textId="77777777" w:rsidR="00026E45" w:rsidRDefault="00000000">
            <w:pPr>
              <w:overflowPunct/>
              <w:autoSpaceDE/>
              <w:autoSpaceDN/>
              <w:adjustRightInd/>
              <w:textAlignment w:val="auto"/>
              <w:rPr>
                <w:rFonts w:ascii="David" w:eastAsia="Calibri" w:hAnsi="David"/>
                <w:sz w:val="22"/>
                <w:szCs w:val="22"/>
                <w:rtl/>
              </w:rPr>
            </w:pPr>
            <w:r>
              <w:rPr>
                <w:rFonts w:ascii="David" w:eastAsia="Calibri" w:hAnsi="David"/>
                <w:sz w:val="22"/>
                <w:szCs w:val="22"/>
                <w:rtl/>
              </w:rPr>
              <w:t xml:space="preserve">המציע </w:t>
            </w:r>
            <w:r>
              <w:rPr>
                <w:rFonts w:ascii="David" w:eastAsia="Calibri" w:hAnsi="David" w:hint="cs"/>
                <w:sz w:val="22"/>
                <w:szCs w:val="22"/>
                <w:rtl/>
              </w:rPr>
              <w:t>נדרש</w:t>
            </w:r>
            <w:r>
              <w:rPr>
                <w:rFonts w:ascii="David" w:eastAsia="Calibri" w:hAnsi="David"/>
                <w:sz w:val="22"/>
                <w:szCs w:val="22"/>
                <w:rtl/>
              </w:rPr>
              <w:t xml:space="preserve"> </w:t>
            </w:r>
            <w:r>
              <w:rPr>
                <w:rFonts w:ascii="David" w:eastAsia="Calibri" w:hAnsi="David" w:hint="cs"/>
                <w:sz w:val="22"/>
                <w:szCs w:val="22"/>
                <w:rtl/>
              </w:rPr>
              <w:t>ל</w:t>
            </w:r>
            <w:r>
              <w:rPr>
                <w:rFonts w:ascii="David" w:eastAsia="Calibri" w:hAnsi="David"/>
                <w:sz w:val="22"/>
                <w:szCs w:val="22"/>
                <w:rtl/>
              </w:rPr>
              <w:t xml:space="preserve">בצע בדיקות חוסן </w:t>
            </w:r>
            <w:r>
              <w:rPr>
                <w:rFonts w:ascii="David" w:eastAsia="Calibri" w:hAnsi="David" w:hint="cs"/>
                <w:sz w:val="22"/>
                <w:szCs w:val="22"/>
                <w:rtl/>
              </w:rPr>
              <w:t xml:space="preserve">תקופתיות </w:t>
            </w:r>
            <w:r>
              <w:rPr>
                <w:rFonts w:ascii="David" w:eastAsia="Calibri" w:hAnsi="David"/>
                <w:sz w:val="22"/>
                <w:szCs w:val="22"/>
                <w:rtl/>
              </w:rPr>
              <w:t>באופן עצמאי</w:t>
            </w:r>
            <w:r>
              <w:rPr>
                <w:rFonts w:ascii="David" w:eastAsia="Calibri" w:hAnsi="David" w:hint="cs"/>
                <w:sz w:val="22"/>
                <w:szCs w:val="22"/>
                <w:rtl/>
              </w:rPr>
              <w:t xml:space="preserve"> או </w:t>
            </w:r>
            <w:r>
              <w:rPr>
                <w:rFonts w:ascii="David" w:eastAsia="Calibri" w:hAnsi="David"/>
                <w:sz w:val="22"/>
                <w:szCs w:val="22"/>
                <w:rtl/>
              </w:rPr>
              <w:t xml:space="preserve">על ידי מומחה חיצוני </w:t>
            </w:r>
            <w:r>
              <w:rPr>
                <w:rFonts w:ascii="David" w:eastAsia="Calibri" w:hAnsi="David" w:hint="cs"/>
                <w:sz w:val="22"/>
                <w:szCs w:val="22"/>
                <w:rtl/>
              </w:rPr>
              <w:t>לתשתיות וליישומים הטכנולוגיים הקיימים בסביבת המציע.</w:t>
            </w:r>
          </w:p>
        </w:tc>
        <w:tc>
          <w:tcPr>
            <w:tcW w:w="1553" w:type="dxa"/>
            <w:shd w:val="clear" w:color="auto" w:fill="auto"/>
            <w:vAlign w:val="center"/>
          </w:tcPr>
          <w:p w14:paraId="45D30006" w14:textId="77777777" w:rsidR="00026E45" w:rsidRDefault="00000000">
            <w:pPr>
              <w:keepLines/>
              <w:overflowPunct/>
              <w:autoSpaceDE/>
              <w:autoSpaceDN/>
              <w:adjustRightInd/>
              <w:spacing w:before="120"/>
              <w:jc w:val="center"/>
              <w:textAlignment w:val="auto"/>
              <w:rPr>
                <w:rFonts w:ascii="Calibri" w:eastAsia="Calibri" w:hAnsi="Calibri"/>
                <w:sz w:val="22"/>
                <w:lang w:eastAsia="en-US"/>
              </w:rPr>
            </w:pPr>
            <w:r>
              <w:rPr>
                <w:rFonts w:ascii="Segoe UI Symbol" w:eastAsia="Calibri" w:hAnsi="Segoe UI Symbol" w:cs="Segoe UI Symbol" w:hint="cs"/>
                <w:sz w:val="22"/>
                <w:szCs w:val="22"/>
                <w:rtl/>
                <w:lang w:eastAsia="en-US"/>
              </w:rPr>
              <w:t>☐</w:t>
            </w:r>
          </w:p>
        </w:tc>
      </w:tr>
      <w:tr w:rsidR="00026E45" w14:paraId="3962F0E4" w14:textId="77777777">
        <w:trPr>
          <w:jc w:val="center"/>
        </w:trPr>
        <w:tc>
          <w:tcPr>
            <w:tcW w:w="1882" w:type="dxa"/>
            <w:shd w:val="clear" w:color="auto" w:fill="auto"/>
          </w:tcPr>
          <w:p w14:paraId="124E7BF7" w14:textId="77777777" w:rsidR="00026E45" w:rsidRDefault="00026E45">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67F680A7" w14:textId="77777777" w:rsidR="00026E45" w:rsidRDefault="00000000">
            <w:pPr>
              <w:overflowPunct/>
              <w:autoSpaceDE/>
              <w:autoSpaceDN/>
              <w:adjustRightInd/>
              <w:textAlignment w:val="auto"/>
              <w:rPr>
                <w:rFonts w:ascii="David" w:eastAsia="Calibri" w:hAnsi="David"/>
                <w:sz w:val="22"/>
                <w:szCs w:val="22"/>
                <w:rtl/>
              </w:rPr>
            </w:pPr>
            <w:r>
              <w:rPr>
                <w:rFonts w:ascii="David" w:eastAsia="Calibri" w:hAnsi="David"/>
                <w:sz w:val="22"/>
                <w:szCs w:val="22"/>
                <w:rtl/>
              </w:rPr>
              <w:t xml:space="preserve">המציע </w:t>
            </w:r>
            <w:r>
              <w:rPr>
                <w:rFonts w:ascii="David" w:eastAsia="Calibri" w:hAnsi="David" w:hint="cs"/>
                <w:sz w:val="22"/>
                <w:szCs w:val="22"/>
                <w:rtl/>
              </w:rPr>
              <w:t>נדרש</w:t>
            </w:r>
            <w:r>
              <w:rPr>
                <w:rFonts w:ascii="David" w:eastAsia="Calibri" w:hAnsi="David"/>
                <w:sz w:val="22"/>
                <w:szCs w:val="22"/>
                <w:rtl/>
              </w:rPr>
              <w:t xml:space="preserve"> </w:t>
            </w:r>
            <w:r>
              <w:rPr>
                <w:rFonts w:ascii="David" w:eastAsia="Calibri" w:hAnsi="David" w:hint="cs"/>
                <w:sz w:val="22"/>
                <w:szCs w:val="22"/>
                <w:rtl/>
              </w:rPr>
              <w:t>לבצ</w:t>
            </w:r>
            <w:r>
              <w:rPr>
                <w:rFonts w:ascii="David" w:eastAsia="Calibri" w:hAnsi="David"/>
                <w:sz w:val="22"/>
                <w:szCs w:val="22"/>
                <w:rtl/>
              </w:rPr>
              <w:t xml:space="preserve">ע סקרי אבטחת מידע </w:t>
            </w:r>
            <w:r>
              <w:rPr>
                <w:rFonts w:ascii="David" w:eastAsia="Calibri" w:hAnsi="David" w:hint="cs"/>
                <w:sz w:val="22"/>
                <w:szCs w:val="22"/>
                <w:rtl/>
              </w:rPr>
              <w:t xml:space="preserve">תקופתיים </w:t>
            </w:r>
            <w:r>
              <w:rPr>
                <w:rFonts w:ascii="David" w:eastAsia="Calibri" w:hAnsi="David"/>
                <w:sz w:val="22"/>
                <w:szCs w:val="22"/>
                <w:rtl/>
              </w:rPr>
              <w:t xml:space="preserve">באופן עצמאי </w:t>
            </w:r>
            <w:r>
              <w:rPr>
                <w:rFonts w:ascii="David" w:eastAsia="Calibri" w:hAnsi="David" w:hint="cs"/>
                <w:sz w:val="22"/>
                <w:szCs w:val="22"/>
                <w:rtl/>
              </w:rPr>
              <w:t>או ע</w:t>
            </w:r>
            <w:r>
              <w:rPr>
                <w:rFonts w:ascii="David" w:eastAsia="Calibri" w:hAnsi="David"/>
                <w:sz w:val="22"/>
                <w:szCs w:val="22"/>
                <w:rtl/>
              </w:rPr>
              <w:t xml:space="preserve">ל ידי מומחה חיצוני </w:t>
            </w:r>
            <w:r>
              <w:rPr>
                <w:rFonts w:ascii="David" w:eastAsia="Calibri" w:hAnsi="David" w:hint="cs"/>
                <w:sz w:val="22"/>
                <w:szCs w:val="22"/>
                <w:rtl/>
              </w:rPr>
              <w:t xml:space="preserve"> לתשתיות וליישומים הטכנולוגיים הקיימים בסביבת המציע.</w:t>
            </w:r>
          </w:p>
        </w:tc>
        <w:tc>
          <w:tcPr>
            <w:tcW w:w="1553" w:type="dxa"/>
            <w:shd w:val="clear" w:color="auto" w:fill="auto"/>
            <w:vAlign w:val="center"/>
          </w:tcPr>
          <w:p w14:paraId="76B28345" w14:textId="77777777" w:rsidR="00026E45" w:rsidRDefault="00000000">
            <w:pPr>
              <w:keepLines/>
              <w:overflowPunct/>
              <w:autoSpaceDE/>
              <w:autoSpaceDN/>
              <w:adjustRightInd/>
              <w:spacing w:before="120"/>
              <w:jc w:val="center"/>
              <w:textAlignment w:val="auto"/>
              <w:rPr>
                <w:rFonts w:ascii="Calibri" w:eastAsia="Calibri" w:hAnsi="Calibri"/>
                <w:sz w:val="22"/>
                <w:lang w:eastAsia="en-US"/>
              </w:rPr>
            </w:pPr>
            <w:r>
              <w:rPr>
                <w:rFonts w:ascii="Segoe UI Symbol" w:eastAsia="Calibri" w:hAnsi="Segoe UI Symbol" w:cs="Segoe UI Symbol" w:hint="cs"/>
                <w:sz w:val="22"/>
                <w:szCs w:val="22"/>
                <w:rtl/>
                <w:lang w:eastAsia="en-US"/>
              </w:rPr>
              <w:t>☐</w:t>
            </w:r>
          </w:p>
        </w:tc>
      </w:tr>
      <w:tr w:rsidR="00026E45" w14:paraId="208BCBF7" w14:textId="77777777">
        <w:trPr>
          <w:jc w:val="center"/>
        </w:trPr>
        <w:tc>
          <w:tcPr>
            <w:tcW w:w="10091" w:type="dxa"/>
            <w:gridSpan w:val="3"/>
            <w:shd w:val="clear" w:color="auto" w:fill="D9D9D9"/>
            <w:vAlign w:val="center"/>
          </w:tcPr>
          <w:p w14:paraId="23C03A5D" w14:textId="77777777" w:rsidR="00026E45" w:rsidRDefault="00000000">
            <w:pPr>
              <w:numPr>
                <w:ilvl w:val="1"/>
                <w:numId w:val="280"/>
              </w:numPr>
              <w:overflowPunct/>
              <w:autoSpaceDE/>
              <w:autoSpaceDN/>
              <w:adjustRightInd/>
              <w:spacing w:before="120" w:after="120" w:line="240" w:lineRule="auto"/>
              <w:jc w:val="center"/>
              <w:textAlignment w:val="auto"/>
              <w:outlineLvl w:val="0"/>
              <w:rPr>
                <w:rFonts w:ascii="David" w:eastAsia="Calibri" w:hAnsi="David"/>
                <w:b/>
                <w:bCs/>
                <w:sz w:val="22"/>
                <w:szCs w:val="22"/>
                <w:rtl/>
                <w:lang w:eastAsia="en-US"/>
              </w:rPr>
            </w:pPr>
            <w:r>
              <w:rPr>
                <w:rFonts w:ascii="David" w:eastAsia="Calibri" w:hAnsi="David" w:hint="cs"/>
                <w:b/>
                <w:bCs/>
                <w:sz w:val="22"/>
                <w:szCs w:val="22"/>
                <w:rtl/>
                <w:lang w:eastAsia="en-US"/>
              </w:rPr>
              <w:t xml:space="preserve">אבטחת המערכות </w:t>
            </w:r>
            <w:r>
              <w:rPr>
                <w:rFonts w:ascii="David" w:eastAsia="Calibri" w:hAnsi="David" w:hint="eastAsia"/>
                <w:b/>
                <w:bCs/>
                <w:sz w:val="22"/>
                <w:szCs w:val="22"/>
                <w:rtl/>
                <w:lang w:eastAsia="en-US"/>
              </w:rPr>
              <w:t>אשר</w:t>
            </w:r>
            <w:r>
              <w:rPr>
                <w:rFonts w:ascii="David" w:eastAsia="Calibri" w:hAnsi="David"/>
                <w:b/>
                <w:bCs/>
                <w:sz w:val="22"/>
                <w:szCs w:val="22"/>
                <w:rtl/>
                <w:lang w:eastAsia="en-US"/>
              </w:rPr>
              <w:t xml:space="preserve"> </w:t>
            </w:r>
            <w:r>
              <w:rPr>
                <w:rFonts w:ascii="David" w:eastAsia="Calibri" w:hAnsi="David" w:hint="eastAsia"/>
                <w:b/>
                <w:bCs/>
                <w:sz w:val="22"/>
                <w:szCs w:val="22"/>
                <w:rtl/>
                <w:lang w:eastAsia="en-US"/>
              </w:rPr>
              <w:t>באמצעות</w:t>
            </w:r>
            <w:r>
              <w:rPr>
                <w:rFonts w:ascii="David" w:eastAsia="Calibri" w:hAnsi="David" w:hint="cs"/>
                <w:b/>
                <w:bCs/>
                <w:sz w:val="22"/>
                <w:szCs w:val="22"/>
                <w:rtl/>
                <w:lang w:eastAsia="en-US"/>
              </w:rPr>
              <w:t>ן</w:t>
            </w:r>
            <w:r>
              <w:rPr>
                <w:rFonts w:ascii="David" w:eastAsia="Calibri" w:hAnsi="David"/>
                <w:b/>
                <w:bCs/>
                <w:sz w:val="22"/>
                <w:szCs w:val="22"/>
                <w:rtl/>
                <w:lang w:eastAsia="en-US"/>
              </w:rPr>
              <w:t xml:space="preserve"> </w:t>
            </w:r>
            <w:r>
              <w:rPr>
                <w:rFonts w:ascii="David" w:eastAsia="Calibri" w:hAnsi="David" w:hint="eastAsia"/>
                <w:b/>
                <w:bCs/>
                <w:sz w:val="22"/>
                <w:szCs w:val="22"/>
                <w:rtl/>
                <w:lang w:eastAsia="en-US"/>
              </w:rPr>
              <w:t>המציע</w:t>
            </w:r>
            <w:r>
              <w:rPr>
                <w:rFonts w:ascii="David" w:eastAsia="Calibri" w:hAnsi="David"/>
                <w:b/>
                <w:bCs/>
                <w:sz w:val="22"/>
                <w:szCs w:val="22"/>
                <w:rtl/>
                <w:lang w:eastAsia="en-US"/>
              </w:rPr>
              <w:t xml:space="preserve"> </w:t>
            </w:r>
            <w:r>
              <w:rPr>
                <w:rFonts w:ascii="David" w:eastAsia="Calibri" w:hAnsi="David" w:hint="cs"/>
                <w:b/>
                <w:bCs/>
                <w:sz w:val="22"/>
                <w:szCs w:val="22"/>
                <w:rtl/>
                <w:lang w:eastAsia="en-US"/>
              </w:rPr>
              <w:t>מבצע את עבודתו</w:t>
            </w:r>
          </w:p>
        </w:tc>
      </w:tr>
      <w:tr w:rsidR="00026E45" w14:paraId="52902834" w14:textId="77777777">
        <w:trPr>
          <w:jc w:val="center"/>
        </w:trPr>
        <w:tc>
          <w:tcPr>
            <w:tcW w:w="1882" w:type="dxa"/>
            <w:shd w:val="clear" w:color="auto" w:fill="auto"/>
          </w:tcPr>
          <w:p w14:paraId="2E1C95D4" w14:textId="77777777" w:rsidR="00026E45" w:rsidRDefault="00026E45">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19ACAA5A" w14:textId="77777777" w:rsidR="00026E45" w:rsidRDefault="00000000">
            <w:pPr>
              <w:overflowPunct/>
              <w:autoSpaceDE/>
              <w:autoSpaceDN/>
              <w:adjustRightInd/>
              <w:textAlignment w:val="auto"/>
              <w:rPr>
                <w:rFonts w:ascii="David" w:eastAsia="Calibri" w:hAnsi="David"/>
                <w:sz w:val="22"/>
                <w:szCs w:val="22"/>
                <w:rtl/>
              </w:rPr>
            </w:pPr>
            <w:r>
              <w:rPr>
                <w:rFonts w:ascii="David" w:eastAsia="Calibri" w:hAnsi="David" w:hint="eastAsia"/>
                <w:sz w:val="22"/>
                <w:szCs w:val="22"/>
                <w:rtl/>
              </w:rPr>
              <w:t>על</w:t>
            </w:r>
            <w:r>
              <w:rPr>
                <w:rFonts w:ascii="David" w:eastAsia="Calibri" w:hAnsi="David"/>
                <w:sz w:val="22"/>
                <w:szCs w:val="22"/>
                <w:rtl/>
              </w:rPr>
              <w:t xml:space="preserve"> </w:t>
            </w:r>
            <w:r>
              <w:rPr>
                <w:rFonts w:ascii="David" w:eastAsia="Calibri" w:hAnsi="David" w:hint="eastAsia"/>
                <w:sz w:val="22"/>
                <w:szCs w:val="22"/>
                <w:rtl/>
              </w:rPr>
              <w:t>המערכות</w:t>
            </w:r>
            <w:r>
              <w:rPr>
                <w:rFonts w:ascii="David" w:eastAsia="Calibri" w:hAnsi="David"/>
                <w:sz w:val="22"/>
                <w:szCs w:val="22"/>
                <w:rtl/>
              </w:rPr>
              <w:t xml:space="preserve"> </w:t>
            </w:r>
            <w:r>
              <w:rPr>
                <w:rFonts w:ascii="David" w:eastAsia="Calibri" w:hAnsi="David" w:hint="cs"/>
                <w:sz w:val="22"/>
                <w:szCs w:val="22"/>
                <w:rtl/>
              </w:rPr>
              <w:t>(</w:t>
            </w:r>
            <w:r>
              <w:rPr>
                <w:rFonts w:ascii="David" w:eastAsia="Calibri" w:hAnsi="David" w:hint="eastAsia"/>
                <w:sz w:val="22"/>
                <w:szCs w:val="22"/>
                <w:rtl/>
              </w:rPr>
              <w:t>אשר</w:t>
            </w:r>
            <w:r>
              <w:rPr>
                <w:rFonts w:ascii="David" w:eastAsia="Calibri" w:hAnsi="David"/>
                <w:sz w:val="22"/>
                <w:szCs w:val="22"/>
                <w:rtl/>
              </w:rPr>
              <w:t xml:space="preserve"> </w:t>
            </w:r>
            <w:r>
              <w:rPr>
                <w:rFonts w:ascii="David" w:eastAsia="Calibri" w:hAnsi="David" w:hint="eastAsia"/>
                <w:sz w:val="22"/>
                <w:szCs w:val="22"/>
                <w:rtl/>
              </w:rPr>
              <w:t>באמצעותם</w:t>
            </w:r>
            <w:r>
              <w:rPr>
                <w:rFonts w:ascii="David" w:eastAsia="Calibri" w:hAnsi="David"/>
                <w:sz w:val="22"/>
                <w:szCs w:val="22"/>
                <w:rtl/>
              </w:rPr>
              <w:t xml:space="preserve"> </w:t>
            </w:r>
            <w:r>
              <w:rPr>
                <w:rFonts w:ascii="David" w:eastAsia="Calibri" w:hAnsi="David" w:hint="eastAsia"/>
                <w:sz w:val="22"/>
                <w:szCs w:val="22"/>
                <w:rtl/>
              </w:rPr>
              <w:t>המציע</w:t>
            </w:r>
            <w:r>
              <w:rPr>
                <w:rFonts w:ascii="David" w:eastAsia="Calibri" w:hAnsi="David"/>
                <w:sz w:val="22"/>
                <w:szCs w:val="22"/>
                <w:rtl/>
              </w:rPr>
              <w:t xml:space="preserve"> </w:t>
            </w:r>
            <w:r>
              <w:rPr>
                <w:rFonts w:ascii="David" w:eastAsia="Calibri" w:hAnsi="David" w:hint="cs"/>
                <w:sz w:val="22"/>
                <w:szCs w:val="22"/>
                <w:rtl/>
              </w:rPr>
              <w:t xml:space="preserve">מבצע את עבודתו) חלה חובה לעמוד בדרישות </w:t>
            </w:r>
            <w:r>
              <w:rPr>
                <w:rFonts w:ascii="David" w:eastAsia="Calibri" w:hAnsi="David"/>
                <w:sz w:val="22"/>
                <w:szCs w:val="22"/>
                <w:rtl/>
              </w:rPr>
              <w:t>הבאות:</w:t>
            </w:r>
          </w:p>
        </w:tc>
        <w:tc>
          <w:tcPr>
            <w:tcW w:w="1553" w:type="dxa"/>
            <w:shd w:val="clear" w:color="auto" w:fill="auto"/>
            <w:vAlign w:val="center"/>
          </w:tcPr>
          <w:p w14:paraId="10100B5A" w14:textId="77777777" w:rsidR="00026E45" w:rsidRDefault="00000000">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026E45" w14:paraId="3E17484E" w14:textId="77777777">
        <w:trPr>
          <w:jc w:val="center"/>
        </w:trPr>
        <w:tc>
          <w:tcPr>
            <w:tcW w:w="1882" w:type="dxa"/>
            <w:shd w:val="clear" w:color="auto" w:fill="auto"/>
          </w:tcPr>
          <w:p w14:paraId="7F6328AE" w14:textId="77777777" w:rsidR="00026E45" w:rsidRDefault="00026E45">
            <w:pPr>
              <w:numPr>
                <w:ilvl w:val="3"/>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1A1C9A97" w14:textId="77777777" w:rsidR="00026E45" w:rsidRDefault="00000000">
            <w:pPr>
              <w:overflowPunct/>
              <w:autoSpaceDE/>
              <w:autoSpaceDN/>
              <w:adjustRightInd/>
              <w:textAlignment w:val="auto"/>
              <w:rPr>
                <w:rFonts w:ascii="David" w:eastAsia="Calibri" w:hAnsi="David"/>
                <w:sz w:val="22"/>
                <w:szCs w:val="22"/>
                <w:rtl/>
              </w:rPr>
            </w:pPr>
            <w:r>
              <w:rPr>
                <w:rFonts w:ascii="David" w:eastAsia="Calibri" w:hAnsi="David" w:hint="cs"/>
                <w:sz w:val="22"/>
                <w:szCs w:val="22"/>
                <w:rtl/>
              </w:rPr>
              <w:t>יישום מנגנון ל</w:t>
            </w:r>
            <w:r>
              <w:rPr>
                <w:rFonts w:ascii="David" w:eastAsia="Calibri" w:hAnsi="David"/>
                <w:sz w:val="22"/>
                <w:szCs w:val="22"/>
                <w:rtl/>
              </w:rPr>
              <w:t>זיהוי משתמש</w:t>
            </w:r>
            <w:r>
              <w:rPr>
                <w:rFonts w:ascii="David" w:eastAsia="Calibri" w:hAnsi="David" w:hint="cs"/>
                <w:sz w:val="22"/>
                <w:szCs w:val="22"/>
                <w:rtl/>
              </w:rPr>
              <w:t xml:space="preserve"> הכולל </w:t>
            </w:r>
            <w:r>
              <w:rPr>
                <w:rFonts w:ascii="David" w:eastAsia="Calibri" w:hAnsi="David" w:hint="cs"/>
                <w:sz w:val="22"/>
              </w:rPr>
              <w:t>M</w:t>
            </w:r>
            <w:r>
              <w:rPr>
                <w:rFonts w:ascii="David" w:eastAsia="Calibri" w:hAnsi="David"/>
                <w:sz w:val="22"/>
              </w:rPr>
              <w:t>FA</w:t>
            </w:r>
            <w:r>
              <w:rPr>
                <w:rFonts w:ascii="David" w:eastAsia="Calibri" w:hAnsi="David" w:hint="cs"/>
                <w:sz w:val="22"/>
                <w:szCs w:val="22"/>
                <w:rtl/>
              </w:rPr>
              <w:t xml:space="preserve"> (</w:t>
            </w:r>
            <w:r>
              <w:rPr>
                <w:rFonts w:ascii="David" w:eastAsia="Calibri" w:hAnsi="David" w:hint="cs"/>
                <w:sz w:val="22"/>
              </w:rPr>
              <w:t>M</w:t>
            </w:r>
            <w:r>
              <w:rPr>
                <w:rFonts w:ascii="David" w:eastAsia="Calibri" w:hAnsi="David"/>
                <w:sz w:val="22"/>
              </w:rPr>
              <w:t>ulti Factor Authentication</w:t>
            </w:r>
            <w:r>
              <w:rPr>
                <w:rFonts w:ascii="David" w:eastAsia="Calibri" w:hAnsi="David" w:hint="cs"/>
                <w:sz w:val="22"/>
                <w:szCs w:val="22"/>
                <w:rtl/>
              </w:rPr>
              <w:t>).</w:t>
            </w:r>
          </w:p>
        </w:tc>
        <w:tc>
          <w:tcPr>
            <w:tcW w:w="1553" w:type="dxa"/>
            <w:shd w:val="clear" w:color="auto" w:fill="auto"/>
            <w:vAlign w:val="center"/>
          </w:tcPr>
          <w:p w14:paraId="5663649A" w14:textId="77777777" w:rsidR="00026E45" w:rsidRDefault="00000000">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026E45" w14:paraId="631213E5" w14:textId="77777777">
        <w:trPr>
          <w:jc w:val="center"/>
        </w:trPr>
        <w:tc>
          <w:tcPr>
            <w:tcW w:w="1882" w:type="dxa"/>
            <w:shd w:val="clear" w:color="auto" w:fill="auto"/>
          </w:tcPr>
          <w:p w14:paraId="1E3DA271" w14:textId="77777777" w:rsidR="00026E45" w:rsidRDefault="00026E45">
            <w:pPr>
              <w:numPr>
                <w:ilvl w:val="3"/>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3D8D952E" w14:textId="77777777" w:rsidR="00026E45" w:rsidRDefault="00000000">
            <w:pPr>
              <w:overflowPunct/>
              <w:autoSpaceDE/>
              <w:autoSpaceDN/>
              <w:adjustRightInd/>
              <w:textAlignment w:val="auto"/>
              <w:rPr>
                <w:rFonts w:ascii="David" w:eastAsia="Calibri" w:hAnsi="David"/>
                <w:sz w:val="22"/>
                <w:szCs w:val="22"/>
                <w:rtl/>
              </w:rPr>
            </w:pPr>
            <w:r>
              <w:rPr>
                <w:rFonts w:ascii="David" w:eastAsia="Calibri" w:hAnsi="David"/>
                <w:sz w:val="22"/>
                <w:szCs w:val="22"/>
                <w:rtl/>
              </w:rPr>
              <w:t xml:space="preserve">מידור הרשאות </w:t>
            </w:r>
            <w:r>
              <w:rPr>
                <w:rFonts w:ascii="David" w:eastAsia="Calibri" w:hAnsi="David" w:hint="cs"/>
                <w:sz w:val="22"/>
                <w:szCs w:val="22"/>
                <w:rtl/>
              </w:rPr>
              <w:t xml:space="preserve">לפי עקרון </w:t>
            </w:r>
            <w:r>
              <w:rPr>
                <w:rFonts w:ascii="David" w:eastAsia="Calibri" w:hAnsi="David"/>
                <w:sz w:val="22"/>
              </w:rPr>
              <w:t>'</w:t>
            </w:r>
            <w:r>
              <w:rPr>
                <w:rFonts w:ascii="David" w:eastAsia="Calibri" w:hAnsi="David" w:hint="cs"/>
                <w:sz w:val="22"/>
                <w:szCs w:val="22"/>
                <w:rtl/>
              </w:rPr>
              <w:t>הצורך לדעת</w:t>
            </w:r>
            <w:r>
              <w:rPr>
                <w:rFonts w:ascii="David" w:eastAsia="Calibri" w:hAnsi="David"/>
                <w:sz w:val="22"/>
              </w:rPr>
              <w:t>'</w:t>
            </w:r>
            <w:r>
              <w:rPr>
                <w:rFonts w:ascii="David" w:eastAsia="Calibri" w:hAnsi="David" w:hint="cs"/>
                <w:sz w:val="22"/>
                <w:szCs w:val="22"/>
                <w:rtl/>
              </w:rPr>
              <w:t xml:space="preserve"> (</w:t>
            </w:r>
            <w:r>
              <w:rPr>
                <w:rFonts w:ascii="David" w:eastAsia="Calibri" w:hAnsi="David"/>
                <w:sz w:val="22"/>
              </w:rPr>
              <w:t>Need to Know</w:t>
            </w:r>
            <w:r>
              <w:rPr>
                <w:rFonts w:ascii="David" w:eastAsia="Calibri" w:hAnsi="David" w:hint="cs"/>
                <w:sz w:val="22"/>
                <w:szCs w:val="22"/>
                <w:rtl/>
              </w:rPr>
              <w:t xml:space="preserve">) </w:t>
            </w:r>
            <w:r>
              <w:rPr>
                <w:rFonts w:ascii="David" w:eastAsia="Calibri" w:hAnsi="David"/>
                <w:sz w:val="22"/>
                <w:szCs w:val="22"/>
                <w:rtl/>
              </w:rPr>
              <w:t>המאפשר למשתמש המורשה בלבד גישה למידע</w:t>
            </w:r>
            <w:r>
              <w:rPr>
                <w:rFonts w:ascii="David" w:eastAsia="Calibri" w:hAnsi="David" w:hint="cs"/>
                <w:sz w:val="22"/>
                <w:szCs w:val="22"/>
                <w:rtl/>
              </w:rPr>
              <w:t xml:space="preserve"> ב</w:t>
            </w:r>
            <w:r>
              <w:rPr>
                <w:rFonts w:ascii="David" w:eastAsia="Calibri" w:hAnsi="David"/>
                <w:sz w:val="22"/>
                <w:szCs w:val="22"/>
                <w:rtl/>
              </w:rPr>
              <w:t xml:space="preserve">מערכת </w:t>
            </w:r>
            <w:r>
              <w:rPr>
                <w:rFonts w:ascii="David" w:eastAsia="Calibri" w:hAnsi="David" w:hint="cs"/>
                <w:sz w:val="22"/>
                <w:szCs w:val="22"/>
                <w:rtl/>
              </w:rPr>
              <w:t>בה מנוהלים מסמכי המשרד ובהתאם לצורך למילוי תפקידו.</w:t>
            </w:r>
          </w:p>
        </w:tc>
        <w:tc>
          <w:tcPr>
            <w:tcW w:w="1553" w:type="dxa"/>
            <w:shd w:val="clear" w:color="auto" w:fill="auto"/>
            <w:vAlign w:val="center"/>
          </w:tcPr>
          <w:p w14:paraId="7BA0CE2A" w14:textId="77777777" w:rsidR="00026E45" w:rsidRDefault="00000000">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026E45" w14:paraId="1E3874A7" w14:textId="77777777">
        <w:trPr>
          <w:jc w:val="center"/>
        </w:trPr>
        <w:tc>
          <w:tcPr>
            <w:tcW w:w="1882" w:type="dxa"/>
            <w:shd w:val="clear" w:color="auto" w:fill="auto"/>
          </w:tcPr>
          <w:p w14:paraId="47923519" w14:textId="77777777" w:rsidR="00026E45" w:rsidRDefault="00026E45">
            <w:pPr>
              <w:numPr>
                <w:ilvl w:val="3"/>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4F0BD20E" w14:textId="77777777" w:rsidR="00026E45" w:rsidRDefault="00000000">
            <w:pPr>
              <w:overflowPunct/>
              <w:autoSpaceDE/>
              <w:autoSpaceDN/>
              <w:adjustRightInd/>
              <w:textAlignment w:val="auto"/>
              <w:rPr>
                <w:rFonts w:ascii="David" w:eastAsia="Calibri" w:hAnsi="David"/>
                <w:sz w:val="22"/>
                <w:szCs w:val="22"/>
                <w:rtl/>
              </w:rPr>
            </w:pPr>
            <w:r>
              <w:rPr>
                <w:rFonts w:ascii="David" w:eastAsia="Calibri" w:hAnsi="David"/>
                <w:sz w:val="22"/>
                <w:szCs w:val="22"/>
                <w:rtl/>
              </w:rPr>
              <w:t xml:space="preserve">המציע מתחייב שגישה למערכות המידע ו/או מאגרי המידע תהיה </w:t>
            </w:r>
            <w:r>
              <w:rPr>
                <w:rFonts w:ascii="David" w:eastAsia="Calibri" w:hAnsi="David" w:hint="cs"/>
                <w:sz w:val="22"/>
                <w:szCs w:val="22"/>
                <w:rtl/>
              </w:rPr>
              <w:t>ממודרת  ברמת זיהוי משתמש</w:t>
            </w:r>
            <w:r>
              <w:rPr>
                <w:rFonts w:ascii="David" w:eastAsia="Calibri" w:hAnsi="David"/>
                <w:sz w:val="22"/>
                <w:szCs w:val="22"/>
                <w:rtl/>
              </w:rPr>
              <w:t xml:space="preserve"> ולא תורשה גישה מעבר לנדרש</w:t>
            </w:r>
            <w:r>
              <w:rPr>
                <w:rFonts w:ascii="David" w:eastAsia="Calibri" w:hAnsi="David" w:hint="cs"/>
                <w:sz w:val="22"/>
                <w:szCs w:val="22"/>
                <w:rtl/>
              </w:rPr>
              <w:t xml:space="preserve"> (</w:t>
            </w:r>
            <w:r>
              <w:rPr>
                <w:rFonts w:ascii="David" w:eastAsia="Calibri" w:hAnsi="David" w:hint="cs"/>
                <w:sz w:val="22"/>
              </w:rPr>
              <w:t>L</w:t>
            </w:r>
            <w:r>
              <w:rPr>
                <w:rFonts w:ascii="David" w:eastAsia="Calibri" w:hAnsi="David"/>
                <w:sz w:val="22"/>
              </w:rPr>
              <w:t>east Privilege</w:t>
            </w:r>
            <w:r>
              <w:rPr>
                <w:rFonts w:ascii="David" w:eastAsia="Calibri" w:hAnsi="David" w:hint="cs"/>
                <w:sz w:val="22"/>
                <w:szCs w:val="22"/>
                <w:rtl/>
              </w:rPr>
              <w:t>)</w:t>
            </w:r>
            <w:r>
              <w:rPr>
                <w:rFonts w:ascii="David" w:eastAsia="Calibri" w:hAnsi="David"/>
                <w:sz w:val="22"/>
                <w:szCs w:val="22"/>
                <w:rtl/>
              </w:rPr>
              <w:t xml:space="preserve"> לצורך מילוי התפקיד.</w:t>
            </w:r>
          </w:p>
        </w:tc>
        <w:tc>
          <w:tcPr>
            <w:tcW w:w="1553" w:type="dxa"/>
            <w:shd w:val="clear" w:color="auto" w:fill="auto"/>
            <w:vAlign w:val="center"/>
          </w:tcPr>
          <w:p w14:paraId="138631FD" w14:textId="77777777" w:rsidR="00026E45" w:rsidRDefault="00000000">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026E45" w14:paraId="5129FFD1" w14:textId="77777777">
        <w:trPr>
          <w:jc w:val="center"/>
        </w:trPr>
        <w:tc>
          <w:tcPr>
            <w:tcW w:w="1882" w:type="dxa"/>
            <w:shd w:val="clear" w:color="auto" w:fill="auto"/>
          </w:tcPr>
          <w:p w14:paraId="76DFF7EB" w14:textId="77777777" w:rsidR="00026E45" w:rsidRDefault="00026E45">
            <w:pPr>
              <w:numPr>
                <w:ilvl w:val="3"/>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0936D6A1" w14:textId="77777777" w:rsidR="00026E45" w:rsidRDefault="00000000">
            <w:pPr>
              <w:overflowPunct/>
              <w:autoSpaceDE/>
              <w:autoSpaceDN/>
              <w:adjustRightInd/>
              <w:textAlignment w:val="auto"/>
              <w:rPr>
                <w:rFonts w:ascii="David" w:eastAsia="Calibri" w:hAnsi="David"/>
                <w:sz w:val="22"/>
                <w:szCs w:val="22"/>
                <w:rtl/>
              </w:rPr>
            </w:pPr>
            <w:r>
              <w:rPr>
                <w:rFonts w:ascii="David" w:eastAsia="Calibri" w:hAnsi="David" w:hint="eastAsia"/>
                <w:sz w:val="22"/>
                <w:szCs w:val="22"/>
                <w:rtl/>
              </w:rPr>
              <w:t>המציע</w:t>
            </w:r>
            <w:r>
              <w:rPr>
                <w:rFonts w:ascii="David" w:eastAsia="Calibri" w:hAnsi="David"/>
                <w:sz w:val="22"/>
                <w:szCs w:val="22"/>
                <w:rtl/>
              </w:rPr>
              <w:t xml:space="preserve"> </w:t>
            </w:r>
            <w:r>
              <w:rPr>
                <w:rFonts w:ascii="David" w:eastAsia="Calibri" w:hAnsi="David" w:hint="eastAsia"/>
                <w:sz w:val="22"/>
                <w:szCs w:val="22"/>
                <w:rtl/>
              </w:rPr>
              <w:t>מתחייב</w:t>
            </w:r>
            <w:r>
              <w:rPr>
                <w:rFonts w:ascii="David" w:eastAsia="Calibri" w:hAnsi="David"/>
                <w:sz w:val="22"/>
                <w:szCs w:val="22"/>
                <w:rtl/>
              </w:rPr>
              <w:t xml:space="preserve"> </w:t>
            </w:r>
            <w:r>
              <w:rPr>
                <w:rFonts w:ascii="David" w:eastAsia="Calibri" w:hAnsi="David" w:hint="eastAsia"/>
                <w:sz w:val="22"/>
                <w:szCs w:val="22"/>
                <w:rtl/>
              </w:rPr>
              <w:t>לבצע</w:t>
            </w:r>
            <w:r>
              <w:rPr>
                <w:rFonts w:ascii="David" w:eastAsia="Calibri" w:hAnsi="David"/>
                <w:sz w:val="22"/>
                <w:szCs w:val="22"/>
                <w:rtl/>
              </w:rPr>
              <w:t xml:space="preserve"> </w:t>
            </w:r>
            <w:r>
              <w:rPr>
                <w:rFonts w:ascii="David" w:eastAsia="Calibri" w:hAnsi="David" w:hint="eastAsia"/>
                <w:sz w:val="22"/>
                <w:szCs w:val="22"/>
                <w:rtl/>
              </w:rPr>
              <w:t>סקיר</w:t>
            </w:r>
            <w:r>
              <w:rPr>
                <w:rFonts w:ascii="David" w:eastAsia="Calibri" w:hAnsi="David" w:hint="cs"/>
                <w:sz w:val="22"/>
                <w:szCs w:val="22"/>
                <w:rtl/>
              </w:rPr>
              <w:t>ה</w:t>
            </w:r>
            <w:r>
              <w:rPr>
                <w:rFonts w:ascii="David" w:eastAsia="Calibri" w:hAnsi="David"/>
                <w:sz w:val="22"/>
                <w:szCs w:val="22"/>
                <w:rtl/>
              </w:rPr>
              <w:t xml:space="preserve"> </w:t>
            </w:r>
            <w:r>
              <w:rPr>
                <w:rFonts w:ascii="David" w:eastAsia="Calibri" w:hAnsi="David" w:hint="cs"/>
                <w:sz w:val="22"/>
                <w:szCs w:val="22"/>
                <w:rtl/>
              </w:rPr>
              <w:t xml:space="preserve">ותיקוף </w:t>
            </w:r>
            <w:r>
              <w:rPr>
                <w:rFonts w:ascii="David" w:eastAsia="Calibri" w:hAnsi="David" w:hint="eastAsia"/>
                <w:sz w:val="22"/>
                <w:szCs w:val="22"/>
                <w:rtl/>
              </w:rPr>
              <w:t>הרשאות</w:t>
            </w:r>
            <w:r>
              <w:rPr>
                <w:rFonts w:ascii="David" w:eastAsia="Calibri" w:hAnsi="David"/>
                <w:sz w:val="22"/>
                <w:szCs w:val="22"/>
                <w:rtl/>
              </w:rPr>
              <w:t xml:space="preserve"> </w:t>
            </w:r>
            <w:r>
              <w:rPr>
                <w:rFonts w:ascii="David" w:eastAsia="Calibri" w:hAnsi="David" w:hint="eastAsia"/>
                <w:sz w:val="22"/>
                <w:szCs w:val="22"/>
                <w:rtl/>
              </w:rPr>
              <w:t>באופן</w:t>
            </w:r>
            <w:r>
              <w:rPr>
                <w:rFonts w:ascii="David" w:eastAsia="Calibri" w:hAnsi="David"/>
                <w:sz w:val="22"/>
                <w:szCs w:val="22"/>
                <w:rtl/>
              </w:rPr>
              <w:t xml:space="preserve"> </w:t>
            </w:r>
            <w:r>
              <w:rPr>
                <w:rFonts w:ascii="David" w:eastAsia="Calibri" w:hAnsi="David" w:hint="eastAsia"/>
                <w:sz w:val="22"/>
                <w:szCs w:val="22"/>
                <w:rtl/>
              </w:rPr>
              <w:t>תקופתי</w:t>
            </w:r>
            <w:r>
              <w:rPr>
                <w:rFonts w:ascii="David" w:eastAsia="Calibri" w:hAnsi="David"/>
                <w:sz w:val="22"/>
                <w:szCs w:val="22"/>
                <w:rtl/>
              </w:rPr>
              <w:t>.</w:t>
            </w:r>
          </w:p>
        </w:tc>
        <w:tc>
          <w:tcPr>
            <w:tcW w:w="1553" w:type="dxa"/>
            <w:shd w:val="clear" w:color="auto" w:fill="auto"/>
            <w:vAlign w:val="center"/>
          </w:tcPr>
          <w:p w14:paraId="17D49377" w14:textId="77777777" w:rsidR="00026E45" w:rsidRDefault="00000000">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026E45" w14:paraId="1D37B4CE" w14:textId="77777777">
        <w:trPr>
          <w:jc w:val="center"/>
        </w:trPr>
        <w:tc>
          <w:tcPr>
            <w:tcW w:w="1882" w:type="dxa"/>
            <w:shd w:val="clear" w:color="auto" w:fill="auto"/>
          </w:tcPr>
          <w:p w14:paraId="5347C89F" w14:textId="77777777" w:rsidR="00026E45" w:rsidRDefault="00026E45">
            <w:pPr>
              <w:numPr>
                <w:ilvl w:val="3"/>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03E8517C" w14:textId="77777777" w:rsidR="00026E45" w:rsidRDefault="00000000">
            <w:pPr>
              <w:overflowPunct/>
              <w:autoSpaceDE/>
              <w:autoSpaceDN/>
              <w:adjustRightInd/>
              <w:textAlignment w:val="auto"/>
              <w:rPr>
                <w:rFonts w:ascii="David" w:eastAsia="Calibri" w:hAnsi="David"/>
                <w:sz w:val="22"/>
                <w:szCs w:val="22"/>
                <w:rtl/>
              </w:rPr>
            </w:pPr>
            <w:r>
              <w:rPr>
                <w:rFonts w:ascii="David" w:eastAsia="Calibri" w:hAnsi="David" w:hint="cs"/>
                <w:sz w:val="22"/>
                <w:szCs w:val="22"/>
                <w:rtl/>
              </w:rPr>
              <w:t>יובהר כי במידה ונדרש לשמור מידע רגיש</w:t>
            </w:r>
            <w:r>
              <w:rPr>
                <w:rFonts w:ascii="David" w:eastAsia="Calibri" w:hAnsi="David"/>
                <w:sz w:val="22"/>
              </w:rPr>
              <w:t>/</w:t>
            </w:r>
            <w:r>
              <w:rPr>
                <w:rFonts w:ascii="David" w:eastAsia="Calibri" w:hAnsi="David" w:hint="cs"/>
                <w:sz w:val="22"/>
                <w:szCs w:val="22"/>
                <w:rtl/>
              </w:rPr>
              <w:t>חסוי במערכת אשר בה המציע מבצע את עבודתו בפרויקט, על המציע לקבל על כך אישור בכתב מהמשרד.</w:t>
            </w:r>
          </w:p>
        </w:tc>
        <w:tc>
          <w:tcPr>
            <w:tcW w:w="1553" w:type="dxa"/>
            <w:shd w:val="clear" w:color="auto" w:fill="auto"/>
            <w:vAlign w:val="center"/>
          </w:tcPr>
          <w:p w14:paraId="028AADBC" w14:textId="77777777" w:rsidR="00026E45" w:rsidRDefault="00000000">
            <w:pPr>
              <w:keepLines/>
              <w:overflowPunct/>
              <w:autoSpaceDE/>
              <w:autoSpaceDN/>
              <w:adjustRightInd/>
              <w:spacing w:before="120"/>
              <w:jc w:val="center"/>
              <w:textAlignment w:val="auto"/>
              <w:rPr>
                <w:rFonts w:ascii="Calibri" w:eastAsia="Calibri" w:hAnsi="Calibri"/>
                <w:sz w:val="22"/>
                <w:szCs w:val="22"/>
                <w:rtl/>
                <w:lang w:eastAsia="en-US"/>
              </w:rPr>
            </w:pPr>
            <w:r>
              <w:rPr>
                <w:rFonts w:ascii="Segoe UI Symbol" w:eastAsia="Calibri" w:hAnsi="Segoe UI Symbol" w:cs="Segoe UI Symbol" w:hint="cs"/>
                <w:sz w:val="22"/>
                <w:szCs w:val="22"/>
                <w:rtl/>
                <w:lang w:eastAsia="en-US"/>
              </w:rPr>
              <w:t>☐</w:t>
            </w:r>
          </w:p>
        </w:tc>
      </w:tr>
      <w:tr w:rsidR="00026E45" w14:paraId="51111818" w14:textId="77777777">
        <w:trPr>
          <w:jc w:val="center"/>
        </w:trPr>
        <w:tc>
          <w:tcPr>
            <w:tcW w:w="1882" w:type="dxa"/>
            <w:shd w:val="clear" w:color="auto" w:fill="auto"/>
          </w:tcPr>
          <w:p w14:paraId="7D1FFC74" w14:textId="77777777" w:rsidR="00026E45" w:rsidRDefault="00026E45">
            <w:pPr>
              <w:numPr>
                <w:ilvl w:val="3"/>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4F24F922" w14:textId="77777777" w:rsidR="00026E45" w:rsidRDefault="00000000">
            <w:pPr>
              <w:overflowPunct/>
              <w:autoSpaceDE/>
              <w:autoSpaceDN/>
              <w:adjustRightInd/>
              <w:textAlignment w:val="auto"/>
              <w:rPr>
                <w:rFonts w:ascii="David" w:eastAsia="Calibri" w:hAnsi="David"/>
                <w:sz w:val="22"/>
                <w:szCs w:val="22"/>
                <w:rtl/>
              </w:rPr>
            </w:pPr>
            <w:r>
              <w:rPr>
                <w:rFonts w:ascii="David" w:eastAsia="Calibri" w:hAnsi="David" w:hint="cs"/>
                <w:sz w:val="22"/>
                <w:szCs w:val="22"/>
                <w:rtl/>
              </w:rPr>
              <w:t xml:space="preserve">ככל והמציע נדרש לפיתוח קוד/תוכנה/מערכת לטובת המכרז, יעשה זאת בכפוף להנחיות המופיעות </w:t>
            </w:r>
            <w:r>
              <w:rPr>
                <w:rFonts w:ascii="David" w:eastAsia="Calibri" w:hAnsi="David" w:hint="cs"/>
                <w:b/>
                <w:bCs/>
                <w:sz w:val="22"/>
                <w:szCs w:val="22"/>
                <w:rtl/>
              </w:rPr>
              <w:t>בפרק אבטחת המערכת המוצעת</w:t>
            </w:r>
            <w:r>
              <w:rPr>
                <w:rFonts w:ascii="David" w:eastAsia="Calibri" w:hAnsi="David" w:hint="cs"/>
                <w:sz w:val="22"/>
                <w:szCs w:val="22"/>
                <w:rtl/>
              </w:rPr>
              <w:t xml:space="preserve"> </w:t>
            </w:r>
            <w:hyperlink r:id="rId70" w:history="1">
              <w:r>
                <w:rPr>
                  <w:rFonts w:ascii="David" w:eastAsia="Calibri" w:hAnsi="David" w:hint="cs"/>
                  <w:color w:val="0000FF"/>
                  <w:sz w:val="22"/>
                  <w:szCs w:val="22"/>
                  <w:u w:val="single"/>
                  <w:rtl/>
                </w:rPr>
                <w:t>באתר</w:t>
              </w:r>
            </w:hyperlink>
            <w:r>
              <w:rPr>
                <w:rFonts w:ascii="David" w:eastAsia="Calibri" w:hAnsi="David" w:hint="cs"/>
                <w:sz w:val="22"/>
                <w:szCs w:val="22"/>
                <w:rtl/>
              </w:rPr>
              <w:t xml:space="preserve"> או לחילופין יבחן המציע שימוש בשירות ענן לטובת צורך זה באישור המשרד.</w:t>
            </w:r>
          </w:p>
        </w:tc>
        <w:tc>
          <w:tcPr>
            <w:tcW w:w="1553" w:type="dxa"/>
            <w:shd w:val="clear" w:color="auto" w:fill="auto"/>
            <w:vAlign w:val="center"/>
          </w:tcPr>
          <w:p w14:paraId="58766517" w14:textId="77777777" w:rsidR="00026E45" w:rsidRDefault="00000000">
            <w:pPr>
              <w:keepLines/>
              <w:overflowPunct/>
              <w:autoSpaceDE/>
              <w:autoSpaceDN/>
              <w:adjustRightInd/>
              <w:spacing w:before="120"/>
              <w:jc w:val="center"/>
              <w:textAlignment w:val="auto"/>
              <w:rPr>
                <w:rFonts w:ascii="Calibri" w:eastAsia="Calibri" w:hAnsi="Calibri"/>
                <w:sz w:val="22"/>
                <w:szCs w:val="22"/>
                <w:rtl/>
                <w:lang w:eastAsia="en-US"/>
              </w:rPr>
            </w:pPr>
            <w:r>
              <w:rPr>
                <w:rFonts w:ascii="Segoe UI Symbol" w:eastAsia="Calibri" w:hAnsi="Segoe UI Symbol" w:cs="Segoe UI Symbol" w:hint="cs"/>
                <w:sz w:val="22"/>
                <w:szCs w:val="22"/>
                <w:rtl/>
                <w:lang w:eastAsia="en-US"/>
              </w:rPr>
              <w:t>☐</w:t>
            </w:r>
          </w:p>
        </w:tc>
      </w:tr>
      <w:tr w:rsidR="00026E45" w14:paraId="0E25C1E2" w14:textId="77777777">
        <w:trPr>
          <w:trHeight w:val="707"/>
          <w:jc w:val="center"/>
        </w:trPr>
        <w:tc>
          <w:tcPr>
            <w:tcW w:w="10091" w:type="dxa"/>
            <w:gridSpan w:val="3"/>
            <w:shd w:val="clear" w:color="auto" w:fill="DBDBDB"/>
            <w:vAlign w:val="center"/>
          </w:tcPr>
          <w:p w14:paraId="17D62A69" w14:textId="77777777" w:rsidR="00026E45" w:rsidRDefault="00000000">
            <w:pPr>
              <w:numPr>
                <w:ilvl w:val="1"/>
                <w:numId w:val="280"/>
              </w:numPr>
              <w:overflowPunct/>
              <w:autoSpaceDE/>
              <w:autoSpaceDN/>
              <w:adjustRightInd/>
              <w:spacing w:before="120" w:after="120" w:line="240" w:lineRule="auto"/>
              <w:jc w:val="center"/>
              <w:textAlignment w:val="auto"/>
              <w:outlineLvl w:val="0"/>
              <w:rPr>
                <w:rFonts w:ascii="David" w:eastAsia="Calibri" w:hAnsi="David"/>
                <w:b/>
                <w:bCs/>
                <w:sz w:val="22"/>
                <w:szCs w:val="22"/>
                <w:rtl/>
                <w:lang w:eastAsia="en-US"/>
              </w:rPr>
            </w:pPr>
            <w:r>
              <w:rPr>
                <w:rFonts w:ascii="David" w:eastAsia="Calibri" w:hAnsi="David" w:hint="cs"/>
                <w:b/>
                <w:bCs/>
                <w:sz w:val="22"/>
                <w:szCs w:val="22"/>
                <w:rtl/>
                <w:lang w:eastAsia="en-US"/>
              </w:rPr>
              <w:t xml:space="preserve">שימוש במערכות ומחשוב </w:t>
            </w:r>
            <w:r>
              <w:rPr>
                <w:rFonts w:ascii="David" w:eastAsia="Calibri" w:hAnsi="David"/>
                <w:b/>
                <w:bCs/>
                <w:sz w:val="22"/>
                <w:szCs w:val="22"/>
                <w:rtl/>
                <w:lang w:eastAsia="en-US"/>
              </w:rPr>
              <w:t>ענן</w:t>
            </w:r>
          </w:p>
        </w:tc>
      </w:tr>
      <w:tr w:rsidR="00026E45" w14:paraId="6147D994" w14:textId="77777777">
        <w:trPr>
          <w:jc w:val="center"/>
        </w:trPr>
        <w:tc>
          <w:tcPr>
            <w:tcW w:w="1882" w:type="dxa"/>
            <w:shd w:val="clear" w:color="auto" w:fill="auto"/>
          </w:tcPr>
          <w:p w14:paraId="598BB65E" w14:textId="77777777" w:rsidR="00026E45" w:rsidRDefault="00026E45">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5FE027FC" w14:textId="77777777" w:rsidR="00026E45" w:rsidRDefault="00000000">
            <w:pPr>
              <w:overflowPunct/>
              <w:autoSpaceDE/>
              <w:autoSpaceDN/>
              <w:adjustRightInd/>
              <w:textAlignment w:val="auto"/>
              <w:rPr>
                <w:rFonts w:ascii="David" w:eastAsia="Calibri" w:hAnsi="David"/>
                <w:sz w:val="22"/>
                <w:szCs w:val="22"/>
                <w:rtl/>
                <w:lang w:eastAsia="en-US"/>
              </w:rPr>
            </w:pPr>
            <w:r>
              <w:rPr>
                <w:rFonts w:ascii="David" w:eastAsia="Calibri" w:hAnsi="David"/>
                <w:sz w:val="22"/>
                <w:szCs w:val="22"/>
                <w:rtl/>
              </w:rPr>
              <w:t xml:space="preserve">על </w:t>
            </w:r>
            <w:r>
              <w:rPr>
                <w:rFonts w:ascii="David" w:eastAsia="Calibri" w:hAnsi="David" w:hint="cs"/>
                <w:sz w:val="22"/>
                <w:szCs w:val="22"/>
                <w:rtl/>
              </w:rPr>
              <w:t xml:space="preserve">ספק שירותי הענן בהם המציע עושה שימוש לצורך מתן השירותים למשרד </w:t>
            </w:r>
            <w:r>
              <w:rPr>
                <w:rFonts w:ascii="David" w:eastAsia="Calibri" w:hAnsi="David"/>
                <w:sz w:val="22"/>
                <w:szCs w:val="22"/>
                <w:rtl/>
              </w:rPr>
              <w:t xml:space="preserve">להיות בעל תקן </w:t>
            </w:r>
            <w:r>
              <w:rPr>
                <w:rFonts w:ascii="David" w:eastAsia="Calibri" w:hAnsi="David"/>
                <w:sz w:val="22"/>
              </w:rPr>
              <w:t>.ISO 27001</w:t>
            </w:r>
          </w:p>
        </w:tc>
        <w:tc>
          <w:tcPr>
            <w:tcW w:w="1553" w:type="dxa"/>
            <w:shd w:val="clear" w:color="auto" w:fill="auto"/>
            <w:vAlign w:val="center"/>
          </w:tcPr>
          <w:p w14:paraId="356AE7B5" w14:textId="77777777" w:rsidR="00026E45" w:rsidRDefault="00000000">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026E45" w14:paraId="49A36BA0" w14:textId="77777777">
        <w:trPr>
          <w:jc w:val="center"/>
        </w:trPr>
        <w:tc>
          <w:tcPr>
            <w:tcW w:w="1882" w:type="dxa"/>
            <w:shd w:val="clear" w:color="auto" w:fill="auto"/>
          </w:tcPr>
          <w:p w14:paraId="1C72DFE7" w14:textId="77777777" w:rsidR="00026E45" w:rsidRDefault="00026E45">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7E047249" w14:textId="77777777" w:rsidR="00026E45" w:rsidRDefault="00000000">
            <w:pPr>
              <w:overflowPunct/>
              <w:autoSpaceDE/>
              <w:autoSpaceDN/>
              <w:adjustRightInd/>
              <w:textAlignment w:val="auto"/>
              <w:rPr>
                <w:rFonts w:ascii="David" w:eastAsia="Calibri" w:hAnsi="David"/>
                <w:sz w:val="22"/>
                <w:szCs w:val="22"/>
                <w:rtl/>
                <w:lang w:eastAsia="en-US"/>
              </w:rPr>
            </w:pPr>
            <w:r>
              <w:rPr>
                <w:rFonts w:ascii="David" w:eastAsia="Calibri" w:hAnsi="David" w:hint="eastAsia"/>
                <w:sz w:val="22"/>
                <w:szCs w:val="22"/>
                <w:rtl/>
              </w:rPr>
              <w:t>המידע</w:t>
            </w:r>
            <w:r>
              <w:rPr>
                <w:rFonts w:ascii="David" w:eastAsia="Calibri" w:hAnsi="David"/>
                <w:sz w:val="22"/>
                <w:szCs w:val="22"/>
                <w:rtl/>
              </w:rPr>
              <w:t xml:space="preserve"> </w:t>
            </w:r>
            <w:r>
              <w:rPr>
                <w:rFonts w:ascii="David" w:eastAsia="Calibri" w:hAnsi="David" w:hint="eastAsia"/>
                <w:sz w:val="22"/>
                <w:szCs w:val="22"/>
                <w:rtl/>
              </w:rPr>
              <w:t>של</w:t>
            </w:r>
            <w:r>
              <w:rPr>
                <w:rFonts w:ascii="David" w:eastAsia="Calibri" w:hAnsi="David"/>
                <w:sz w:val="22"/>
                <w:szCs w:val="22"/>
                <w:rtl/>
              </w:rPr>
              <w:t xml:space="preserve"> המשרד </w:t>
            </w:r>
            <w:r>
              <w:rPr>
                <w:rFonts w:ascii="David" w:eastAsia="Calibri" w:hAnsi="David" w:hint="eastAsia"/>
                <w:sz w:val="22"/>
                <w:szCs w:val="22"/>
                <w:rtl/>
              </w:rPr>
              <w:t>יישמר</w:t>
            </w:r>
            <w:r>
              <w:rPr>
                <w:rFonts w:ascii="David" w:eastAsia="Calibri" w:hAnsi="David"/>
                <w:sz w:val="22"/>
                <w:szCs w:val="22"/>
                <w:rtl/>
              </w:rPr>
              <w:t xml:space="preserve"> </w:t>
            </w:r>
            <w:r>
              <w:rPr>
                <w:rFonts w:ascii="David" w:eastAsia="Calibri" w:hAnsi="David" w:hint="eastAsia"/>
                <w:sz w:val="22"/>
                <w:szCs w:val="22"/>
                <w:rtl/>
              </w:rPr>
              <w:t>במלואו</w:t>
            </w:r>
            <w:r>
              <w:rPr>
                <w:rFonts w:ascii="David" w:eastAsia="Calibri" w:hAnsi="David"/>
                <w:sz w:val="22"/>
                <w:szCs w:val="22"/>
                <w:rtl/>
              </w:rPr>
              <w:t xml:space="preserve"> </w:t>
            </w:r>
            <w:r>
              <w:rPr>
                <w:rFonts w:ascii="David" w:eastAsia="Calibri" w:hAnsi="David" w:hint="eastAsia"/>
                <w:sz w:val="22"/>
                <w:szCs w:val="22"/>
                <w:rtl/>
              </w:rPr>
              <w:t>בגבולות</w:t>
            </w:r>
            <w:r>
              <w:rPr>
                <w:rFonts w:ascii="David" w:eastAsia="Calibri" w:hAnsi="David"/>
                <w:sz w:val="22"/>
                <w:szCs w:val="22"/>
                <w:rtl/>
              </w:rPr>
              <w:t xml:space="preserve"> </w:t>
            </w:r>
            <w:r>
              <w:rPr>
                <w:rFonts w:ascii="David" w:eastAsia="Calibri" w:hAnsi="David" w:hint="eastAsia"/>
                <w:sz w:val="22"/>
                <w:szCs w:val="22"/>
                <w:rtl/>
              </w:rPr>
              <w:t>מדינת</w:t>
            </w:r>
            <w:r>
              <w:rPr>
                <w:rFonts w:ascii="David" w:eastAsia="Calibri" w:hAnsi="David"/>
                <w:sz w:val="22"/>
                <w:szCs w:val="22"/>
                <w:rtl/>
              </w:rPr>
              <w:t xml:space="preserve"> </w:t>
            </w:r>
            <w:r>
              <w:rPr>
                <w:rFonts w:ascii="David" w:eastAsia="Calibri" w:hAnsi="David" w:hint="eastAsia"/>
                <w:sz w:val="22"/>
                <w:szCs w:val="22"/>
                <w:rtl/>
              </w:rPr>
              <w:t>ישראל</w:t>
            </w:r>
            <w:r>
              <w:rPr>
                <w:rFonts w:ascii="David" w:eastAsia="Calibri" w:hAnsi="David"/>
                <w:sz w:val="22"/>
                <w:szCs w:val="22"/>
                <w:rtl/>
              </w:rPr>
              <w:t xml:space="preserve"> </w:t>
            </w:r>
            <w:r>
              <w:rPr>
                <w:rFonts w:ascii="David" w:eastAsia="Calibri" w:hAnsi="David" w:hint="eastAsia"/>
                <w:sz w:val="22"/>
                <w:szCs w:val="22"/>
                <w:rtl/>
              </w:rPr>
              <w:t>או</w:t>
            </w:r>
            <w:r>
              <w:rPr>
                <w:rFonts w:ascii="David" w:eastAsia="Calibri" w:hAnsi="David"/>
                <w:sz w:val="22"/>
                <w:szCs w:val="22"/>
                <w:rtl/>
              </w:rPr>
              <w:t xml:space="preserve"> לחילופין על גבי תשתית ענן מאובטח תחת מדינות החברות באיחוד האירופי, ובשירות אחסון מאובטח העומד בתקינת אבטחת מידע וסטנדרטים בינלאומיים לרבות </w:t>
            </w:r>
            <w:r>
              <w:rPr>
                <w:rFonts w:ascii="David" w:eastAsia="Calibri" w:hAnsi="David"/>
                <w:sz w:val="22"/>
              </w:rPr>
              <w:t>ISO27001</w:t>
            </w:r>
            <w:r>
              <w:rPr>
                <w:rFonts w:ascii="David" w:eastAsia="Calibri" w:hAnsi="David"/>
                <w:sz w:val="22"/>
                <w:szCs w:val="22"/>
                <w:rtl/>
              </w:rPr>
              <w:t xml:space="preserve">, </w:t>
            </w:r>
            <w:r>
              <w:rPr>
                <w:rFonts w:ascii="David" w:eastAsia="Calibri" w:hAnsi="David"/>
                <w:sz w:val="22"/>
              </w:rPr>
              <w:t>SOC2</w:t>
            </w:r>
            <w:r>
              <w:rPr>
                <w:rFonts w:ascii="David" w:eastAsia="Calibri" w:hAnsi="David"/>
                <w:sz w:val="22"/>
                <w:szCs w:val="22"/>
                <w:rtl/>
              </w:rPr>
              <w:t xml:space="preserve">, </w:t>
            </w:r>
            <w:r>
              <w:rPr>
                <w:rFonts w:ascii="David" w:eastAsia="Calibri" w:hAnsi="David"/>
                <w:sz w:val="22"/>
              </w:rPr>
              <w:t>GDPR</w:t>
            </w:r>
            <w:r>
              <w:rPr>
                <w:rFonts w:ascii="David" w:eastAsia="Calibri" w:hAnsi="David"/>
                <w:sz w:val="22"/>
                <w:szCs w:val="22"/>
                <w:rtl/>
              </w:rPr>
              <w:t xml:space="preserve">, </w:t>
            </w:r>
            <w:r>
              <w:rPr>
                <w:rFonts w:ascii="David" w:eastAsia="Calibri" w:hAnsi="David"/>
                <w:sz w:val="22"/>
              </w:rPr>
              <w:t>CSA</w:t>
            </w:r>
            <w:r>
              <w:rPr>
                <w:rFonts w:ascii="David" w:eastAsia="Calibri" w:hAnsi="David"/>
                <w:sz w:val="22"/>
                <w:szCs w:val="22"/>
                <w:rtl/>
              </w:rPr>
              <w:t>.</w:t>
            </w:r>
          </w:p>
        </w:tc>
        <w:tc>
          <w:tcPr>
            <w:tcW w:w="1553" w:type="dxa"/>
            <w:shd w:val="clear" w:color="auto" w:fill="auto"/>
            <w:vAlign w:val="center"/>
          </w:tcPr>
          <w:p w14:paraId="0BA164C4" w14:textId="77777777" w:rsidR="00026E45" w:rsidRDefault="00000000">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026E45" w14:paraId="2F42AB1C" w14:textId="77777777">
        <w:trPr>
          <w:jc w:val="center"/>
        </w:trPr>
        <w:tc>
          <w:tcPr>
            <w:tcW w:w="1882" w:type="dxa"/>
            <w:shd w:val="clear" w:color="auto" w:fill="auto"/>
          </w:tcPr>
          <w:p w14:paraId="1D64AA5A" w14:textId="77777777" w:rsidR="00026E45" w:rsidRDefault="00026E45">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39E7EE47" w14:textId="77777777" w:rsidR="00026E45" w:rsidRDefault="00000000">
            <w:pPr>
              <w:overflowPunct/>
              <w:autoSpaceDE/>
              <w:autoSpaceDN/>
              <w:adjustRightInd/>
              <w:textAlignment w:val="auto"/>
              <w:rPr>
                <w:rFonts w:ascii="David" w:eastAsia="Calibri" w:hAnsi="David"/>
                <w:sz w:val="22"/>
                <w:szCs w:val="22"/>
                <w:rtl/>
                <w:lang w:eastAsia="en-US"/>
              </w:rPr>
            </w:pPr>
            <w:r>
              <w:rPr>
                <w:rFonts w:ascii="David" w:eastAsia="Calibri" w:hAnsi="David"/>
                <w:sz w:val="22"/>
                <w:szCs w:val="22"/>
                <w:rtl/>
              </w:rPr>
              <w:t>על המציע לבצע מידור של התשתיות הלוגיות (כגון שרתים לוגים, מסדי הנתונים</w:t>
            </w:r>
            <w:r>
              <w:rPr>
                <w:rFonts w:ascii="David" w:eastAsia="Calibri" w:hAnsi="David" w:hint="cs"/>
                <w:sz w:val="22"/>
                <w:szCs w:val="22"/>
                <w:rtl/>
              </w:rPr>
              <w:t xml:space="preserve"> </w:t>
            </w:r>
            <w:r>
              <w:rPr>
                <w:rFonts w:ascii="David" w:eastAsia="Calibri" w:hAnsi="David"/>
                <w:sz w:val="22"/>
                <w:szCs w:val="22"/>
                <w:rtl/>
              </w:rPr>
              <w:t xml:space="preserve">ושירותים נוספים) משירותים של לקוחות אחרים המשתמשים בשרותי </w:t>
            </w:r>
            <w:r>
              <w:rPr>
                <w:rFonts w:ascii="David" w:eastAsia="Calibri" w:hAnsi="David" w:hint="cs"/>
                <w:sz w:val="22"/>
                <w:szCs w:val="22"/>
                <w:rtl/>
              </w:rPr>
              <w:t>ה</w:t>
            </w:r>
            <w:r>
              <w:rPr>
                <w:rFonts w:ascii="David" w:eastAsia="Calibri" w:hAnsi="David"/>
                <w:sz w:val="22"/>
                <w:szCs w:val="22"/>
                <w:rtl/>
              </w:rPr>
              <w:t>ענן.</w:t>
            </w:r>
          </w:p>
        </w:tc>
        <w:tc>
          <w:tcPr>
            <w:tcW w:w="1553" w:type="dxa"/>
            <w:shd w:val="clear" w:color="auto" w:fill="auto"/>
            <w:vAlign w:val="center"/>
          </w:tcPr>
          <w:p w14:paraId="11ACDA62" w14:textId="77777777" w:rsidR="00026E45" w:rsidRDefault="00000000">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026E45" w14:paraId="28E26683" w14:textId="77777777">
        <w:trPr>
          <w:jc w:val="center"/>
        </w:trPr>
        <w:tc>
          <w:tcPr>
            <w:tcW w:w="1882" w:type="dxa"/>
            <w:shd w:val="clear" w:color="auto" w:fill="auto"/>
          </w:tcPr>
          <w:p w14:paraId="2BAB0BEB" w14:textId="77777777" w:rsidR="00026E45" w:rsidRDefault="00026E45">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5BF4F96E" w14:textId="77777777" w:rsidR="00026E45" w:rsidRDefault="00000000">
            <w:pPr>
              <w:overflowPunct/>
              <w:autoSpaceDE/>
              <w:autoSpaceDN/>
              <w:adjustRightInd/>
              <w:textAlignment w:val="auto"/>
              <w:rPr>
                <w:rFonts w:ascii="David" w:eastAsia="Calibri" w:hAnsi="David"/>
                <w:sz w:val="22"/>
                <w:szCs w:val="22"/>
                <w:rtl/>
                <w:lang w:eastAsia="en-US"/>
              </w:rPr>
            </w:pPr>
            <w:r>
              <w:rPr>
                <w:rFonts w:ascii="David" w:eastAsia="Calibri" w:hAnsi="David"/>
                <w:sz w:val="22"/>
                <w:szCs w:val="22"/>
                <w:rtl/>
              </w:rPr>
              <w:t xml:space="preserve">על המציע </w:t>
            </w:r>
            <w:r>
              <w:rPr>
                <w:rFonts w:ascii="David" w:eastAsia="Calibri" w:hAnsi="David" w:hint="cs"/>
                <w:sz w:val="22"/>
                <w:szCs w:val="22"/>
                <w:rtl/>
              </w:rPr>
              <w:t xml:space="preserve">לנהל </w:t>
            </w:r>
            <w:r>
              <w:rPr>
                <w:rFonts w:ascii="David" w:eastAsia="Calibri" w:hAnsi="David"/>
                <w:sz w:val="22"/>
                <w:szCs w:val="22"/>
                <w:rtl/>
              </w:rPr>
              <w:t xml:space="preserve">תכנית ניהול אבטחת מידע </w:t>
            </w:r>
            <w:r>
              <w:rPr>
                <w:rFonts w:ascii="David" w:eastAsia="Calibri" w:hAnsi="David" w:hint="cs"/>
                <w:sz w:val="22"/>
                <w:szCs w:val="22"/>
                <w:rtl/>
              </w:rPr>
              <w:t>לסביבת</w:t>
            </w:r>
            <w:r>
              <w:rPr>
                <w:rFonts w:ascii="David" w:eastAsia="Calibri" w:hAnsi="David"/>
                <w:sz w:val="22"/>
                <w:szCs w:val="22"/>
                <w:rtl/>
              </w:rPr>
              <w:t xml:space="preserve"> שירות</w:t>
            </w:r>
            <w:r>
              <w:rPr>
                <w:rFonts w:ascii="David" w:eastAsia="Calibri" w:hAnsi="David" w:hint="cs"/>
                <w:sz w:val="22"/>
                <w:szCs w:val="22"/>
                <w:rtl/>
              </w:rPr>
              <w:t>י</w:t>
            </w:r>
            <w:r>
              <w:rPr>
                <w:rFonts w:ascii="David" w:eastAsia="Calibri" w:hAnsi="David"/>
                <w:sz w:val="22"/>
                <w:szCs w:val="22"/>
                <w:rtl/>
              </w:rPr>
              <w:t xml:space="preserve"> </w:t>
            </w:r>
            <w:r>
              <w:rPr>
                <w:rFonts w:ascii="David" w:eastAsia="Calibri" w:hAnsi="David" w:hint="cs"/>
                <w:sz w:val="22"/>
                <w:szCs w:val="22"/>
                <w:rtl/>
              </w:rPr>
              <w:t>ה</w:t>
            </w:r>
            <w:r>
              <w:rPr>
                <w:rFonts w:ascii="David" w:eastAsia="Calibri" w:hAnsi="David"/>
                <w:sz w:val="22"/>
                <w:szCs w:val="22"/>
                <w:rtl/>
              </w:rPr>
              <w:t>ענן</w:t>
            </w:r>
            <w:r>
              <w:rPr>
                <w:rFonts w:ascii="David" w:eastAsia="Calibri" w:hAnsi="David" w:hint="cs"/>
                <w:sz w:val="22"/>
                <w:szCs w:val="22"/>
                <w:rtl/>
              </w:rPr>
              <w:t xml:space="preserve"> שלו</w:t>
            </w:r>
            <w:r>
              <w:rPr>
                <w:rFonts w:ascii="David" w:eastAsia="Calibri" w:hAnsi="David"/>
                <w:sz w:val="22"/>
                <w:szCs w:val="22"/>
                <w:rtl/>
              </w:rPr>
              <w:t>.</w:t>
            </w:r>
          </w:p>
        </w:tc>
        <w:tc>
          <w:tcPr>
            <w:tcW w:w="1553" w:type="dxa"/>
            <w:shd w:val="clear" w:color="auto" w:fill="auto"/>
            <w:vAlign w:val="center"/>
          </w:tcPr>
          <w:p w14:paraId="6011E09A" w14:textId="77777777" w:rsidR="00026E45" w:rsidRDefault="00000000">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026E45" w14:paraId="0F574E91" w14:textId="77777777">
        <w:trPr>
          <w:jc w:val="center"/>
        </w:trPr>
        <w:tc>
          <w:tcPr>
            <w:tcW w:w="1882" w:type="dxa"/>
            <w:shd w:val="clear" w:color="auto" w:fill="auto"/>
          </w:tcPr>
          <w:p w14:paraId="10837F04" w14:textId="77777777" w:rsidR="00026E45" w:rsidRDefault="00026E45">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1FAC849D" w14:textId="77777777" w:rsidR="00026E45" w:rsidRDefault="00000000">
            <w:pPr>
              <w:overflowPunct/>
              <w:autoSpaceDE/>
              <w:autoSpaceDN/>
              <w:adjustRightInd/>
              <w:textAlignment w:val="auto"/>
              <w:rPr>
                <w:rFonts w:ascii="David" w:eastAsia="Calibri" w:hAnsi="David"/>
                <w:sz w:val="22"/>
                <w:szCs w:val="22"/>
                <w:rtl/>
                <w:lang w:eastAsia="en-US"/>
              </w:rPr>
            </w:pPr>
            <w:r>
              <w:rPr>
                <w:rFonts w:ascii="David" w:eastAsia="Calibri" w:hAnsi="David"/>
                <w:sz w:val="22"/>
                <w:szCs w:val="22"/>
                <w:rtl/>
              </w:rPr>
              <w:t>המציע מתחייב כי שימוש בכלים ו/או בשירותים משלימים ו/או חיצוניים לענן יעמדו בדרישות המפורטות במסמך זה.</w:t>
            </w:r>
          </w:p>
        </w:tc>
        <w:tc>
          <w:tcPr>
            <w:tcW w:w="1553" w:type="dxa"/>
            <w:shd w:val="clear" w:color="auto" w:fill="auto"/>
            <w:vAlign w:val="center"/>
          </w:tcPr>
          <w:p w14:paraId="38682B71" w14:textId="77777777" w:rsidR="00026E45" w:rsidRDefault="00000000">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026E45" w14:paraId="5FA0811E" w14:textId="77777777">
        <w:trPr>
          <w:jc w:val="center"/>
        </w:trPr>
        <w:tc>
          <w:tcPr>
            <w:tcW w:w="1882" w:type="dxa"/>
            <w:shd w:val="clear" w:color="auto" w:fill="auto"/>
          </w:tcPr>
          <w:p w14:paraId="236DD337" w14:textId="77777777" w:rsidR="00026E45" w:rsidRDefault="00026E45">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474CA3D8" w14:textId="77777777" w:rsidR="00026E45" w:rsidRDefault="00000000">
            <w:pPr>
              <w:overflowPunct/>
              <w:autoSpaceDE/>
              <w:autoSpaceDN/>
              <w:adjustRightInd/>
              <w:textAlignment w:val="auto"/>
              <w:rPr>
                <w:rFonts w:ascii="David" w:eastAsia="Calibri" w:hAnsi="David"/>
                <w:sz w:val="22"/>
                <w:szCs w:val="22"/>
                <w:rtl/>
                <w:lang w:eastAsia="en-US"/>
              </w:rPr>
            </w:pPr>
            <w:r>
              <w:rPr>
                <w:rFonts w:ascii="David" w:eastAsia="Calibri" w:hAnsi="David"/>
                <w:sz w:val="22"/>
                <w:szCs w:val="22"/>
                <w:rtl/>
              </w:rPr>
              <w:t xml:space="preserve">כל התקשורת לניהול סביבת הענן תתבצע על גבי תווך מוצפן </w:t>
            </w:r>
            <w:r>
              <w:rPr>
                <w:rFonts w:ascii="David" w:eastAsia="Calibri" w:hAnsi="David" w:hint="cs"/>
                <w:sz w:val="22"/>
                <w:szCs w:val="22"/>
                <w:rtl/>
              </w:rPr>
              <w:t>(</w:t>
            </w:r>
            <w:r>
              <w:rPr>
                <w:rFonts w:ascii="David" w:eastAsia="Calibri" w:hAnsi="David"/>
                <w:sz w:val="22"/>
              </w:rPr>
              <w:t>In Transit</w:t>
            </w:r>
            <w:r>
              <w:rPr>
                <w:rFonts w:ascii="David" w:eastAsia="Calibri" w:hAnsi="David" w:hint="cs"/>
                <w:sz w:val="22"/>
                <w:szCs w:val="22"/>
                <w:rtl/>
              </w:rPr>
              <w:t xml:space="preserve">) בפרוטוקול מאובטח </w:t>
            </w:r>
            <w:r>
              <w:rPr>
                <w:rFonts w:ascii="David" w:eastAsia="Calibri" w:hAnsi="David"/>
                <w:sz w:val="22"/>
              </w:rPr>
              <w:t>TLS1.3</w:t>
            </w:r>
            <w:r>
              <w:rPr>
                <w:rFonts w:ascii="David" w:eastAsia="Calibri" w:hAnsi="David" w:hint="cs"/>
                <w:sz w:val="22"/>
                <w:szCs w:val="22"/>
                <w:rtl/>
                <w:lang w:eastAsia="en-US"/>
              </w:rPr>
              <w:t xml:space="preserve"> </w:t>
            </w:r>
            <w:r>
              <w:rPr>
                <w:rFonts w:ascii="David" w:eastAsia="Calibri" w:hAnsi="David" w:hint="cs"/>
                <w:sz w:val="22"/>
                <w:szCs w:val="22"/>
                <w:rtl/>
              </w:rPr>
              <w:t xml:space="preserve">או </w:t>
            </w:r>
            <w:r>
              <w:rPr>
                <w:rFonts w:ascii="David" w:eastAsia="Calibri" w:hAnsi="David"/>
                <w:sz w:val="22"/>
              </w:rPr>
              <w:t>TLS1.2</w:t>
            </w:r>
            <w:r>
              <w:rPr>
                <w:rFonts w:ascii="David" w:eastAsia="Calibri" w:hAnsi="David" w:hint="cs"/>
                <w:sz w:val="22"/>
                <w:szCs w:val="22"/>
                <w:rtl/>
              </w:rPr>
              <w:t xml:space="preserve"> בלבד.</w:t>
            </w:r>
          </w:p>
        </w:tc>
        <w:tc>
          <w:tcPr>
            <w:tcW w:w="1553" w:type="dxa"/>
            <w:shd w:val="clear" w:color="auto" w:fill="auto"/>
            <w:vAlign w:val="center"/>
          </w:tcPr>
          <w:p w14:paraId="62367E84" w14:textId="77777777" w:rsidR="00026E45" w:rsidRDefault="00000000">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026E45" w14:paraId="63481326" w14:textId="77777777">
        <w:trPr>
          <w:jc w:val="center"/>
        </w:trPr>
        <w:tc>
          <w:tcPr>
            <w:tcW w:w="1882" w:type="dxa"/>
            <w:shd w:val="clear" w:color="auto" w:fill="auto"/>
          </w:tcPr>
          <w:p w14:paraId="2B863CB5" w14:textId="77777777" w:rsidR="00026E45" w:rsidRDefault="00026E45">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57D3B94E" w14:textId="77777777" w:rsidR="00026E45" w:rsidRDefault="00000000">
            <w:pPr>
              <w:overflowPunct/>
              <w:autoSpaceDE/>
              <w:autoSpaceDN/>
              <w:adjustRightInd/>
              <w:textAlignment w:val="auto"/>
              <w:rPr>
                <w:rFonts w:ascii="David" w:eastAsia="Calibri" w:hAnsi="David"/>
                <w:sz w:val="22"/>
                <w:szCs w:val="22"/>
                <w:rtl/>
              </w:rPr>
            </w:pPr>
            <w:r>
              <w:rPr>
                <w:rFonts w:ascii="David" w:eastAsia="Calibri" w:hAnsi="David"/>
                <w:sz w:val="22"/>
                <w:szCs w:val="22"/>
                <w:rtl/>
              </w:rPr>
              <w:t xml:space="preserve">כל </w:t>
            </w:r>
            <w:r>
              <w:rPr>
                <w:rFonts w:ascii="David" w:eastAsia="Calibri" w:hAnsi="David" w:hint="cs"/>
                <w:sz w:val="22"/>
                <w:szCs w:val="22"/>
                <w:rtl/>
              </w:rPr>
              <w:t>המידע של המשרד הנשמר ב</w:t>
            </w:r>
            <w:r>
              <w:rPr>
                <w:rFonts w:ascii="David" w:eastAsia="Calibri" w:hAnsi="David"/>
                <w:sz w:val="22"/>
                <w:szCs w:val="22"/>
                <w:rtl/>
              </w:rPr>
              <w:t xml:space="preserve">סביבת הענן </w:t>
            </w:r>
            <w:r>
              <w:rPr>
                <w:rFonts w:ascii="David" w:eastAsia="Calibri" w:hAnsi="David" w:hint="cs"/>
                <w:sz w:val="22"/>
                <w:szCs w:val="22"/>
                <w:rtl/>
              </w:rPr>
              <w:t>של המציע יישמר באופן מוצפן במנוחה (</w:t>
            </w:r>
            <w:r>
              <w:rPr>
                <w:rFonts w:ascii="David" w:eastAsia="Calibri" w:hAnsi="David"/>
                <w:sz w:val="22"/>
              </w:rPr>
              <w:t>At Rest</w:t>
            </w:r>
            <w:r>
              <w:rPr>
                <w:rFonts w:ascii="David" w:eastAsia="Calibri" w:hAnsi="David" w:hint="cs"/>
                <w:sz w:val="22"/>
                <w:szCs w:val="22"/>
                <w:rtl/>
              </w:rPr>
              <w:t>)</w:t>
            </w:r>
            <w:r>
              <w:rPr>
                <w:rFonts w:ascii="David" w:eastAsia="Calibri" w:hAnsi="David" w:hint="cs"/>
                <w:sz w:val="22"/>
              </w:rPr>
              <w:t xml:space="preserve"> </w:t>
            </w:r>
            <w:r>
              <w:rPr>
                <w:rFonts w:ascii="David" w:eastAsia="Calibri" w:hAnsi="David"/>
                <w:sz w:val="22"/>
                <w:szCs w:val="22"/>
                <w:rtl/>
              </w:rPr>
              <w:t>ב</w:t>
            </w:r>
            <w:r>
              <w:rPr>
                <w:rFonts w:ascii="David" w:eastAsia="Calibri" w:hAnsi="David" w:hint="cs"/>
                <w:sz w:val="22"/>
                <w:szCs w:val="22"/>
                <w:rtl/>
              </w:rPr>
              <w:t>הצפנה ב</w:t>
            </w:r>
            <w:r>
              <w:rPr>
                <w:rFonts w:ascii="David" w:eastAsia="Calibri" w:hAnsi="David"/>
                <w:sz w:val="22"/>
                <w:szCs w:val="22"/>
                <w:rtl/>
              </w:rPr>
              <w:t>תקן 256-</w:t>
            </w:r>
            <w:r>
              <w:rPr>
                <w:rFonts w:ascii="David" w:eastAsia="Calibri" w:hAnsi="David"/>
                <w:sz w:val="22"/>
              </w:rPr>
              <w:t xml:space="preserve"> AES</w:t>
            </w:r>
            <w:r>
              <w:rPr>
                <w:rFonts w:ascii="David" w:eastAsia="Calibri" w:hAnsi="David" w:hint="cs"/>
                <w:sz w:val="22"/>
                <w:szCs w:val="22"/>
                <w:rtl/>
              </w:rPr>
              <w:t>ומעלה</w:t>
            </w:r>
            <w:r>
              <w:rPr>
                <w:rFonts w:ascii="David" w:eastAsia="Calibri" w:hAnsi="David"/>
                <w:sz w:val="22"/>
                <w:szCs w:val="22"/>
                <w:rtl/>
              </w:rPr>
              <w:t>.</w:t>
            </w:r>
          </w:p>
        </w:tc>
        <w:tc>
          <w:tcPr>
            <w:tcW w:w="1553" w:type="dxa"/>
            <w:shd w:val="clear" w:color="auto" w:fill="auto"/>
            <w:vAlign w:val="center"/>
          </w:tcPr>
          <w:p w14:paraId="7078BF19" w14:textId="77777777" w:rsidR="00026E45" w:rsidRDefault="00000000">
            <w:pPr>
              <w:keepLines/>
              <w:overflowPunct/>
              <w:autoSpaceDE/>
              <w:autoSpaceDN/>
              <w:adjustRightInd/>
              <w:spacing w:before="120"/>
              <w:jc w:val="center"/>
              <w:textAlignment w:val="auto"/>
              <w:rPr>
                <w:rFonts w:ascii="Calibri" w:eastAsia="Calibri" w:hAnsi="Calibri"/>
                <w:sz w:val="22"/>
                <w:lang w:eastAsia="en-US"/>
              </w:rPr>
            </w:pPr>
            <w:r>
              <w:rPr>
                <w:rFonts w:ascii="Segoe UI Symbol" w:eastAsia="Calibri" w:hAnsi="Segoe UI Symbol" w:cs="Segoe UI Symbol" w:hint="cs"/>
                <w:sz w:val="22"/>
                <w:szCs w:val="22"/>
                <w:rtl/>
                <w:lang w:eastAsia="en-US"/>
              </w:rPr>
              <w:t>☐</w:t>
            </w:r>
          </w:p>
        </w:tc>
      </w:tr>
      <w:tr w:rsidR="00026E45" w14:paraId="42060AF6" w14:textId="77777777">
        <w:trPr>
          <w:jc w:val="center"/>
        </w:trPr>
        <w:tc>
          <w:tcPr>
            <w:tcW w:w="1882" w:type="dxa"/>
            <w:shd w:val="clear" w:color="auto" w:fill="auto"/>
          </w:tcPr>
          <w:p w14:paraId="5F137663" w14:textId="77777777" w:rsidR="00026E45" w:rsidRDefault="00026E45">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08B1AF27" w14:textId="77777777" w:rsidR="00026E45" w:rsidRDefault="00000000">
            <w:pPr>
              <w:overflowPunct/>
              <w:autoSpaceDE/>
              <w:autoSpaceDN/>
              <w:adjustRightInd/>
              <w:textAlignment w:val="auto"/>
              <w:rPr>
                <w:rFonts w:ascii="David" w:eastAsia="Calibri" w:hAnsi="David"/>
                <w:sz w:val="22"/>
                <w:szCs w:val="22"/>
                <w:rtl/>
                <w:lang w:eastAsia="en-US"/>
              </w:rPr>
            </w:pPr>
            <w:r>
              <w:rPr>
                <w:rFonts w:ascii="David" w:eastAsia="Calibri" w:hAnsi="David" w:hint="cs"/>
                <w:sz w:val="22"/>
                <w:szCs w:val="22"/>
                <w:rtl/>
              </w:rPr>
              <w:t>יובהר כי במידה ונדרש לשמור מידע רגיש</w:t>
            </w:r>
            <w:r>
              <w:rPr>
                <w:rFonts w:ascii="David" w:eastAsia="Calibri" w:hAnsi="David"/>
                <w:sz w:val="22"/>
              </w:rPr>
              <w:t>/</w:t>
            </w:r>
            <w:r>
              <w:rPr>
                <w:rFonts w:ascii="David" w:eastAsia="Calibri" w:hAnsi="David" w:hint="cs"/>
                <w:sz w:val="22"/>
                <w:szCs w:val="22"/>
                <w:rtl/>
              </w:rPr>
              <w:t>חסוי בענן על המציע לקבל על כך אישור בכתב מהמשרד.</w:t>
            </w:r>
          </w:p>
        </w:tc>
        <w:tc>
          <w:tcPr>
            <w:tcW w:w="1553" w:type="dxa"/>
            <w:shd w:val="clear" w:color="auto" w:fill="auto"/>
            <w:vAlign w:val="center"/>
          </w:tcPr>
          <w:p w14:paraId="23990FF6" w14:textId="77777777" w:rsidR="00026E45" w:rsidRDefault="00000000">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026E45" w14:paraId="1FAD5515" w14:textId="77777777">
        <w:trPr>
          <w:trHeight w:val="704"/>
          <w:jc w:val="center"/>
        </w:trPr>
        <w:tc>
          <w:tcPr>
            <w:tcW w:w="10091" w:type="dxa"/>
            <w:gridSpan w:val="3"/>
            <w:shd w:val="clear" w:color="auto" w:fill="DBDBDB"/>
            <w:vAlign w:val="center"/>
          </w:tcPr>
          <w:p w14:paraId="7CDF5ADA" w14:textId="77777777" w:rsidR="00026E45" w:rsidRDefault="00000000">
            <w:pPr>
              <w:keepNext/>
              <w:numPr>
                <w:ilvl w:val="1"/>
                <w:numId w:val="280"/>
              </w:numPr>
              <w:overflowPunct/>
              <w:autoSpaceDE/>
              <w:autoSpaceDN/>
              <w:adjustRightInd/>
              <w:spacing w:line="240" w:lineRule="auto"/>
              <w:jc w:val="center"/>
              <w:textAlignment w:val="auto"/>
              <w:outlineLvl w:val="0"/>
              <w:rPr>
                <w:rFonts w:ascii="Calibri" w:eastAsia="Calibri" w:hAnsi="Calibri"/>
                <w:b/>
                <w:bCs/>
                <w:sz w:val="22"/>
                <w:szCs w:val="28"/>
                <w:u w:val="single"/>
                <w:rtl/>
              </w:rPr>
            </w:pPr>
            <w:r>
              <w:rPr>
                <w:rFonts w:ascii="David" w:eastAsia="Calibri" w:hAnsi="David" w:hint="cs"/>
                <w:b/>
                <w:bCs/>
                <w:sz w:val="22"/>
                <w:szCs w:val="22"/>
                <w:rtl/>
              </w:rPr>
              <w:t>גיבויים ו</w:t>
            </w:r>
            <w:r>
              <w:rPr>
                <w:rFonts w:ascii="David" w:eastAsia="Calibri" w:hAnsi="David"/>
                <w:b/>
                <w:bCs/>
                <w:sz w:val="22"/>
                <w:szCs w:val="22"/>
                <w:rtl/>
              </w:rPr>
              <w:t>מניעת אובדן מידע</w:t>
            </w:r>
          </w:p>
        </w:tc>
      </w:tr>
      <w:tr w:rsidR="00026E45" w14:paraId="4D743703" w14:textId="77777777">
        <w:trPr>
          <w:jc w:val="center"/>
        </w:trPr>
        <w:tc>
          <w:tcPr>
            <w:tcW w:w="1882" w:type="dxa"/>
            <w:shd w:val="clear" w:color="auto" w:fill="auto"/>
          </w:tcPr>
          <w:p w14:paraId="57A5D215" w14:textId="77777777" w:rsidR="00026E45" w:rsidRDefault="00026E45">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tcPr>
          <w:p w14:paraId="0F794619" w14:textId="77777777" w:rsidR="00026E45" w:rsidRDefault="00000000">
            <w:pPr>
              <w:overflowPunct/>
              <w:autoSpaceDE/>
              <w:autoSpaceDN/>
              <w:adjustRightInd/>
              <w:textAlignment w:val="auto"/>
              <w:rPr>
                <w:rFonts w:ascii="David" w:eastAsia="Calibri" w:hAnsi="David"/>
                <w:sz w:val="22"/>
                <w:szCs w:val="22"/>
                <w:rtl/>
              </w:rPr>
            </w:pPr>
            <w:r>
              <w:rPr>
                <w:rFonts w:ascii="David" w:eastAsia="Calibri" w:hAnsi="David"/>
                <w:sz w:val="22"/>
                <w:szCs w:val="22"/>
                <w:rtl/>
              </w:rPr>
              <w:t xml:space="preserve">המציע מתחייב לעשות כל שנדרש למניעת אובדן </w:t>
            </w:r>
            <w:r>
              <w:rPr>
                <w:rFonts w:ascii="David" w:eastAsia="Calibri" w:hAnsi="David" w:hint="cs"/>
                <w:sz w:val="22"/>
                <w:szCs w:val="22"/>
                <w:rtl/>
              </w:rPr>
              <w:t>מידע</w:t>
            </w:r>
            <w:r>
              <w:rPr>
                <w:rFonts w:ascii="David" w:eastAsia="Calibri" w:hAnsi="David"/>
                <w:sz w:val="22"/>
                <w:szCs w:val="22"/>
                <w:rtl/>
              </w:rPr>
              <w:t xml:space="preserve"> במסגרת </w:t>
            </w:r>
            <w:r>
              <w:rPr>
                <w:rFonts w:ascii="David" w:eastAsia="Calibri" w:hAnsi="David" w:hint="cs"/>
                <w:sz w:val="22"/>
                <w:szCs w:val="22"/>
                <w:rtl/>
              </w:rPr>
              <w:t>ההתקשרות</w:t>
            </w:r>
            <w:r>
              <w:rPr>
                <w:rFonts w:ascii="David" w:eastAsia="Calibri" w:hAnsi="David"/>
                <w:sz w:val="22"/>
                <w:szCs w:val="22"/>
                <w:rtl/>
              </w:rPr>
              <w:t xml:space="preserve">, באמצעות ביצוע גיבויים באופן </w:t>
            </w:r>
            <w:r>
              <w:rPr>
                <w:rFonts w:ascii="David" w:eastAsia="Calibri" w:hAnsi="David" w:hint="cs"/>
                <w:sz w:val="22"/>
                <w:szCs w:val="22"/>
                <w:rtl/>
              </w:rPr>
              <w:t>סדיר ו</w:t>
            </w:r>
            <w:r>
              <w:rPr>
                <w:rFonts w:ascii="David" w:eastAsia="Calibri" w:hAnsi="David"/>
                <w:sz w:val="22"/>
                <w:szCs w:val="22"/>
                <w:rtl/>
              </w:rPr>
              <w:t>מאובטח</w:t>
            </w:r>
            <w:r>
              <w:rPr>
                <w:rFonts w:ascii="David" w:eastAsia="Calibri" w:hAnsi="David" w:hint="cs"/>
                <w:sz w:val="22"/>
                <w:szCs w:val="22"/>
                <w:rtl/>
              </w:rPr>
              <w:t xml:space="preserve">. </w:t>
            </w:r>
          </w:p>
        </w:tc>
        <w:tc>
          <w:tcPr>
            <w:tcW w:w="1553" w:type="dxa"/>
            <w:shd w:val="clear" w:color="auto" w:fill="auto"/>
            <w:vAlign w:val="center"/>
          </w:tcPr>
          <w:p w14:paraId="3A82F816" w14:textId="77777777" w:rsidR="00026E45" w:rsidRDefault="00000000">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026E45" w14:paraId="6314ADC1" w14:textId="77777777">
        <w:trPr>
          <w:jc w:val="center"/>
        </w:trPr>
        <w:tc>
          <w:tcPr>
            <w:tcW w:w="1882" w:type="dxa"/>
            <w:shd w:val="clear" w:color="auto" w:fill="auto"/>
          </w:tcPr>
          <w:p w14:paraId="7E6F51D1" w14:textId="77777777" w:rsidR="00026E45" w:rsidRDefault="00026E45">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tcPr>
          <w:p w14:paraId="0FA2B611" w14:textId="77777777" w:rsidR="00026E45" w:rsidRDefault="00000000">
            <w:pPr>
              <w:overflowPunct/>
              <w:autoSpaceDE/>
              <w:autoSpaceDN/>
              <w:adjustRightInd/>
              <w:textAlignment w:val="auto"/>
              <w:rPr>
                <w:rFonts w:ascii="David" w:eastAsia="Calibri" w:hAnsi="David"/>
                <w:sz w:val="22"/>
                <w:szCs w:val="22"/>
                <w:rtl/>
              </w:rPr>
            </w:pPr>
            <w:r>
              <w:rPr>
                <w:rFonts w:ascii="David" w:eastAsia="Calibri" w:hAnsi="David"/>
                <w:sz w:val="22"/>
                <w:szCs w:val="22"/>
                <w:rtl/>
              </w:rPr>
              <w:t xml:space="preserve">הגיבויים יישמרו </w:t>
            </w:r>
            <w:r>
              <w:rPr>
                <w:rFonts w:ascii="David" w:eastAsia="Calibri" w:hAnsi="David" w:hint="cs"/>
                <w:sz w:val="22"/>
                <w:szCs w:val="22"/>
                <w:rtl/>
              </w:rPr>
              <w:t>באופן מאובטח ו</w:t>
            </w:r>
            <w:r>
              <w:rPr>
                <w:rFonts w:ascii="David" w:eastAsia="Calibri" w:hAnsi="David"/>
                <w:sz w:val="22"/>
                <w:szCs w:val="22"/>
                <w:rtl/>
              </w:rPr>
              <w:t xml:space="preserve">במקום נפרד </w:t>
            </w:r>
            <w:r>
              <w:rPr>
                <w:rFonts w:ascii="David" w:eastAsia="Calibri" w:hAnsi="David" w:hint="cs"/>
                <w:sz w:val="22"/>
                <w:szCs w:val="22"/>
                <w:rtl/>
              </w:rPr>
              <w:t>מהמערכת</w:t>
            </w:r>
            <w:r>
              <w:rPr>
                <w:rFonts w:ascii="David" w:eastAsia="Calibri" w:hAnsi="David"/>
                <w:sz w:val="22"/>
              </w:rPr>
              <w:t>/</w:t>
            </w:r>
            <w:r>
              <w:rPr>
                <w:rFonts w:ascii="David" w:eastAsia="Calibri" w:hAnsi="David" w:hint="cs"/>
                <w:sz w:val="22"/>
                <w:szCs w:val="22"/>
                <w:rtl/>
              </w:rPr>
              <w:t>תשתית</w:t>
            </w:r>
            <w:r>
              <w:rPr>
                <w:rFonts w:ascii="David" w:eastAsia="Calibri" w:hAnsi="David"/>
                <w:sz w:val="22"/>
                <w:szCs w:val="22"/>
                <w:rtl/>
              </w:rPr>
              <w:t xml:space="preserve"> </w:t>
            </w:r>
            <w:r>
              <w:rPr>
                <w:rFonts w:ascii="David" w:eastAsia="Calibri" w:hAnsi="David" w:hint="cs"/>
                <w:sz w:val="22"/>
                <w:szCs w:val="22"/>
                <w:rtl/>
              </w:rPr>
              <w:t>בהם שמור המידע של המשרד</w:t>
            </w:r>
            <w:r>
              <w:rPr>
                <w:rFonts w:ascii="David" w:eastAsia="Calibri" w:hAnsi="David"/>
                <w:sz w:val="22"/>
                <w:szCs w:val="22"/>
                <w:rtl/>
              </w:rPr>
              <w:t>.</w:t>
            </w:r>
            <w:r>
              <w:rPr>
                <w:rFonts w:ascii="David" w:eastAsia="Calibri" w:hAnsi="David" w:hint="cs"/>
                <w:sz w:val="22"/>
                <w:szCs w:val="22"/>
                <w:rtl/>
              </w:rPr>
              <w:t xml:space="preserve"> </w:t>
            </w:r>
          </w:p>
        </w:tc>
        <w:tc>
          <w:tcPr>
            <w:tcW w:w="1553" w:type="dxa"/>
            <w:shd w:val="clear" w:color="auto" w:fill="auto"/>
            <w:vAlign w:val="center"/>
          </w:tcPr>
          <w:p w14:paraId="702F5675" w14:textId="77777777" w:rsidR="00026E45" w:rsidRDefault="00000000">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026E45" w14:paraId="50513423" w14:textId="77777777">
        <w:trPr>
          <w:trHeight w:val="613"/>
          <w:jc w:val="center"/>
        </w:trPr>
        <w:tc>
          <w:tcPr>
            <w:tcW w:w="10091" w:type="dxa"/>
            <w:gridSpan w:val="3"/>
            <w:shd w:val="clear" w:color="auto" w:fill="DBDBDB"/>
            <w:vAlign w:val="center"/>
          </w:tcPr>
          <w:p w14:paraId="2B5AAAA5" w14:textId="77777777" w:rsidR="00026E45" w:rsidRDefault="00000000">
            <w:pPr>
              <w:keepNext/>
              <w:numPr>
                <w:ilvl w:val="1"/>
                <w:numId w:val="280"/>
              </w:numPr>
              <w:overflowPunct/>
              <w:autoSpaceDE/>
              <w:autoSpaceDN/>
              <w:adjustRightInd/>
              <w:spacing w:line="240" w:lineRule="auto"/>
              <w:jc w:val="center"/>
              <w:textAlignment w:val="auto"/>
              <w:outlineLvl w:val="0"/>
              <w:rPr>
                <w:rFonts w:ascii="David" w:eastAsia="Calibri" w:hAnsi="David"/>
                <w:sz w:val="22"/>
                <w:szCs w:val="22"/>
                <w:rtl/>
              </w:rPr>
            </w:pPr>
            <w:r>
              <w:rPr>
                <w:rFonts w:ascii="David" w:eastAsia="Calibri" w:hAnsi="David"/>
                <w:b/>
                <w:bCs/>
                <w:sz w:val="22"/>
                <w:szCs w:val="22"/>
                <w:rtl/>
              </w:rPr>
              <w:lastRenderedPageBreak/>
              <w:t>תיעוד ובקרה</w:t>
            </w:r>
          </w:p>
        </w:tc>
      </w:tr>
      <w:tr w:rsidR="00026E45" w14:paraId="29251260" w14:textId="77777777">
        <w:trPr>
          <w:jc w:val="center"/>
        </w:trPr>
        <w:tc>
          <w:tcPr>
            <w:tcW w:w="1882" w:type="dxa"/>
            <w:shd w:val="clear" w:color="auto" w:fill="auto"/>
          </w:tcPr>
          <w:p w14:paraId="564A0565" w14:textId="77777777" w:rsidR="00026E45" w:rsidRDefault="00026E45">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70BDD5FF" w14:textId="77777777" w:rsidR="00026E45" w:rsidRDefault="00000000">
            <w:pPr>
              <w:overflowPunct/>
              <w:autoSpaceDE/>
              <w:autoSpaceDN/>
              <w:adjustRightInd/>
              <w:textAlignment w:val="auto"/>
              <w:rPr>
                <w:rFonts w:ascii="David" w:eastAsia="Calibri" w:hAnsi="David"/>
                <w:sz w:val="22"/>
                <w:szCs w:val="22"/>
                <w:rtl/>
                <w:lang w:eastAsia="en-US"/>
              </w:rPr>
            </w:pPr>
            <w:r>
              <w:rPr>
                <w:rFonts w:ascii="David" w:eastAsia="Calibri" w:hAnsi="David"/>
                <w:sz w:val="22"/>
                <w:szCs w:val="22"/>
                <w:rtl/>
              </w:rPr>
              <w:t>המציע מתחייב לנהל מנגנון תיעוד אוטומטי שיאפשר בקרה וביקורת עבור כל גישה ל</w:t>
            </w:r>
            <w:r>
              <w:rPr>
                <w:rFonts w:ascii="David" w:eastAsia="Calibri" w:hAnsi="David" w:hint="cs"/>
                <w:sz w:val="22"/>
                <w:szCs w:val="22"/>
                <w:rtl/>
              </w:rPr>
              <w:t>מידע ב</w:t>
            </w:r>
            <w:r>
              <w:rPr>
                <w:rFonts w:ascii="David" w:eastAsia="Calibri" w:hAnsi="David"/>
                <w:sz w:val="22"/>
                <w:szCs w:val="22"/>
                <w:rtl/>
              </w:rPr>
              <w:t xml:space="preserve">מערכת </w:t>
            </w:r>
            <w:r>
              <w:rPr>
                <w:rFonts w:ascii="David" w:eastAsia="Calibri" w:hAnsi="David" w:hint="cs"/>
                <w:sz w:val="22"/>
                <w:szCs w:val="22"/>
                <w:rtl/>
              </w:rPr>
              <w:t>לרבות</w:t>
            </w:r>
            <w:r>
              <w:rPr>
                <w:rFonts w:ascii="David" w:eastAsia="Calibri" w:hAnsi="David"/>
                <w:sz w:val="22"/>
                <w:szCs w:val="22"/>
                <w:rtl/>
              </w:rPr>
              <w:t xml:space="preserve"> זהות המשתמש, התאריך והשעה של ניסיון הגישה, סוג הגישה, והאם הגישה אושרה או נדחתה.</w:t>
            </w:r>
          </w:p>
        </w:tc>
        <w:tc>
          <w:tcPr>
            <w:tcW w:w="1553" w:type="dxa"/>
            <w:shd w:val="clear" w:color="auto" w:fill="auto"/>
            <w:vAlign w:val="center"/>
          </w:tcPr>
          <w:p w14:paraId="3DC77D77" w14:textId="77777777" w:rsidR="00026E45" w:rsidRDefault="00000000">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026E45" w14:paraId="67CC4359" w14:textId="77777777">
        <w:trPr>
          <w:jc w:val="center"/>
        </w:trPr>
        <w:tc>
          <w:tcPr>
            <w:tcW w:w="1882" w:type="dxa"/>
            <w:shd w:val="clear" w:color="auto" w:fill="auto"/>
          </w:tcPr>
          <w:p w14:paraId="0E3EC60B" w14:textId="77777777" w:rsidR="00026E45" w:rsidRDefault="00026E45">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19404D52" w14:textId="77777777" w:rsidR="00026E45" w:rsidRDefault="00000000">
            <w:pPr>
              <w:overflowPunct/>
              <w:autoSpaceDE/>
              <w:autoSpaceDN/>
              <w:adjustRightInd/>
              <w:textAlignment w:val="auto"/>
              <w:rPr>
                <w:rFonts w:ascii="David" w:eastAsia="Calibri" w:hAnsi="David"/>
                <w:sz w:val="22"/>
                <w:szCs w:val="22"/>
                <w:rtl/>
                <w:lang w:eastAsia="en-US"/>
              </w:rPr>
            </w:pPr>
            <w:r>
              <w:rPr>
                <w:rFonts w:ascii="David" w:eastAsia="Calibri" w:hAnsi="David"/>
                <w:sz w:val="22"/>
                <w:szCs w:val="22"/>
                <w:rtl/>
              </w:rPr>
              <w:t>המציע</w:t>
            </w:r>
            <w:r>
              <w:rPr>
                <w:rFonts w:ascii="David" w:eastAsia="Calibri" w:hAnsi="David"/>
                <w:sz w:val="22"/>
                <w:szCs w:val="28"/>
                <w:rtl/>
              </w:rPr>
              <w:t xml:space="preserve"> </w:t>
            </w:r>
            <w:r>
              <w:rPr>
                <w:rFonts w:ascii="David" w:eastAsia="Calibri" w:hAnsi="David"/>
                <w:sz w:val="22"/>
                <w:szCs w:val="22"/>
                <w:rtl/>
              </w:rPr>
              <w:t xml:space="preserve">מתחייב לדווח באופן מידי לצוות אבטחת מידע במשרד בכל מקרה של חשש לדליפת מידע </w:t>
            </w:r>
            <w:r>
              <w:rPr>
                <w:rFonts w:ascii="David" w:eastAsia="Calibri" w:hAnsi="David" w:hint="cs"/>
                <w:sz w:val="22"/>
                <w:szCs w:val="22"/>
                <w:rtl/>
              </w:rPr>
              <w:t xml:space="preserve">של המשרד </w:t>
            </w:r>
            <w:r>
              <w:rPr>
                <w:rFonts w:ascii="David" w:eastAsia="Calibri" w:hAnsi="David"/>
                <w:sz w:val="22"/>
                <w:szCs w:val="22"/>
                <w:rtl/>
              </w:rPr>
              <w:t>מהמאגר</w:t>
            </w:r>
            <w:r>
              <w:rPr>
                <w:rFonts w:ascii="David" w:eastAsia="Calibri" w:hAnsi="David" w:hint="cs"/>
                <w:sz w:val="22"/>
                <w:szCs w:val="22"/>
                <w:rtl/>
              </w:rPr>
              <w:t xml:space="preserve"> וממערכות המציע</w:t>
            </w:r>
            <w:r>
              <w:rPr>
                <w:rFonts w:ascii="David" w:eastAsia="Calibri" w:hAnsi="David"/>
                <w:sz w:val="22"/>
                <w:szCs w:val="22"/>
                <w:rtl/>
              </w:rPr>
              <w:t xml:space="preserve"> או </w:t>
            </w:r>
            <w:r>
              <w:rPr>
                <w:rFonts w:ascii="David" w:eastAsia="Calibri" w:hAnsi="David" w:hint="cs"/>
                <w:sz w:val="22"/>
                <w:szCs w:val="22"/>
                <w:rtl/>
              </w:rPr>
              <w:t xml:space="preserve">כל </w:t>
            </w:r>
            <w:r>
              <w:rPr>
                <w:rFonts w:ascii="David" w:eastAsia="Calibri" w:hAnsi="David"/>
                <w:sz w:val="22"/>
                <w:szCs w:val="22"/>
                <w:rtl/>
              </w:rPr>
              <w:t xml:space="preserve">שימוש </w:t>
            </w:r>
            <w:r>
              <w:rPr>
                <w:rFonts w:ascii="David" w:eastAsia="Calibri" w:hAnsi="David" w:hint="cs"/>
                <w:sz w:val="22"/>
                <w:szCs w:val="22"/>
                <w:rtl/>
              </w:rPr>
              <w:t>ה</w:t>
            </w:r>
            <w:r>
              <w:rPr>
                <w:rFonts w:ascii="David" w:eastAsia="Calibri" w:hAnsi="David"/>
                <w:sz w:val="22"/>
                <w:szCs w:val="22"/>
                <w:rtl/>
              </w:rPr>
              <w:t>חורג מההרשאה שניתנה.</w:t>
            </w:r>
          </w:p>
        </w:tc>
        <w:tc>
          <w:tcPr>
            <w:tcW w:w="1553" w:type="dxa"/>
            <w:shd w:val="clear" w:color="auto" w:fill="auto"/>
            <w:vAlign w:val="center"/>
          </w:tcPr>
          <w:p w14:paraId="52E2F48A" w14:textId="77777777" w:rsidR="00026E45" w:rsidRDefault="00000000">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026E45" w14:paraId="2331F644" w14:textId="77777777">
        <w:trPr>
          <w:trHeight w:val="680"/>
          <w:jc w:val="center"/>
        </w:trPr>
        <w:tc>
          <w:tcPr>
            <w:tcW w:w="10091" w:type="dxa"/>
            <w:gridSpan w:val="3"/>
            <w:shd w:val="clear" w:color="auto" w:fill="DBDBDB"/>
            <w:vAlign w:val="center"/>
          </w:tcPr>
          <w:p w14:paraId="224098C8" w14:textId="77777777" w:rsidR="00026E45" w:rsidRDefault="00000000">
            <w:pPr>
              <w:keepNext/>
              <w:numPr>
                <w:ilvl w:val="1"/>
                <w:numId w:val="280"/>
              </w:numPr>
              <w:overflowPunct/>
              <w:autoSpaceDE/>
              <w:autoSpaceDN/>
              <w:adjustRightInd/>
              <w:spacing w:line="240" w:lineRule="auto"/>
              <w:jc w:val="center"/>
              <w:textAlignment w:val="auto"/>
              <w:outlineLvl w:val="0"/>
              <w:rPr>
                <w:rFonts w:ascii="David" w:eastAsia="Calibri" w:hAnsi="David"/>
                <w:b/>
                <w:bCs/>
                <w:sz w:val="22"/>
                <w:szCs w:val="22"/>
                <w:rtl/>
              </w:rPr>
            </w:pPr>
            <w:r>
              <w:rPr>
                <w:rFonts w:ascii="David" w:eastAsia="Calibri" w:hAnsi="David"/>
                <w:b/>
                <w:bCs/>
                <w:sz w:val="22"/>
                <w:szCs w:val="22"/>
                <w:rtl/>
              </w:rPr>
              <w:t xml:space="preserve">אבטחת </w:t>
            </w:r>
            <w:r>
              <w:rPr>
                <w:rFonts w:ascii="David" w:eastAsia="Calibri" w:hAnsi="David" w:hint="cs"/>
                <w:b/>
                <w:bCs/>
                <w:sz w:val="22"/>
                <w:szCs w:val="22"/>
                <w:rtl/>
              </w:rPr>
              <w:t>ההון האנושי</w:t>
            </w:r>
          </w:p>
        </w:tc>
      </w:tr>
      <w:tr w:rsidR="00026E45" w14:paraId="7824D3E6" w14:textId="77777777">
        <w:trPr>
          <w:jc w:val="center"/>
        </w:trPr>
        <w:tc>
          <w:tcPr>
            <w:tcW w:w="1882" w:type="dxa"/>
            <w:shd w:val="clear" w:color="auto" w:fill="auto"/>
          </w:tcPr>
          <w:p w14:paraId="4EC15EBA" w14:textId="77777777" w:rsidR="00026E45" w:rsidRDefault="00026E45">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tcPr>
          <w:p w14:paraId="6B5BDF1B" w14:textId="77777777" w:rsidR="00026E45" w:rsidRDefault="00000000">
            <w:pPr>
              <w:overflowPunct/>
              <w:autoSpaceDE/>
              <w:autoSpaceDN/>
              <w:adjustRightInd/>
              <w:textAlignment w:val="auto"/>
              <w:rPr>
                <w:rFonts w:ascii="David" w:eastAsia="Calibri" w:hAnsi="David"/>
                <w:sz w:val="22"/>
                <w:szCs w:val="22"/>
                <w:rtl/>
              </w:rPr>
            </w:pPr>
            <w:r>
              <w:rPr>
                <w:rFonts w:ascii="David" w:eastAsia="Calibri" w:hAnsi="David"/>
                <w:sz w:val="22"/>
                <w:szCs w:val="22"/>
                <w:rtl/>
              </w:rPr>
              <w:t xml:space="preserve">המציע מתחייב כי כל עובדיו ו/או מי מטעמו אשר יהיו בעלי גישה </w:t>
            </w:r>
            <w:r>
              <w:rPr>
                <w:rFonts w:ascii="David" w:eastAsia="Calibri" w:hAnsi="David" w:hint="cs"/>
                <w:sz w:val="22"/>
                <w:szCs w:val="22"/>
                <w:rtl/>
              </w:rPr>
              <w:t>למידע</w:t>
            </w:r>
            <w:r>
              <w:rPr>
                <w:rFonts w:ascii="David" w:eastAsia="Calibri" w:hAnsi="David"/>
                <w:sz w:val="22"/>
                <w:szCs w:val="22"/>
                <w:rtl/>
              </w:rPr>
              <w:t xml:space="preserve"> </w:t>
            </w:r>
            <w:r>
              <w:rPr>
                <w:rFonts w:ascii="David" w:eastAsia="Calibri" w:hAnsi="David" w:hint="cs"/>
                <w:sz w:val="22"/>
                <w:szCs w:val="22"/>
                <w:rtl/>
              </w:rPr>
              <w:t xml:space="preserve">של </w:t>
            </w:r>
            <w:r>
              <w:rPr>
                <w:rFonts w:ascii="David" w:eastAsia="Calibri" w:hAnsi="David"/>
                <w:sz w:val="22"/>
                <w:szCs w:val="22"/>
                <w:rtl/>
              </w:rPr>
              <w:t>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553" w:type="dxa"/>
            <w:shd w:val="clear" w:color="auto" w:fill="auto"/>
            <w:vAlign w:val="center"/>
          </w:tcPr>
          <w:p w14:paraId="3E8B1156" w14:textId="77777777" w:rsidR="00026E45" w:rsidRDefault="00000000">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026E45" w14:paraId="0859AB8E" w14:textId="77777777">
        <w:trPr>
          <w:jc w:val="center"/>
        </w:trPr>
        <w:tc>
          <w:tcPr>
            <w:tcW w:w="1882" w:type="dxa"/>
            <w:shd w:val="clear" w:color="auto" w:fill="auto"/>
          </w:tcPr>
          <w:p w14:paraId="37E21F95" w14:textId="77777777" w:rsidR="00026E45" w:rsidRDefault="00026E45">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tcPr>
          <w:p w14:paraId="78E268DF" w14:textId="77777777" w:rsidR="00026E45" w:rsidRDefault="00000000">
            <w:pPr>
              <w:overflowPunct/>
              <w:autoSpaceDE/>
              <w:autoSpaceDN/>
              <w:adjustRightInd/>
              <w:textAlignment w:val="auto"/>
              <w:rPr>
                <w:rFonts w:ascii="David" w:eastAsia="Calibri" w:hAnsi="David"/>
                <w:sz w:val="22"/>
                <w:szCs w:val="22"/>
                <w:rtl/>
              </w:rPr>
            </w:pPr>
            <w:r>
              <w:rPr>
                <w:rFonts w:ascii="David" w:eastAsia="Calibri" w:hAnsi="David"/>
                <w:sz w:val="22"/>
                <w:szCs w:val="22"/>
                <w:rtl/>
              </w:rPr>
              <w:t>המציע יהיה אחראי כלפי המשרד על כל פעילות עובדיו ו/או מי מטעמו במסגרת ההתקשרות.</w:t>
            </w:r>
          </w:p>
        </w:tc>
        <w:tc>
          <w:tcPr>
            <w:tcW w:w="1553" w:type="dxa"/>
            <w:shd w:val="clear" w:color="auto" w:fill="auto"/>
            <w:vAlign w:val="center"/>
          </w:tcPr>
          <w:p w14:paraId="20DE39BC" w14:textId="77777777" w:rsidR="00026E45" w:rsidRDefault="00000000">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026E45" w14:paraId="67150E64" w14:textId="77777777">
        <w:trPr>
          <w:jc w:val="center"/>
        </w:trPr>
        <w:tc>
          <w:tcPr>
            <w:tcW w:w="1882" w:type="dxa"/>
            <w:shd w:val="clear" w:color="auto" w:fill="auto"/>
          </w:tcPr>
          <w:p w14:paraId="73171A49" w14:textId="77777777" w:rsidR="00026E45" w:rsidRDefault="00026E45">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tcPr>
          <w:p w14:paraId="58584918" w14:textId="77777777" w:rsidR="00026E45" w:rsidRDefault="00000000">
            <w:pPr>
              <w:overflowPunct/>
              <w:autoSpaceDE/>
              <w:autoSpaceDN/>
              <w:adjustRightInd/>
              <w:textAlignment w:val="auto"/>
              <w:rPr>
                <w:rFonts w:ascii="David" w:eastAsia="Calibri" w:hAnsi="David"/>
                <w:sz w:val="22"/>
                <w:szCs w:val="22"/>
                <w:rtl/>
              </w:rPr>
            </w:pPr>
            <w:r>
              <w:rPr>
                <w:rFonts w:ascii="David" w:eastAsia="Calibri" w:hAnsi="David" w:hint="cs"/>
                <w:sz w:val="22"/>
                <w:szCs w:val="22"/>
                <w:rtl/>
              </w:rPr>
              <w:t xml:space="preserve">המציע נדרש </w:t>
            </w:r>
            <w:r>
              <w:rPr>
                <w:rFonts w:ascii="David" w:eastAsia="Calibri" w:hAnsi="David"/>
                <w:sz w:val="22"/>
                <w:szCs w:val="22"/>
                <w:rtl/>
              </w:rPr>
              <w:t xml:space="preserve">להכין הוראות להתמודדות עם אירועי במ"מ </w:t>
            </w:r>
            <w:r>
              <w:rPr>
                <w:rFonts w:ascii="David" w:eastAsia="Calibri" w:hAnsi="David" w:hint="cs"/>
                <w:sz w:val="22"/>
                <w:szCs w:val="22"/>
                <w:rtl/>
              </w:rPr>
              <w:t>(ראה הגדרות)</w:t>
            </w:r>
            <w:r>
              <w:rPr>
                <w:rFonts w:ascii="David" w:eastAsia="Calibri" w:hAnsi="David"/>
                <w:sz w:val="22"/>
                <w:szCs w:val="22"/>
                <w:rtl/>
              </w:rPr>
              <w:t xml:space="preserve">. על </w:t>
            </w:r>
            <w:r>
              <w:rPr>
                <w:rFonts w:ascii="David" w:eastAsia="Calibri" w:hAnsi="David" w:hint="cs"/>
                <w:sz w:val="22"/>
                <w:szCs w:val="22"/>
                <w:rtl/>
              </w:rPr>
              <w:t>המציע</w:t>
            </w:r>
            <w:r>
              <w:rPr>
                <w:rFonts w:ascii="David" w:eastAsia="Calibri" w:hAnsi="David"/>
                <w:sz w:val="22"/>
                <w:szCs w:val="22"/>
                <w:rtl/>
              </w:rPr>
              <w:t xml:space="preserve"> להעביר למשרד את דוח האירוע בתוך 72 שעות מתחילת האירוע. למשרד שמורה הזכות לזמן את המציע לתחקור האירוע והפקת לקחים.</w:t>
            </w:r>
          </w:p>
        </w:tc>
        <w:tc>
          <w:tcPr>
            <w:tcW w:w="1553" w:type="dxa"/>
            <w:shd w:val="clear" w:color="auto" w:fill="auto"/>
            <w:vAlign w:val="center"/>
          </w:tcPr>
          <w:p w14:paraId="4DF9112F" w14:textId="77777777" w:rsidR="00026E45" w:rsidRDefault="00000000">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026E45" w14:paraId="2D758A65" w14:textId="77777777">
        <w:trPr>
          <w:jc w:val="center"/>
        </w:trPr>
        <w:tc>
          <w:tcPr>
            <w:tcW w:w="1882" w:type="dxa"/>
            <w:shd w:val="clear" w:color="auto" w:fill="auto"/>
          </w:tcPr>
          <w:p w14:paraId="2DD5F5C2" w14:textId="77777777" w:rsidR="00026E45" w:rsidRDefault="00026E45">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tcPr>
          <w:p w14:paraId="0441EEBE" w14:textId="77777777" w:rsidR="00026E45" w:rsidRDefault="00000000">
            <w:pPr>
              <w:overflowPunct/>
              <w:autoSpaceDE/>
              <w:autoSpaceDN/>
              <w:adjustRightInd/>
              <w:textAlignment w:val="auto"/>
              <w:rPr>
                <w:rFonts w:ascii="David" w:eastAsia="Calibri" w:hAnsi="David"/>
                <w:sz w:val="22"/>
                <w:szCs w:val="22"/>
                <w:rtl/>
              </w:rPr>
            </w:pPr>
            <w:r>
              <w:rPr>
                <w:rFonts w:ascii="David" w:eastAsia="Calibri" w:hAnsi="David"/>
                <w:sz w:val="22"/>
                <w:szCs w:val="22"/>
                <w:rtl/>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w:t>
            </w:r>
          </w:p>
        </w:tc>
        <w:tc>
          <w:tcPr>
            <w:tcW w:w="1553" w:type="dxa"/>
            <w:shd w:val="clear" w:color="auto" w:fill="auto"/>
            <w:vAlign w:val="center"/>
          </w:tcPr>
          <w:p w14:paraId="7070ABA3" w14:textId="77777777" w:rsidR="00026E45" w:rsidRDefault="00000000">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026E45" w14:paraId="20B44818" w14:textId="77777777">
        <w:trPr>
          <w:jc w:val="center"/>
        </w:trPr>
        <w:tc>
          <w:tcPr>
            <w:tcW w:w="1882" w:type="dxa"/>
            <w:shd w:val="clear" w:color="auto" w:fill="auto"/>
          </w:tcPr>
          <w:p w14:paraId="114B1A0A" w14:textId="77777777" w:rsidR="00026E45" w:rsidRDefault="00026E45">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tcPr>
          <w:p w14:paraId="0932A0D7" w14:textId="77777777" w:rsidR="00026E45" w:rsidRDefault="00000000">
            <w:pPr>
              <w:overflowPunct/>
              <w:autoSpaceDE/>
              <w:autoSpaceDN/>
              <w:adjustRightInd/>
              <w:textAlignment w:val="auto"/>
              <w:rPr>
                <w:rFonts w:ascii="David" w:eastAsia="Calibri" w:hAnsi="David"/>
                <w:sz w:val="22"/>
                <w:szCs w:val="22"/>
                <w:rtl/>
              </w:rPr>
            </w:pPr>
            <w:r>
              <w:rPr>
                <w:rFonts w:ascii="David" w:eastAsia="Calibri" w:hAnsi="David"/>
                <w:sz w:val="22"/>
                <w:szCs w:val="22"/>
                <w:rtl/>
              </w:rPr>
              <w:t xml:space="preserve">המציע </w:t>
            </w:r>
            <w:r>
              <w:rPr>
                <w:rFonts w:ascii="David" w:eastAsia="Calibri" w:hAnsi="David" w:hint="cs"/>
                <w:sz w:val="22"/>
                <w:szCs w:val="22"/>
                <w:rtl/>
              </w:rPr>
              <w:t xml:space="preserve">מתחייב לנקוט באמצעי </w:t>
            </w:r>
            <w:r>
              <w:rPr>
                <w:rFonts w:ascii="David" w:eastAsia="Calibri" w:hAnsi="David"/>
                <w:sz w:val="22"/>
                <w:szCs w:val="22"/>
                <w:rtl/>
              </w:rPr>
              <w:t xml:space="preserve">הגנה סבירים ומקובלים (כגון מצלמות אבטחה, </w:t>
            </w:r>
            <w:r>
              <w:rPr>
                <w:rFonts w:ascii="David" w:eastAsia="Calibri" w:hAnsi="David" w:hint="cs"/>
                <w:sz w:val="22"/>
                <w:szCs w:val="22"/>
                <w:rtl/>
              </w:rPr>
              <w:t xml:space="preserve">בקרת כניסה, </w:t>
            </w:r>
            <w:r>
              <w:rPr>
                <w:rFonts w:ascii="David" w:eastAsia="Calibri" w:hAnsi="David"/>
                <w:sz w:val="22"/>
                <w:szCs w:val="22"/>
                <w:rtl/>
              </w:rPr>
              <w:t>תיעוד גישה וכדומה)</w:t>
            </w:r>
            <w:r>
              <w:rPr>
                <w:rFonts w:ascii="David" w:eastAsia="Calibri" w:hAnsi="David" w:hint="cs"/>
                <w:sz w:val="22"/>
                <w:szCs w:val="22"/>
                <w:rtl/>
              </w:rPr>
              <w:t xml:space="preserve"> </w:t>
            </w:r>
            <w:r>
              <w:rPr>
                <w:rFonts w:ascii="David" w:eastAsia="Calibri" w:hAnsi="David"/>
                <w:sz w:val="22"/>
                <w:szCs w:val="22"/>
                <w:rtl/>
              </w:rPr>
              <w:t>להפח</w:t>
            </w:r>
            <w:r>
              <w:rPr>
                <w:rFonts w:ascii="David" w:eastAsia="Calibri" w:hAnsi="David" w:hint="cs"/>
                <w:sz w:val="22"/>
                <w:szCs w:val="22"/>
                <w:rtl/>
              </w:rPr>
              <w:t>ת</w:t>
            </w:r>
            <w:r>
              <w:rPr>
                <w:rFonts w:ascii="David" w:eastAsia="Calibri" w:hAnsi="David"/>
                <w:sz w:val="22"/>
                <w:szCs w:val="22"/>
                <w:rtl/>
              </w:rPr>
              <w:t>ת סיכוני גניבה, הונאה או שימוש לרעה בגישה ל</w:t>
            </w:r>
            <w:r>
              <w:rPr>
                <w:rFonts w:ascii="David" w:eastAsia="Calibri" w:hAnsi="David" w:hint="cs"/>
                <w:sz w:val="22"/>
                <w:szCs w:val="22"/>
                <w:rtl/>
              </w:rPr>
              <w:t xml:space="preserve">מאגרי המידע והיישומים </w:t>
            </w:r>
            <w:r>
              <w:rPr>
                <w:rFonts w:ascii="David" w:eastAsia="Calibri" w:hAnsi="David"/>
                <w:sz w:val="22"/>
                <w:szCs w:val="22"/>
                <w:rtl/>
              </w:rPr>
              <w:t>של המשרד</w:t>
            </w:r>
            <w:r>
              <w:rPr>
                <w:rFonts w:ascii="David" w:eastAsia="Calibri" w:hAnsi="David" w:hint="cs"/>
                <w:sz w:val="22"/>
                <w:szCs w:val="22"/>
                <w:rtl/>
              </w:rPr>
              <w:t>.</w:t>
            </w:r>
          </w:p>
        </w:tc>
        <w:tc>
          <w:tcPr>
            <w:tcW w:w="1553" w:type="dxa"/>
            <w:shd w:val="clear" w:color="auto" w:fill="auto"/>
            <w:vAlign w:val="center"/>
          </w:tcPr>
          <w:p w14:paraId="76511C36" w14:textId="77777777" w:rsidR="00026E45" w:rsidRDefault="00000000">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026E45" w14:paraId="67D91F2C" w14:textId="77777777">
        <w:trPr>
          <w:jc w:val="center"/>
        </w:trPr>
        <w:tc>
          <w:tcPr>
            <w:tcW w:w="1882" w:type="dxa"/>
            <w:shd w:val="clear" w:color="auto" w:fill="auto"/>
          </w:tcPr>
          <w:p w14:paraId="3F3E7997" w14:textId="77777777" w:rsidR="00026E45" w:rsidRDefault="00026E45">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tcPr>
          <w:p w14:paraId="5ACB6A86" w14:textId="77777777" w:rsidR="00026E45" w:rsidRDefault="00000000">
            <w:pPr>
              <w:overflowPunct/>
              <w:autoSpaceDE/>
              <w:autoSpaceDN/>
              <w:adjustRightInd/>
              <w:textAlignment w:val="auto"/>
              <w:rPr>
                <w:rFonts w:ascii="David" w:eastAsia="Calibri" w:hAnsi="David"/>
                <w:sz w:val="22"/>
                <w:szCs w:val="22"/>
                <w:rtl/>
              </w:rPr>
            </w:pPr>
            <w:r>
              <w:rPr>
                <w:rFonts w:ascii="David" w:eastAsia="Calibri" w:hAnsi="David"/>
                <w:sz w:val="22"/>
                <w:szCs w:val="22"/>
                <w:rtl/>
              </w:rPr>
              <w:t>על המציע לבצע הדרכות מודעות אבטחת מידע לעובדיו בתחום העיסוק של העובד בתדירות של אחת לשנה.</w:t>
            </w:r>
          </w:p>
        </w:tc>
        <w:tc>
          <w:tcPr>
            <w:tcW w:w="1553" w:type="dxa"/>
            <w:shd w:val="clear" w:color="auto" w:fill="auto"/>
            <w:vAlign w:val="center"/>
          </w:tcPr>
          <w:p w14:paraId="48C27A42" w14:textId="77777777" w:rsidR="00026E45" w:rsidRDefault="00000000">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026E45" w14:paraId="0753C5FA" w14:textId="77777777">
        <w:trPr>
          <w:jc w:val="center"/>
        </w:trPr>
        <w:tc>
          <w:tcPr>
            <w:tcW w:w="1882" w:type="dxa"/>
            <w:shd w:val="clear" w:color="auto" w:fill="auto"/>
          </w:tcPr>
          <w:p w14:paraId="0F8DDC17" w14:textId="77777777" w:rsidR="00026E45" w:rsidRDefault="00026E45">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tcPr>
          <w:p w14:paraId="5041108F" w14:textId="77777777" w:rsidR="00026E45" w:rsidRDefault="00000000">
            <w:pPr>
              <w:overflowPunct/>
              <w:autoSpaceDE/>
              <w:autoSpaceDN/>
              <w:adjustRightInd/>
              <w:textAlignment w:val="auto"/>
              <w:rPr>
                <w:rFonts w:ascii="David" w:eastAsia="Calibri" w:hAnsi="David"/>
                <w:sz w:val="22"/>
                <w:szCs w:val="22"/>
                <w:rtl/>
              </w:rPr>
            </w:pPr>
            <w:r>
              <w:rPr>
                <w:rFonts w:ascii="David" w:eastAsia="Calibri" w:hAnsi="David"/>
                <w:sz w:val="22"/>
                <w:szCs w:val="22"/>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553" w:type="dxa"/>
            <w:shd w:val="clear" w:color="auto" w:fill="auto"/>
            <w:vAlign w:val="center"/>
          </w:tcPr>
          <w:p w14:paraId="6B250C3F" w14:textId="77777777" w:rsidR="00026E45" w:rsidRDefault="00000000">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026E45" w14:paraId="33F3136C" w14:textId="77777777">
        <w:trPr>
          <w:jc w:val="center"/>
        </w:trPr>
        <w:tc>
          <w:tcPr>
            <w:tcW w:w="1882" w:type="dxa"/>
            <w:shd w:val="clear" w:color="auto" w:fill="auto"/>
          </w:tcPr>
          <w:p w14:paraId="33DEA950" w14:textId="77777777" w:rsidR="00026E45" w:rsidRDefault="00026E45">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tcPr>
          <w:p w14:paraId="00124353" w14:textId="77777777" w:rsidR="00026E45" w:rsidRDefault="00000000">
            <w:pPr>
              <w:overflowPunct/>
              <w:autoSpaceDE/>
              <w:autoSpaceDN/>
              <w:adjustRightInd/>
              <w:textAlignment w:val="auto"/>
              <w:rPr>
                <w:rFonts w:ascii="David" w:eastAsia="Calibri" w:hAnsi="David"/>
                <w:sz w:val="22"/>
                <w:szCs w:val="22"/>
                <w:rtl/>
              </w:rPr>
            </w:pPr>
            <w:r>
              <w:rPr>
                <w:rFonts w:ascii="David" w:eastAsia="Calibri" w:hAnsi="David"/>
                <w:sz w:val="22"/>
                <w:szCs w:val="22"/>
                <w:rtl/>
              </w:rPr>
              <w:t xml:space="preserve">המציע מתחייב להודיע באופן מידיי </w:t>
            </w:r>
            <w:r>
              <w:rPr>
                <w:rFonts w:ascii="David" w:eastAsia="Calibri" w:hAnsi="David" w:hint="cs"/>
                <w:sz w:val="22"/>
                <w:szCs w:val="22"/>
                <w:rtl/>
              </w:rPr>
              <w:t>ל</w:t>
            </w:r>
            <w:r>
              <w:rPr>
                <w:rFonts w:ascii="David" w:eastAsia="Calibri" w:hAnsi="David"/>
                <w:sz w:val="22"/>
                <w:szCs w:val="22"/>
                <w:rtl/>
              </w:rPr>
              <w:t>משרד על עזיבה או שינוי תפקיד העובד שיש לו גישה למידע ו\או מאגרי המידע של המשרד שבידי המציע או שיש למציע גישה אליהם במסגרת ההתקשרות בינו לבין המשרד</w:t>
            </w:r>
            <w:r>
              <w:rPr>
                <w:rFonts w:ascii="David" w:eastAsia="Calibri" w:hAnsi="David" w:hint="cs"/>
                <w:sz w:val="22"/>
                <w:szCs w:val="22"/>
                <w:rtl/>
              </w:rPr>
              <w:t>.</w:t>
            </w:r>
          </w:p>
        </w:tc>
        <w:tc>
          <w:tcPr>
            <w:tcW w:w="1553" w:type="dxa"/>
            <w:shd w:val="clear" w:color="auto" w:fill="auto"/>
            <w:vAlign w:val="center"/>
          </w:tcPr>
          <w:p w14:paraId="57AD71C9" w14:textId="77777777" w:rsidR="00026E45" w:rsidRDefault="00000000">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026E45" w14:paraId="2FEF9948" w14:textId="77777777">
        <w:trPr>
          <w:trHeight w:val="642"/>
          <w:jc w:val="center"/>
        </w:trPr>
        <w:tc>
          <w:tcPr>
            <w:tcW w:w="10091" w:type="dxa"/>
            <w:gridSpan w:val="3"/>
            <w:shd w:val="clear" w:color="auto" w:fill="DBDBDB"/>
            <w:vAlign w:val="center"/>
          </w:tcPr>
          <w:p w14:paraId="0F3CF0D3" w14:textId="77777777" w:rsidR="00026E45" w:rsidRDefault="00000000">
            <w:pPr>
              <w:keepNext/>
              <w:numPr>
                <w:ilvl w:val="1"/>
                <w:numId w:val="280"/>
              </w:numPr>
              <w:overflowPunct/>
              <w:autoSpaceDE/>
              <w:autoSpaceDN/>
              <w:adjustRightInd/>
              <w:spacing w:line="240" w:lineRule="auto"/>
              <w:jc w:val="center"/>
              <w:textAlignment w:val="auto"/>
              <w:outlineLvl w:val="0"/>
              <w:rPr>
                <w:rFonts w:ascii="David" w:eastAsia="Calibri" w:hAnsi="David"/>
                <w:b/>
                <w:bCs/>
                <w:sz w:val="22"/>
                <w:szCs w:val="22"/>
                <w:rtl/>
              </w:rPr>
            </w:pPr>
            <w:r>
              <w:rPr>
                <w:rFonts w:ascii="David" w:eastAsia="Calibri" w:hAnsi="David"/>
                <w:b/>
                <w:bCs/>
                <w:sz w:val="22"/>
                <w:szCs w:val="22"/>
                <w:rtl/>
              </w:rPr>
              <w:t>אבטחת שיחות וועידה</w:t>
            </w:r>
          </w:p>
        </w:tc>
      </w:tr>
      <w:tr w:rsidR="00026E45" w14:paraId="0CFCC7AA" w14:textId="77777777">
        <w:trPr>
          <w:jc w:val="center"/>
        </w:trPr>
        <w:tc>
          <w:tcPr>
            <w:tcW w:w="1882" w:type="dxa"/>
            <w:shd w:val="clear" w:color="auto" w:fill="auto"/>
          </w:tcPr>
          <w:p w14:paraId="15D835B4" w14:textId="77777777" w:rsidR="00026E45" w:rsidRDefault="00026E45">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tcPr>
          <w:p w14:paraId="2290E600" w14:textId="77777777" w:rsidR="00026E45" w:rsidRDefault="00000000">
            <w:pPr>
              <w:overflowPunct/>
              <w:autoSpaceDE/>
              <w:autoSpaceDN/>
              <w:adjustRightInd/>
              <w:textAlignment w:val="auto"/>
              <w:rPr>
                <w:rFonts w:ascii="David" w:eastAsia="Calibri" w:hAnsi="David"/>
                <w:sz w:val="22"/>
                <w:szCs w:val="22"/>
                <w:rtl/>
              </w:rPr>
            </w:pPr>
            <w:r>
              <w:rPr>
                <w:rFonts w:ascii="David" w:eastAsia="Calibri" w:hAnsi="David"/>
                <w:sz w:val="22"/>
                <w:szCs w:val="22"/>
                <w:rtl/>
              </w:rPr>
              <w:t>במידה ו</w:t>
            </w:r>
            <w:r>
              <w:rPr>
                <w:rFonts w:ascii="David" w:eastAsia="Calibri" w:hAnsi="David" w:hint="cs"/>
                <w:sz w:val="22"/>
                <w:szCs w:val="22"/>
                <w:rtl/>
              </w:rPr>
              <w:t xml:space="preserve">המציע </w:t>
            </w:r>
            <w:r>
              <w:rPr>
                <w:rFonts w:ascii="David" w:eastAsia="Calibri" w:hAnsi="David"/>
                <w:sz w:val="22"/>
                <w:szCs w:val="22"/>
                <w:rtl/>
              </w:rPr>
              <w:t xml:space="preserve">נדרש </w:t>
            </w:r>
            <w:r>
              <w:rPr>
                <w:rFonts w:ascii="David" w:eastAsia="Calibri" w:hAnsi="David" w:hint="cs"/>
                <w:sz w:val="22"/>
                <w:szCs w:val="22"/>
                <w:rtl/>
              </w:rPr>
              <w:t xml:space="preserve">לקיים </w:t>
            </w:r>
            <w:r>
              <w:rPr>
                <w:rFonts w:ascii="David" w:eastAsia="Calibri" w:hAnsi="David"/>
                <w:sz w:val="22"/>
                <w:szCs w:val="22"/>
                <w:rtl/>
              </w:rPr>
              <w:t xml:space="preserve">שיחות וועידה באמצעות מערכות דיגיטליות (כגון </w:t>
            </w:r>
            <w:r>
              <w:rPr>
                <w:rFonts w:ascii="David" w:eastAsia="Calibri" w:hAnsi="David"/>
                <w:sz w:val="22"/>
              </w:rPr>
              <w:t xml:space="preserve">Zoom  </w:t>
            </w:r>
            <w:r>
              <w:rPr>
                <w:rFonts w:ascii="David" w:eastAsia="Calibri" w:hAnsi="David"/>
                <w:sz w:val="22"/>
                <w:szCs w:val="22"/>
                <w:rtl/>
              </w:rPr>
              <w:t xml:space="preserve"> , </w:t>
            </w:r>
            <w:r>
              <w:rPr>
                <w:rFonts w:ascii="David" w:eastAsia="Calibri" w:hAnsi="David"/>
                <w:sz w:val="22"/>
              </w:rPr>
              <w:t xml:space="preserve">Teams </w:t>
            </w:r>
            <w:r>
              <w:rPr>
                <w:rFonts w:ascii="David" w:eastAsia="Calibri" w:hAnsi="David"/>
                <w:sz w:val="22"/>
                <w:szCs w:val="22"/>
                <w:rtl/>
              </w:rPr>
              <w:t xml:space="preserve"> </w:t>
            </w:r>
            <w:r>
              <w:rPr>
                <w:rFonts w:ascii="David" w:eastAsia="Calibri" w:hAnsi="David"/>
                <w:sz w:val="22"/>
              </w:rPr>
              <w:t>,</w:t>
            </w:r>
            <w:r>
              <w:rPr>
                <w:rFonts w:ascii="David" w:eastAsia="Calibri" w:hAnsi="David"/>
                <w:sz w:val="22"/>
                <w:szCs w:val="22"/>
                <w:rtl/>
              </w:rPr>
              <w:t xml:space="preserve"> </w:t>
            </w:r>
            <w:proofErr w:type="spellStart"/>
            <w:r>
              <w:rPr>
                <w:rFonts w:ascii="David" w:eastAsia="Calibri" w:hAnsi="David"/>
                <w:sz w:val="22"/>
              </w:rPr>
              <w:t>WebEx</w:t>
            </w:r>
            <w:proofErr w:type="spellEnd"/>
            <w:r>
              <w:rPr>
                <w:rFonts w:ascii="David" w:eastAsia="Calibri" w:hAnsi="David"/>
                <w:sz w:val="22"/>
              </w:rPr>
              <w:t>, Google Meet</w:t>
            </w:r>
            <w:r>
              <w:rPr>
                <w:rFonts w:ascii="David" w:eastAsia="Calibri" w:hAnsi="David"/>
                <w:sz w:val="22"/>
                <w:szCs w:val="22"/>
                <w:rtl/>
              </w:rPr>
              <w:t xml:space="preserve"> </w:t>
            </w:r>
            <w:r>
              <w:rPr>
                <w:rFonts w:ascii="David" w:eastAsia="Calibri" w:hAnsi="David" w:hint="cs"/>
                <w:sz w:val="22"/>
                <w:szCs w:val="22"/>
                <w:rtl/>
              </w:rPr>
              <w:t>וכדומה</w:t>
            </w:r>
            <w:r>
              <w:rPr>
                <w:rFonts w:ascii="David" w:eastAsia="Calibri" w:hAnsi="David"/>
                <w:sz w:val="22"/>
                <w:szCs w:val="22"/>
                <w:rtl/>
              </w:rPr>
              <w:t>)  המערכות יוגדרו בהתאם להנחיות הבאות:</w:t>
            </w:r>
          </w:p>
        </w:tc>
        <w:tc>
          <w:tcPr>
            <w:tcW w:w="1553" w:type="dxa"/>
            <w:shd w:val="clear" w:color="auto" w:fill="auto"/>
            <w:vAlign w:val="center"/>
          </w:tcPr>
          <w:p w14:paraId="2BD45CE7" w14:textId="77777777" w:rsidR="00026E45" w:rsidRDefault="00000000">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026E45" w14:paraId="4E11D2C8" w14:textId="77777777">
        <w:trPr>
          <w:jc w:val="center"/>
        </w:trPr>
        <w:tc>
          <w:tcPr>
            <w:tcW w:w="1882" w:type="dxa"/>
            <w:shd w:val="clear" w:color="auto" w:fill="auto"/>
          </w:tcPr>
          <w:p w14:paraId="58846BA5" w14:textId="77777777" w:rsidR="00026E45" w:rsidRDefault="00026E45">
            <w:pPr>
              <w:numPr>
                <w:ilvl w:val="3"/>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tcPr>
          <w:p w14:paraId="6B227D31" w14:textId="77777777" w:rsidR="00026E45" w:rsidRDefault="00000000">
            <w:pPr>
              <w:overflowPunct/>
              <w:autoSpaceDE/>
              <w:autoSpaceDN/>
              <w:adjustRightInd/>
              <w:textAlignment w:val="auto"/>
              <w:rPr>
                <w:rFonts w:ascii="David" w:eastAsia="Calibri" w:hAnsi="David"/>
                <w:sz w:val="22"/>
                <w:szCs w:val="22"/>
                <w:rtl/>
              </w:rPr>
            </w:pPr>
            <w:r>
              <w:rPr>
                <w:rFonts w:ascii="David" w:eastAsia="Calibri" w:hAnsi="David"/>
                <w:sz w:val="22"/>
                <w:szCs w:val="22"/>
                <w:rtl/>
              </w:rPr>
              <w:t xml:space="preserve">ככלל, אין להקליט מפגשים. במקרים חריגים בהם נדרשת הקלטה היא תעשה </w:t>
            </w:r>
            <w:r>
              <w:rPr>
                <w:rFonts w:ascii="David" w:eastAsia="Calibri" w:hAnsi="David" w:hint="cs"/>
                <w:sz w:val="22"/>
                <w:szCs w:val="22"/>
                <w:rtl/>
              </w:rPr>
              <w:t>באישור המשרד ו</w:t>
            </w:r>
            <w:r>
              <w:rPr>
                <w:rFonts w:ascii="David" w:eastAsia="Calibri" w:hAnsi="David"/>
                <w:sz w:val="22"/>
                <w:szCs w:val="22"/>
                <w:rtl/>
              </w:rPr>
              <w:t>לאחר יידוע</w:t>
            </w:r>
            <w:r>
              <w:rPr>
                <w:rFonts w:ascii="David" w:eastAsia="Calibri" w:hAnsi="David" w:hint="cs"/>
                <w:sz w:val="22"/>
                <w:szCs w:val="22"/>
                <w:rtl/>
              </w:rPr>
              <w:t xml:space="preserve"> </w:t>
            </w:r>
            <w:r>
              <w:rPr>
                <w:rFonts w:ascii="David" w:eastAsia="Calibri" w:hAnsi="David"/>
                <w:sz w:val="22"/>
                <w:szCs w:val="22"/>
                <w:rtl/>
              </w:rPr>
              <w:t>המשתתפים.</w:t>
            </w:r>
          </w:p>
        </w:tc>
        <w:tc>
          <w:tcPr>
            <w:tcW w:w="1553" w:type="dxa"/>
            <w:shd w:val="clear" w:color="auto" w:fill="auto"/>
            <w:vAlign w:val="center"/>
          </w:tcPr>
          <w:p w14:paraId="2529C25B" w14:textId="77777777" w:rsidR="00026E45" w:rsidRDefault="00000000">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026E45" w14:paraId="7C3FEAC3" w14:textId="77777777">
        <w:trPr>
          <w:jc w:val="center"/>
        </w:trPr>
        <w:tc>
          <w:tcPr>
            <w:tcW w:w="1882" w:type="dxa"/>
            <w:shd w:val="clear" w:color="auto" w:fill="auto"/>
          </w:tcPr>
          <w:p w14:paraId="1CD02590" w14:textId="77777777" w:rsidR="00026E45" w:rsidRDefault="00026E45">
            <w:pPr>
              <w:numPr>
                <w:ilvl w:val="3"/>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tcPr>
          <w:p w14:paraId="783DD628" w14:textId="77777777" w:rsidR="00026E45" w:rsidRDefault="00000000">
            <w:pPr>
              <w:overflowPunct/>
              <w:autoSpaceDE/>
              <w:autoSpaceDN/>
              <w:adjustRightInd/>
              <w:textAlignment w:val="auto"/>
              <w:rPr>
                <w:rFonts w:ascii="David" w:eastAsia="Calibri" w:hAnsi="David"/>
                <w:sz w:val="22"/>
                <w:szCs w:val="22"/>
                <w:rtl/>
              </w:rPr>
            </w:pPr>
            <w:r>
              <w:rPr>
                <w:rFonts w:ascii="David" w:eastAsia="Calibri" w:hAnsi="David"/>
                <w:sz w:val="22"/>
                <w:szCs w:val="22"/>
                <w:rtl/>
              </w:rPr>
              <w:t>כברירת מחדל יש לחסום את האפשרות לכתוב בצ'אט. במידה ועולה צורך להשתמש בצ'אט יש</w:t>
            </w:r>
            <w:r>
              <w:rPr>
                <w:rFonts w:ascii="David" w:eastAsia="Calibri" w:hAnsi="David" w:hint="cs"/>
                <w:sz w:val="22"/>
                <w:szCs w:val="22"/>
                <w:rtl/>
              </w:rPr>
              <w:t xml:space="preserve"> </w:t>
            </w:r>
            <w:r>
              <w:rPr>
                <w:rFonts w:ascii="David" w:eastAsia="Calibri" w:hAnsi="David"/>
                <w:sz w:val="22"/>
                <w:szCs w:val="22"/>
                <w:rtl/>
              </w:rPr>
              <w:t>להנחות את המשתתפים שלא לשתף מידע פרטי או רגיש.</w:t>
            </w:r>
          </w:p>
        </w:tc>
        <w:tc>
          <w:tcPr>
            <w:tcW w:w="1553" w:type="dxa"/>
            <w:shd w:val="clear" w:color="auto" w:fill="auto"/>
            <w:vAlign w:val="center"/>
          </w:tcPr>
          <w:p w14:paraId="774DBC5B" w14:textId="77777777" w:rsidR="00026E45" w:rsidRDefault="00000000">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026E45" w14:paraId="7F8AD959" w14:textId="77777777">
        <w:trPr>
          <w:jc w:val="center"/>
        </w:trPr>
        <w:tc>
          <w:tcPr>
            <w:tcW w:w="1882" w:type="dxa"/>
            <w:shd w:val="clear" w:color="auto" w:fill="auto"/>
          </w:tcPr>
          <w:p w14:paraId="3B1E36D9" w14:textId="77777777" w:rsidR="00026E45" w:rsidRDefault="00026E45">
            <w:pPr>
              <w:numPr>
                <w:ilvl w:val="3"/>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tcPr>
          <w:p w14:paraId="112AEDFD" w14:textId="77777777" w:rsidR="00026E45" w:rsidRDefault="00000000">
            <w:pPr>
              <w:overflowPunct/>
              <w:autoSpaceDE/>
              <w:autoSpaceDN/>
              <w:adjustRightInd/>
              <w:textAlignment w:val="auto"/>
              <w:rPr>
                <w:rFonts w:ascii="David" w:eastAsia="Calibri" w:hAnsi="David"/>
                <w:sz w:val="22"/>
                <w:szCs w:val="22"/>
                <w:rtl/>
              </w:rPr>
            </w:pPr>
            <w:r>
              <w:rPr>
                <w:rFonts w:ascii="David" w:eastAsia="Calibri" w:hAnsi="David"/>
                <w:sz w:val="22"/>
                <w:szCs w:val="22"/>
                <w:rtl/>
              </w:rPr>
              <w:t>במקרה של אירוע חשוד או אירוע אבטחתי, יש לסיים את המפגש באופן מידי או לחילופין לנתק את</w:t>
            </w:r>
            <w:r>
              <w:rPr>
                <w:rFonts w:ascii="David" w:eastAsia="Calibri" w:hAnsi="David" w:hint="cs"/>
                <w:sz w:val="22"/>
                <w:szCs w:val="22"/>
                <w:rtl/>
              </w:rPr>
              <w:t xml:space="preserve"> </w:t>
            </w:r>
            <w:r>
              <w:rPr>
                <w:rFonts w:ascii="David" w:eastAsia="Calibri" w:hAnsi="David"/>
                <w:sz w:val="22"/>
                <w:szCs w:val="22"/>
                <w:rtl/>
              </w:rPr>
              <w:t>המשתתפים החשודים מהשיחה.</w:t>
            </w:r>
          </w:p>
        </w:tc>
        <w:tc>
          <w:tcPr>
            <w:tcW w:w="1553" w:type="dxa"/>
            <w:shd w:val="clear" w:color="auto" w:fill="auto"/>
            <w:vAlign w:val="center"/>
          </w:tcPr>
          <w:p w14:paraId="36F8BD81" w14:textId="77777777" w:rsidR="00026E45" w:rsidRDefault="00000000">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026E45" w14:paraId="5FCA56C4" w14:textId="77777777">
        <w:trPr>
          <w:jc w:val="center"/>
        </w:trPr>
        <w:tc>
          <w:tcPr>
            <w:tcW w:w="1882" w:type="dxa"/>
            <w:shd w:val="clear" w:color="auto" w:fill="auto"/>
          </w:tcPr>
          <w:p w14:paraId="0CC12339" w14:textId="77777777" w:rsidR="00026E45" w:rsidRDefault="00026E45">
            <w:pPr>
              <w:numPr>
                <w:ilvl w:val="3"/>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tcPr>
          <w:p w14:paraId="6870E6CB" w14:textId="77777777" w:rsidR="00026E45" w:rsidRDefault="00000000">
            <w:pPr>
              <w:overflowPunct/>
              <w:autoSpaceDE/>
              <w:autoSpaceDN/>
              <w:adjustRightInd/>
              <w:textAlignment w:val="auto"/>
              <w:rPr>
                <w:rFonts w:ascii="David" w:eastAsia="Calibri" w:hAnsi="David"/>
                <w:sz w:val="22"/>
                <w:szCs w:val="22"/>
                <w:rtl/>
              </w:rPr>
            </w:pPr>
            <w:r>
              <w:rPr>
                <w:rFonts w:ascii="David" w:eastAsia="Calibri" w:hAnsi="David" w:hint="cs"/>
                <w:sz w:val="22"/>
                <w:szCs w:val="22"/>
                <w:rtl/>
              </w:rPr>
              <w:t>יש</w:t>
            </w:r>
            <w:r>
              <w:rPr>
                <w:rFonts w:ascii="David" w:eastAsia="Calibri" w:hAnsi="David"/>
                <w:sz w:val="22"/>
                <w:szCs w:val="22"/>
                <w:rtl/>
              </w:rPr>
              <w:t xml:space="preserve"> לאשר</w:t>
            </w:r>
            <w:r>
              <w:rPr>
                <w:rFonts w:ascii="David" w:eastAsia="Calibri" w:hAnsi="David" w:hint="cs"/>
                <w:sz w:val="22"/>
                <w:szCs w:val="22"/>
                <w:rtl/>
              </w:rPr>
              <w:t xml:space="preserve"> פרטנית</w:t>
            </w:r>
            <w:r>
              <w:rPr>
                <w:rFonts w:ascii="David" w:eastAsia="Calibri" w:hAnsi="David"/>
                <w:sz w:val="22"/>
                <w:szCs w:val="22"/>
                <w:rtl/>
              </w:rPr>
              <w:t xml:space="preserve"> כל משתתף שניכנס לחדר השיחה (</w:t>
            </w:r>
            <w:r>
              <w:rPr>
                <w:rFonts w:ascii="David" w:eastAsia="Calibri" w:hAnsi="David" w:hint="cs"/>
                <w:sz w:val="22"/>
                <w:szCs w:val="22"/>
                <w:rtl/>
              </w:rPr>
              <w:t>כניסה ראשונית ל</w:t>
            </w:r>
            <w:r>
              <w:rPr>
                <w:rFonts w:ascii="David" w:eastAsia="Calibri" w:hAnsi="David"/>
                <w:sz w:val="22"/>
                <w:szCs w:val="22"/>
                <w:rtl/>
              </w:rPr>
              <w:t>חדר המתנה)</w:t>
            </w:r>
            <w:r>
              <w:rPr>
                <w:rFonts w:ascii="David" w:eastAsia="Calibri" w:hAnsi="David" w:hint="cs"/>
                <w:sz w:val="22"/>
                <w:szCs w:val="22"/>
                <w:rtl/>
              </w:rPr>
              <w:t>.</w:t>
            </w:r>
          </w:p>
        </w:tc>
        <w:tc>
          <w:tcPr>
            <w:tcW w:w="1553" w:type="dxa"/>
            <w:shd w:val="clear" w:color="auto" w:fill="auto"/>
            <w:vAlign w:val="center"/>
          </w:tcPr>
          <w:p w14:paraId="4E52F693" w14:textId="77777777" w:rsidR="00026E45" w:rsidRDefault="00000000">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026E45" w14:paraId="03F0DC3A" w14:textId="77777777">
        <w:trPr>
          <w:trHeight w:val="490"/>
          <w:jc w:val="center"/>
        </w:trPr>
        <w:tc>
          <w:tcPr>
            <w:tcW w:w="10091" w:type="dxa"/>
            <w:gridSpan w:val="3"/>
            <w:shd w:val="clear" w:color="auto" w:fill="DBDBDB"/>
            <w:vAlign w:val="center"/>
          </w:tcPr>
          <w:p w14:paraId="706F9696" w14:textId="77777777" w:rsidR="00026E45" w:rsidRDefault="00000000">
            <w:pPr>
              <w:keepNext/>
              <w:numPr>
                <w:ilvl w:val="1"/>
                <w:numId w:val="280"/>
              </w:numPr>
              <w:overflowPunct/>
              <w:autoSpaceDE/>
              <w:autoSpaceDN/>
              <w:adjustRightInd/>
              <w:spacing w:line="240" w:lineRule="auto"/>
              <w:jc w:val="center"/>
              <w:textAlignment w:val="auto"/>
              <w:outlineLvl w:val="0"/>
              <w:rPr>
                <w:rFonts w:ascii="David" w:eastAsia="Calibri" w:hAnsi="David"/>
                <w:b/>
                <w:bCs/>
                <w:sz w:val="22"/>
                <w:szCs w:val="22"/>
                <w:rtl/>
              </w:rPr>
            </w:pPr>
            <w:r>
              <w:rPr>
                <w:rFonts w:ascii="David" w:eastAsia="Calibri" w:hAnsi="David" w:hint="cs"/>
                <w:b/>
                <w:bCs/>
                <w:sz w:val="22"/>
                <w:szCs w:val="22"/>
                <w:rtl/>
              </w:rPr>
              <w:t xml:space="preserve">שימוש בכלי </w:t>
            </w:r>
            <w:r>
              <w:rPr>
                <w:rFonts w:ascii="David" w:eastAsia="Calibri" w:hAnsi="David" w:hint="cs"/>
                <w:b/>
                <w:bCs/>
                <w:sz w:val="22"/>
              </w:rPr>
              <w:t>AI</w:t>
            </w:r>
            <w:r>
              <w:rPr>
                <w:rFonts w:ascii="David" w:eastAsia="Calibri" w:hAnsi="David" w:hint="cs"/>
                <w:b/>
                <w:bCs/>
                <w:sz w:val="22"/>
                <w:szCs w:val="22"/>
                <w:rtl/>
              </w:rPr>
              <w:t xml:space="preserve"> ובינה מלאכותית יוצרת (</w:t>
            </w:r>
            <w:r>
              <w:rPr>
                <w:rFonts w:ascii="David" w:eastAsia="Calibri" w:hAnsi="David"/>
                <w:b/>
                <w:bCs/>
                <w:sz w:val="22"/>
              </w:rPr>
              <w:t>Generative AI</w:t>
            </w:r>
            <w:r>
              <w:rPr>
                <w:rFonts w:ascii="David" w:eastAsia="Calibri" w:hAnsi="David" w:hint="cs"/>
                <w:b/>
                <w:bCs/>
                <w:sz w:val="22"/>
                <w:szCs w:val="22"/>
                <w:rtl/>
              </w:rPr>
              <w:t>)</w:t>
            </w:r>
          </w:p>
        </w:tc>
      </w:tr>
      <w:tr w:rsidR="00026E45" w14:paraId="17EB9601" w14:textId="77777777">
        <w:trPr>
          <w:jc w:val="center"/>
        </w:trPr>
        <w:tc>
          <w:tcPr>
            <w:tcW w:w="1882" w:type="dxa"/>
            <w:shd w:val="clear" w:color="auto" w:fill="auto"/>
          </w:tcPr>
          <w:p w14:paraId="4A3D478E" w14:textId="77777777" w:rsidR="00026E45" w:rsidRDefault="00026E45">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tcPr>
          <w:p w14:paraId="2BEEEC0D" w14:textId="77777777" w:rsidR="00026E45" w:rsidRDefault="00000000">
            <w:pPr>
              <w:overflowPunct/>
              <w:autoSpaceDE/>
              <w:autoSpaceDN/>
              <w:adjustRightInd/>
              <w:textAlignment w:val="auto"/>
              <w:rPr>
                <w:rFonts w:ascii="David" w:eastAsia="Calibri" w:hAnsi="David"/>
                <w:sz w:val="22"/>
                <w:szCs w:val="22"/>
                <w:rtl/>
              </w:rPr>
            </w:pPr>
            <w:r>
              <w:rPr>
                <w:rFonts w:ascii="David" w:eastAsia="Calibri" w:hAnsi="David" w:hint="cs"/>
                <w:sz w:val="22"/>
                <w:szCs w:val="22"/>
                <w:rtl/>
              </w:rPr>
              <w:t xml:space="preserve">המציע מתחייב שלא להעלות או לשתף עם כלי בינה מלאכותית כל מידע או חומרים </w:t>
            </w:r>
            <w:r>
              <w:rPr>
                <w:rFonts w:ascii="David" w:eastAsia="Calibri" w:hAnsi="David" w:hint="eastAsia"/>
                <w:sz w:val="22"/>
                <w:szCs w:val="22"/>
                <w:rtl/>
              </w:rPr>
              <w:t>הקשורים</w:t>
            </w:r>
            <w:r>
              <w:rPr>
                <w:rFonts w:ascii="David" w:eastAsia="Calibri" w:hAnsi="David"/>
                <w:sz w:val="22"/>
                <w:szCs w:val="22"/>
                <w:rtl/>
              </w:rPr>
              <w:t xml:space="preserve"> </w:t>
            </w:r>
            <w:r>
              <w:rPr>
                <w:rFonts w:ascii="David" w:eastAsia="Calibri" w:hAnsi="David" w:hint="eastAsia"/>
                <w:sz w:val="22"/>
                <w:szCs w:val="22"/>
                <w:rtl/>
              </w:rPr>
              <w:t>לפעילות</w:t>
            </w:r>
            <w:r>
              <w:rPr>
                <w:rFonts w:ascii="David" w:eastAsia="Calibri" w:hAnsi="David"/>
                <w:sz w:val="22"/>
                <w:szCs w:val="22"/>
                <w:rtl/>
              </w:rPr>
              <w:t xml:space="preserve"> </w:t>
            </w:r>
            <w:r>
              <w:rPr>
                <w:rFonts w:ascii="David" w:eastAsia="Calibri" w:hAnsi="David" w:hint="eastAsia"/>
                <w:sz w:val="22"/>
                <w:szCs w:val="22"/>
                <w:rtl/>
              </w:rPr>
              <w:t>המציע</w:t>
            </w:r>
            <w:r>
              <w:rPr>
                <w:rFonts w:ascii="David" w:eastAsia="Calibri" w:hAnsi="David"/>
                <w:sz w:val="22"/>
                <w:szCs w:val="22"/>
                <w:rtl/>
              </w:rPr>
              <w:t xml:space="preserve"> במסגרת מתן שירותיו למשרד.</w:t>
            </w:r>
          </w:p>
        </w:tc>
        <w:tc>
          <w:tcPr>
            <w:tcW w:w="1553" w:type="dxa"/>
            <w:shd w:val="clear" w:color="auto" w:fill="auto"/>
            <w:vAlign w:val="center"/>
          </w:tcPr>
          <w:p w14:paraId="07E283EB" w14:textId="77777777" w:rsidR="00026E45" w:rsidRDefault="00000000">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026E45" w14:paraId="5F79EE31" w14:textId="77777777">
        <w:trPr>
          <w:trHeight w:val="1117"/>
          <w:jc w:val="center"/>
        </w:trPr>
        <w:tc>
          <w:tcPr>
            <w:tcW w:w="1882" w:type="dxa"/>
            <w:shd w:val="clear" w:color="auto" w:fill="auto"/>
          </w:tcPr>
          <w:p w14:paraId="43E670B7" w14:textId="77777777" w:rsidR="00026E45" w:rsidRDefault="00026E45">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tcPr>
          <w:p w14:paraId="7A7EF9D6" w14:textId="77777777" w:rsidR="00026E45" w:rsidRDefault="00000000">
            <w:pPr>
              <w:overflowPunct/>
              <w:autoSpaceDE/>
              <w:autoSpaceDN/>
              <w:adjustRightInd/>
              <w:textAlignment w:val="auto"/>
              <w:rPr>
                <w:rFonts w:ascii="David" w:eastAsia="Calibri" w:hAnsi="David"/>
                <w:sz w:val="22"/>
                <w:szCs w:val="22"/>
                <w:rtl/>
              </w:rPr>
            </w:pPr>
            <w:r>
              <w:rPr>
                <w:rFonts w:ascii="David" w:eastAsia="Calibri" w:hAnsi="David" w:hint="cs"/>
                <w:sz w:val="22"/>
                <w:szCs w:val="22"/>
                <w:rtl/>
              </w:rPr>
              <w:t xml:space="preserve">המציע מתחייב שלא להעלות או לשתף עם כלי בינה מלאכותית כל מידע או חומרים שקיבל מהמשרד לרבות </w:t>
            </w:r>
            <w:r>
              <w:rPr>
                <w:rFonts w:ascii="David" w:eastAsia="Calibri" w:hAnsi="David"/>
                <w:sz w:val="22"/>
                <w:szCs w:val="22"/>
                <w:rtl/>
              </w:rPr>
              <w:t xml:space="preserve">טקסט, </w:t>
            </w:r>
            <w:r>
              <w:rPr>
                <w:rFonts w:ascii="David" w:eastAsia="Calibri" w:hAnsi="David" w:hint="cs"/>
                <w:sz w:val="22"/>
                <w:szCs w:val="22"/>
                <w:rtl/>
              </w:rPr>
              <w:t xml:space="preserve">קוד, </w:t>
            </w:r>
            <w:r>
              <w:rPr>
                <w:rFonts w:ascii="David" w:eastAsia="Calibri" w:hAnsi="David"/>
                <w:sz w:val="22"/>
                <w:szCs w:val="22"/>
                <w:rtl/>
              </w:rPr>
              <w:t>תמונות, קבצים</w:t>
            </w:r>
            <w:r>
              <w:rPr>
                <w:rFonts w:ascii="David" w:eastAsia="Calibri" w:hAnsi="David" w:hint="cs"/>
                <w:sz w:val="22"/>
                <w:szCs w:val="22"/>
                <w:rtl/>
              </w:rPr>
              <w:t xml:space="preserve">, </w:t>
            </w:r>
            <w:r>
              <w:rPr>
                <w:rFonts w:ascii="David" w:eastAsia="Calibri" w:hAnsi="David"/>
                <w:sz w:val="22"/>
                <w:szCs w:val="22"/>
                <w:rtl/>
              </w:rPr>
              <w:t xml:space="preserve">אודיו </w:t>
            </w:r>
            <w:r>
              <w:rPr>
                <w:rFonts w:ascii="David" w:eastAsia="Calibri" w:hAnsi="David" w:hint="cs"/>
                <w:sz w:val="22"/>
                <w:szCs w:val="22"/>
                <w:rtl/>
              </w:rPr>
              <w:t>וכדומה.</w:t>
            </w:r>
          </w:p>
        </w:tc>
        <w:tc>
          <w:tcPr>
            <w:tcW w:w="1553" w:type="dxa"/>
            <w:shd w:val="clear" w:color="auto" w:fill="auto"/>
            <w:vAlign w:val="center"/>
          </w:tcPr>
          <w:p w14:paraId="74439361" w14:textId="77777777" w:rsidR="00026E45" w:rsidRDefault="00000000">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026E45" w14:paraId="002739C0" w14:textId="77777777">
        <w:trPr>
          <w:trHeight w:val="566"/>
          <w:jc w:val="center"/>
        </w:trPr>
        <w:tc>
          <w:tcPr>
            <w:tcW w:w="10091" w:type="dxa"/>
            <w:gridSpan w:val="3"/>
            <w:shd w:val="clear" w:color="auto" w:fill="DBDBDB"/>
            <w:vAlign w:val="center"/>
          </w:tcPr>
          <w:p w14:paraId="63B3B4AD" w14:textId="77777777" w:rsidR="00026E45" w:rsidRDefault="00000000">
            <w:pPr>
              <w:keepNext/>
              <w:numPr>
                <w:ilvl w:val="1"/>
                <w:numId w:val="280"/>
              </w:numPr>
              <w:overflowPunct/>
              <w:autoSpaceDE/>
              <w:autoSpaceDN/>
              <w:adjustRightInd/>
              <w:spacing w:line="240" w:lineRule="auto"/>
              <w:jc w:val="center"/>
              <w:textAlignment w:val="auto"/>
              <w:outlineLvl w:val="0"/>
              <w:rPr>
                <w:rFonts w:ascii="David" w:eastAsia="Calibri" w:hAnsi="David"/>
                <w:b/>
                <w:bCs/>
                <w:sz w:val="22"/>
                <w:szCs w:val="22"/>
                <w:rtl/>
              </w:rPr>
            </w:pPr>
            <w:r>
              <w:rPr>
                <w:rFonts w:ascii="David" w:eastAsia="Calibri" w:hAnsi="David" w:hint="cs"/>
                <w:b/>
                <w:bCs/>
                <w:sz w:val="22"/>
                <w:szCs w:val="22"/>
                <w:rtl/>
              </w:rPr>
              <w:t>חובת דיווח</w:t>
            </w:r>
          </w:p>
        </w:tc>
      </w:tr>
      <w:tr w:rsidR="00026E45" w14:paraId="66EBF8B9" w14:textId="77777777">
        <w:trPr>
          <w:trHeight w:val="566"/>
          <w:jc w:val="center"/>
        </w:trPr>
        <w:tc>
          <w:tcPr>
            <w:tcW w:w="1882" w:type="dxa"/>
            <w:shd w:val="clear" w:color="auto" w:fill="auto"/>
          </w:tcPr>
          <w:p w14:paraId="7BDF399D" w14:textId="77777777" w:rsidR="00026E45" w:rsidRDefault="00026E45">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3DB22516" w14:textId="77777777" w:rsidR="00026E45" w:rsidRDefault="00000000">
            <w:pPr>
              <w:overflowPunct/>
              <w:autoSpaceDE/>
              <w:autoSpaceDN/>
              <w:adjustRightInd/>
              <w:spacing w:before="120" w:after="120"/>
              <w:textAlignment w:val="auto"/>
              <w:rPr>
                <w:rFonts w:ascii="David" w:eastAsia="Calibri" w:hAnsi="David"/>
                <w:sz w:val="22"/>
                <w:szCs w:val="22"/>
                <w:rtl/>
                <w:lang w:eastAsia="en-US"/>
              </w:rPr>
            </w:pPr>
            <w:r>
              <w:rPr>
                <w:rFonts w:ascii="David" w:eastAsia="Calibri" w:hAnsi="David" w:hint="cs"/>
                <w:sz w:val="22"/>
                <w:szCs w:val="22"/>
                <w:rtl/>
                <w:lang w:eastAsia="en-US"/>
              </w:rPr>
              <w:t>המציע</w:t>
            </w:r>
            <w:r>
              <w:rPr>
                <w:rFonts w:ascii="David" w:eastAsia="Calibri" w:hAnsi="David"/>
                <w:sz w:val="22"/>
                <w:szCs w:val="22"/>
                <w:rtl/>
                <w:lang w:eastAsia="en-US"/>
              </w:rPr>
              <w:t xml:space="preserve"> מתחייב להודיע </w:t>
            </w:r>
            <w:r>
              <w:rPr>
                <w:rFonts w:ascii="David" w:eastAsia="Calibri" w:hAnsi="David" w:hint="cs"/>
                <w:sz w:val="22"/>
                <w:szCs w:val="22"/>
                <w:rtl/>
                <w:lang w:eastAsia="en-US"/>
              </w:rPr>
              <w:t>למשרד</w:t>
            </w:r>
            <w:r>
              <w:rPr>
                <w:rFonts w:ascii="David" w:eastAsia="Calibri" w:hAnsi="David"/>
                <w:sz w:val="22"/>
                <w:szCs w:val="22"/>
                <w:rtl/>
                <w:lang w:eastAsia="en-US"/>
              </w:rPr>
              <w:t>, בהקדם האפשרי</w:t>
            </w:r>
            <w:r>
              <w:rPr>
                <w:rFonts w:ascii="David" w:eastAsia="Calibri" w:hAnsi="David" w:hint="cs"/>
                <w:sz w:val="22"/>
                <w:szCs w:val="22"/>
                <w:rtl/>
                <w:lang w:eastAsia="en-US"/>
              </w:rPr>
              <w:t xml:space="preserve"> ובתוך 8 שעות</w:t>
            </w:r>
            <w:r>
              <w:rPr>
                <w:rFonts w:ascii="David" w:eastAsia="Calibri" w:hAnsi="David"/>
                <w:sz w:val="22"/>
                <w:szCs w:val="22"/>
                <w:rtl/>
                <w:lang w:eastAsia="en-US"/>
              </w:rPr>
              <w:t>, במהלך כל שעות היממה, וללא שיהוי, על כל אירוע אבטחה</w:t>
            </w:r>
            <w:r>
              <w:rPr>
                <w:rFonts w:ascii="David" w:eastAsia="Calibri" w:hAnsi="David" w:hint="cs"/>
                <w:sz w:val="22"/>
                <w:szCs w:val="22"/>
                <w:rtl/>
                <w:lang w:eastAsia="en-US"/>
              </w:rPr>
              <w:t>, בדגש על אירוע</w:t>
            </w:r>
            <w:r>
              <w:rPr>
                <w:rFonts w:ascii="David" w:eastAsia="Calibri" w:hAnsi="David"/>
                <w:sz w:val="22"/>
                <w:szCs w:val="22"/>
                <w:rtl/>
                <w:lang w:eastAsia="en-US"/>
              </w:rPr>
              <w:t xml:space="preserve"> אשר מסכן מידע</w:t>
            </w:r>
            <w:r>
              <w:rPr>
                <w:rFonts w:ascii="David" w:eastAsia="Calibri" w:hAnsi="David" w:hint="cs"/>
                <w:sz w:val="22"/>
                <w:szCs w:val="22"/>
                <w:rtl/>
                <w:lang w:eastAsia="en-US"/>
              </w:rPr>
              <w:t>,</w:t>
            </w:r>
            <w:r>
              <w:rPr>
                <w:rFonts w:ascii="David" w:eastAsia="Calibri" w:hAnsi="David"/>
                <w:sz w:val="22"/>
                <w:szCs w:val="22"/>
                <w:rtl/>
                <w:lang w:eastAsia="en-US"/>
              </w:rPr>
              <w:t xml:space="preserve"> מערכות</w:t>
            </w:r>
            <w:r>
              <w:rPr>
                <w:rFonts w:ascii="David" w:eastAsia="Calibri" w:hAnsi="David" w:hint="cs"/>
                <w:sz w:val="22"/>
                <w:szCs w:val="22"/>
                <w:rtl/>
                <w:lang w:eastAsia="en-US"/>
              </w:rPr>
              <w:t xml:space="preserve"> או תהליכים</w:t>
            </w:r>
            <w:r>
              <w:rPr>
                <w:rFonts w:ascii="David" w:eastAsia="Calibri" w:hAnsi="David"/>
                <w:sz w:val="22"/>
                <w:szCs w:val="22"/>
                <w:rtl/>
                <w:lang w:eastAsia="en-US"/>
              </w:rPr>
              <w:t xml:space="preserve"> של </w:t>
            </w:r>
            <w:r>
              <w:rPr>
                <w:rFonts w:ascii="David" w:eastAsia="Calibri" w:hAnsi="David" w:hint="cs"/>
                <w:sz w:val="22"/>
                <w:szCs w:val="22"/>
                <w:rtl/>
                <w:lang w:eastAsia="en-US"/>
              </w:rPr>
              <w:t>המשרד</w:t>
            </w:r>
            <w:r>
              <w:rPr>
                <w:rFonts w:ascii="David" w:eastAsia="Calibri" w:hAnsi="David"/>
                <w:sz w:val="22"/>
                <w:szCs w:val="22"/>
                <w:rtl/>
                <w:lang w:eastAsia="en-US"/>
              </w:rPr>
              <w:t xml:space="preserve"> או עלול להשפיע על יכולתו לעמוד בהתחייבויותיו נשוא </w:t>
            </w:r>
            <w:r>
              <w:rPr>
                <w:rFonts w:ascii="David" w:eastAsia="Calibri" w:hAnsi="David" w:hint="cs"/>
                <w:sz w:val="22"/>
                <w:szCs w:val="22"/>
                <w:rtl/>
                <w:lang w:eastAsia="en-US"/>
              </w:rPr>
              <w:t>מכרז זה</w:t>
            </w:r>
            <w:r>
              <w:rPr>
                <w:rFonts w:ascii="David" w:eastAsia="Calibri" w:hAnsi="David"/>
                <w:sz w:val="22"/>
                <w:szCs w:val="22"/>
                <w:rtl/>
                <w:lang w:eastAsia="en-US"/>
              </w:rPr>
              <w:t xml:space="preserve">, ובפרט יודיע </w:t>
            </w:r>
            <w:r>
              <w:rPr>
                <w:rFonts w:ascii="David" w:eastAsia="Calibri" w:hAnsi="David" w:hint="cs"/>
                <w:sz w:val="22"/>
                <w:szCs w:val="22"/>
                <w:rtl/>
                <w:lang w:eastAsia="en-US"/>
              </w:rPr>
              <w:t>למשרד</w:t>
            </w:r>
            <w:r>
              <w:rPr>
                <w:rFonts w:ascii="David" w:eastAsia="Calibri" w:hAnsi="David"/>
                <w:sz w:val="22"/>
                <w:szCs w:val="22"/>
                <w:rtl/>
                <w:lang w:eastAsia="en-US"/>
              </w:rPr>
              <w:t xml:space="preserve"> על האירועים הבאים:</w:t>
            </w:r>
          </w:p>
        </w:tc>
        <w:tc>
          <w:tcPr>
            <w:tcW w:w="1553" w:type="dxa"/>
            <w:shd w:val="clear" w:color="auto" w:fill="auto"/>
            <w:vAlign w:val="center"/>
          </w:tcPr>
          <w:p w14:paraId="7645982D" w14:textId="77777777" w:rsidR="00026E45" w:rsidRDefault="00000000">
            <w:pPr>
              <w:overflowPunct/>
              <w:autoSpaceDE/>
              <w:autoSpaceDN/>
              <w:adjustRightInd/>
              <w:spacing w:line="240" w:lineRule="auto"/>
              <w:jc w:val="center"/>
              <w:textAlignment w:val="auto"/>
              <w:rPr>
                <w:rFonts w:ascii="Calibri" w:eastAsia="Calibri" w:hAnsi="Calibri"/>
                <w:sz w:val="22"/>
                <w:szCs w:val="28"/>
                <w:rtl/>
              </w:rPr>
            </w:pPr>
            <w:r>
              <w:rPr>
                <w:rFonts w:ascii="Segoe UI Symbol" w:eastAsia="Calibri" w:hAnsi="Segoe UI Symbol" w:cs="Segoe UI Symbol" w:hint="cs"/>
                <w:sz w:val="22"/>
                <w:szCs w:val="28"/>
                <w:rtl/>
              </w:rPr>
              <w:t>☐</w:t>
            </w:r>
          </w:p>
        </w:tc>
      </w:tr>
      <w:tr w:rsidR="00026E45" w14:paraId="2783B884" w14:textId="77777777">
        <w:trPr>
          <w:trHeight w:val="566"/>
          <w:jc w:val="center"/>
        </w:trPr>
        <w:tc>
          <w:tcPr>
            <w:tcW w:w="1882" w:type="dxa"/>
            <w:shd w:val="clear" w:color="auto" w:fill="auto"/>
          </w:tcPr>
          <w:p w14:paraId="05B1AD26" w14:textId="77777777" w:rsidR="00026E45" w:rsidRDefault="00026E45">
            <w:pPr>
              <w:numPr>
                <w:ilvl w:val="3"/>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0C4C396A" w14:textId="77777777" w:rsidR="00026E45" w:rsidRDefault="00000000">
            <w:pPr>
              <w:numPr>
                <w:ilvl w:val="0"/>
                <w:numId w:val="269"/>
              </w:numPr>
              <w:overflowPunct/>
              <w:autoSpaceDE/>
              <w:autoSpaceDN/>
              <w:adjustRightInd/>
              <w:spacing w:before="120" w:after="120" w:line="240" w:lineRule="auto"/>
              <w:ind w:left="0" w:firstLine="0"/>
              <w:jc w:val="left"/>
              <w:textAlignment w:val="auto"/>
              <w:rPr>
                <w:rFonts w:ascii="David" w:eastAsia="Calibri" w:hAnsi="David"/>
                <w:sz w:val="22"/>
                <w:szCs w:val="22"/>
                <w:rtl/>
                <w:lang w:eastAsia="en-US"/>
              </w:rPr>
            </w:pPr>
            <w:r>
              <w:rPr>
                <w:rFonts w:ascii="David" w:eastAsia="Calibri" w:hAnsi="David"/>
                <w:sz w:val="22"/>
                <w:szCs w:val="22"/>
                <w:rtl/>
                <w:lang w:eastAsia="en-US"/>
              </w:rPr>
              <w:t xml:space="preserve">אירוע אבטחה או תקיפת סייבר אשר הביאו לדלף מידע הקשור </w:t>
            </w:r>
            <w:r>
              <w:rPr>
                <w:rFonts w:ascii="David" w:eastAsia="Calibri" w:hAnsi="David" w:hint="cs"/>
                <w:sz w:val="22"/>
                <w:szCs w:val="22"/>
                <w:rtl/>
                <w:lang w:eastAsia="en-US"/>
              </w:rPr>
              <w:t>למשרד</w:t>
            </w:r>
            <w:r>
              <w:rPr>
                <w:rFonts w:ascii="David" w:eastAsia="Calibri" w:hAnsi="David"/>
                <w:sz w:val="22"/>
                <w:szCs w:val="22"/>
                <w:rtl/>
                <w:lang w:eastAsia="en-US"/>
              </w:rPr>
              <w:t xml:space="preserve"> או לשיבושו של מידע או קוד תוכנה.</w:t>
            </w:r>
          </w:p>
        </w:tc>
        <w:tc>
          <w:tcPr>
            <w:tcW w:w="1553" w:type="dxa"/>
            <w:shd w:val="clear" w:color="auto" w:fill="auto"/>
            <w:vAlign w:val="center"/>
          </w:tcPr>
          <w:p w14:paraId="63434A3C" w14:textId="77777777" w:rsidR="00026E45" w:rsidRDefault="00000000">
            <w:pPr>
              <w:overflowPunct/>
              <w:autoSpaceDE/>
              <w:autoSpaceDN/>
              <w:adjustRightInd/>
              <w:spacing w:line="240" w:lineRule="auto"/>
              <w:jc w:val="center"/>
              <w:textAlignment w:val="auto"/>
              <w:rPr>
                <w:rFonts w:ascii="Calibri" w:eastAsia="Calibri" w:hAnsi="Calibri"/>
                <w:sz w:val="22"/>
                <w:szCs w:val="28"/>
                <w:rtl/>
              </w:rPr>
            </w:pPr>
            <w:r>
              <w:rPr>
                <w:rFonts w:ascii="Segoe UI Symbol" w:eastAsia="Calibri" w:hAnsi="Segoe UI Symbol" w:cs="Segoe UI Symbol" w:hint="cs"/>
                <w:sz w:val="22"/>
                <w:szCs w:val="28"/>
                <w:rtl/>
              </w:rPr>
              <w:t>☐</w:t>
            </w:r>
          </w:p>
        </w:tc>
      </w:tr>
      <w:tr w:rsidR="00026E45" w14:paraId="4D02EA3D" w14:textId="77777777">
        <w:trPr>
          <w:trHeight w:val="566"/>
          <w:jc w:val="center"/>
        </w:trPr>
        <w:tc>
          <w:tcPr>
            <w:tcW w:w="1882" w:type="dxa"/>
            <w:shd w:val="clear" w:color="auto" w:fill="auto"/>
          </w:tcPr>
          <w:p w14:paraId="034A55D5" w14:textId="77777777" w:rsidR="00026E45" w:rsidRDefault="00026E45">
            <w:pPr>
              <w:numPr>
                <w:ilvl w:val="3"/>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55CB707E" w14:textId="77777777" w:rsidR="00026E45" w:rsidRDefault="00000000">
            <w:pPr>
              <w:numPr>
                <w:ilvl w:val="0"/>
                <w:numId w:val="269"/>
              </w:numPr>
              <w:overflowPunct/>
              <w:autoSpaceDE/>
              <w:autoSpaceDN/>
              <w:adjustRightInd/>
              <w:spacing w:before="120" w:after="120" w:line="240" w:lineRule="auto"/>
              <w:ind w:left="0" w:firstLine="0"/>
              <w:jc w:val="left"/>
              <w:textAlignment w:val="auto"/>
              <w:rPr>
                <w:rFonts w:ascii="David" w:eastAsia="Calibri" w:hAnsi="David"/>
                <w:sz w:val="22"/>
                <w:szCs w:val="22"/>
                <w:rtl/>
                <w:lang w:eastAsia="en-US"/>
              </w:rPr>
            </w:pPr>
            <w:r>
              <w:rPr>
                <w:rFonts w:ascii="David" w:eastAsia="Calibri" w:hAnsi="David"/>
                <w:sz w:val="22"/>
                <w:szCs w:val="22"/>
                <w:rtl/>
                <w:lang w:eastAsia="en-US"/>
              </w:rPr>
              <w:t>אירוע אבטחה או נ</w:t>
            </w:r>
            <w:r>
              <w:rPr>
                <w:rFonts w:ascii="David" w:eastAsia="Calibri" w:hAnsi="David" w:hint="cs"/>
                <w:sz w:val="22"/>
                <w:szCs w:val="22"/>
                <w:rtl/>
                <w:lang w:eastAsia="en-US"/>
              </w:rPr>
              <w:t>י</w:t>
            </w:r>
            <w:r>
              <w:rPr>
                <w:rFonts w:ascii="David" w:eastAsia="Calibri" w:hAnsi="David"/>
                <w:sz w:val="22"/>
                <w:szCs w:val="22"/>
                <w:rtl/>
                <w:lang w:eastAsia="en-US"/>
              </w:rPr>
              <w:t xml:space="preserve">סיון תקיפת סייבר אשר עלול להביא לפגיעה </w:t>
            </w:r>
            <w:r>
              <w:rPr>
                <w:rFonts w:ascii="David" w:eastAsia="Calibri" w:hAnsi="David" w:hint="cs"/>
                <w:sz w:val="22"/>
                <w:szCs w:val="22"/>
                <w:rtl/>
                <w:lang w:eastAsia="en-US"/>
              </w:rPr>
              <w:t>במידע של המשרד</w:t>
            </w:r>
            <w:r>
              <w:rPr>
                <w:rFonts w:ascii="David" w:eastAsia="Calibri" w:hAnsi="David"/>
                <w:sz w:val="22"/>
                <w:szCs w:val="22"/>
                <w:rtl/>
                <w:lang w:eastAsia="en-US"/>
              </w:rPr>
              <w:t>, במערכות המסופקות לו</w:t>
            </w:r>
            <w:r>
              <w:rPr>
                <w:rFonts w:ascii="David" w:eastAsia="Calibri" w:hAnsi="David" w:hint="cs"/>
                <w:sz w:val="22"/>
                <w:szCs w:val="22"/>
                <w:rtl/>
                <w:lang w:eastAsia="en-US"/>
              </w:rPr>
              <w:t xml:space="preserve"> </w:t>
            </w:r>
            <w:r>
              <w:rPr>
                <w:rFonts w:ascii="David" w:eastAsia="Calibri" w:hAnsi="David"/>
                <w:sz w:val="22"/>
                <w:szCs w:val="22"/>
                <w:rtl/>
                <w:lang w:eastAsia="en-US"/>
              </w:rPr>
              <w:t>או בקוד המשמש אותו.</w:t>
            </w:r>
          </w:p>
        </w:tc>
        <w:tc>
          <w:tcPr>
            <w:tcW w:w="1553" w:type="dxa"/>
            <w:shd w:val="clear" w:color="auto" w:fill="auto"/>
            <w:vAlign w:val="center"/>
          </w:tcPr>
          <w:p w14:paraId="78A780BE" w14:textId="77777777" w:rsidR="00026E45" w:rsidRDefault="00000000">
            <w:pPr>
              <w:overflowPunct/>
              <w:autoSpaceDE/>
              <w:autoSpaceDN/>
              <w:adjustRightInd/>
              <w:spacing w:line="240" w:lineRule="auto"/>
              <w:jc w:val="center"/>
              <w:textAlignment w:val="auto"/>
              <w:rPr>
                <w:rFonts w:ascii="Calibri" w:eastAsia="Calibri" w:hAnsi="Calibri"/>
                <w:sz w:val="22"/>
                <w:szCs w:val="28"/>
                <w:rtl/>
              </w:rPr>
            </w:pPr>
            <w:r>
              <w:rPr>
                <w:rFonts w:ascii="Segoe UI Symbol" w:eastAsia="Calibri" w:hAnsi="Segoe UI Symbol" w:cs="Segoe UI Symbol" w:hint="cs"/>
                <w:sz w:val="22"/>
                <w:szCs w:val="28"/>
                <w:rtl/>
              </w:rPr>
              <w:t>☐</w:t>
            </w:r>
          </w:p>
        </w:tc>
      </w:tr>
      <w:tr w:rsidR="00026E45" w14:paraId="3BEC2B87" w14:textId="77777777">
        <w:trPr>
          <w:trHeight w:val="566"/>
          <w:jc w:val="center"/>
        </w:trPr>
        <w:tc>
          <w:tcPr>
            <w:tcW w:w="1882" w:type="dxa"/>
            <w:shd w:val="clear" w:color="auto" w:fill="auto"/>
          </w:tcPr>
          <w:p w14:paraId="03E111B0" w14:textId="77777777" w:rsidR="00026E45" w:rsidRDefault="00026E45">
            <w:pPr>
              <w:numPr>
                <w:ilvl w:val="3"/>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tcPr>
          <w:p w14:paraId="6C703326" w14:textId="77777777" w:rsidR="00026E45" w:rsidRDefault="00000000">
            <w:pPr>
              <w:keepNext/>
              <w:overflowPunct/>
              <w:autoSpaceDE/>
              <w:autoSpaceDN/>
              <w:adjustRightInd/>
              <w:textAlignment w:val="auto"/>
              <w:outlineLvl w:val="0"/>
              <w:rPr>
                <w:rFonts w:ascii="David" w:eastAsia="Calibri" w:hAnsi="David"/>
                <w:sz w:val="22"/>
                <w:szCs w:val="22"/>
                <w:rtl/>
                <w:lang w:eastAsia="en-US"/>
              </w:rPr>
            </w:pPr>
            <w:r>
              <w:rPr>
                <w:rFonts w:ascii="David" w:eastAsia="Calibri" w:hAnsi="David" w:hint="cs"/>
                <w:sz w:val="22"/>
                <w:szCs w:val="22"/>
                <w:rtl/>
                <w:lang w:eastAsia="en-US"/>
              </w:rPr>
              <w:t>ניסיון להחדרת קוד זדוני למערכות המציע בהן נשמר מידע של המשרד.</w:t>
            </w:r>
          </w:p>
        </w:tc>
        <w:tc>
          <w:tcPr>
            <w:tcW w:w="1553" w:type="dxa"/>
            <w:shd w:val="clear" w:color="auto" w:fill="auto"/>
            <w:vAlign w:val="center"/>
          </w:tcPr>
          <w:p w14:paraId="27672B12" w14:textId="77777777" w:rsidR="00026E45" w:rsidRDefault="00000000">
            <w:pPr>
              <w:overflowPunct/>
              <w:autoSpaceDE/>
              <w:autoSpaceDN/>
              <w:adjustRightInd/>
              <w:spacing w:line="240" w:lineRule="auto"/>
              <w:jc w:val="center"/>
              <w:textAlignment w:val="auto"/>
              <w:rPr>
                <w:rFonts w:ascii="Calibri" w:eastAsia="Calibri" w:hAnsi="Calibri"/>
                <w:sz w:val="22"/>
                <w:szCs w:val="28"/>
                <w:rtl/>
              </w:rPr>
            </w:pPr>
            <w:r>
              <w:rPr>
                <w:rFonts w:ascii="Segoe UI Symbol" w:eastAsia="Calibri" w:hAnsi="Segoe UI Symbol" w:cs="Segoe UI Symbol" w:hint="cs"/>
                <w:sz w:val="22"/>
                <w:szCs w:val="28"/>
                <w:rtl/>
              </w:rPr>
              <w:t>☐</w:t>
            </w:r>
          </w:p>
        </w:tc>
      </w:tr>
      <w:tr w:rsidR="00026E45" w14:paraId="537C4E7F" w14:textId="77777777">
        <w:trPr>
          <w:trHeight w:val="566"/>
          <w:jc w:val="center"/>
        </w:trPr>
        <w:tc>
          <w:tcPr>
            <w:tcW w:w="1882" w:type="dxa"/>
            <w:shd w:val="clear" w:color="auto" w:fill="auto"/>
          </w:tcPr>
          <w:p w14:paraId="6E4EB9A6" w14:textId="77777777" w:rsidR="00026E45" w:rsidRDefault="00026E45">
            <w:pPr>
              <w:numPr>
                <w:ilvl w:val="3"/>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tcPr>
          <w:p w14:paraId="5D350CD0" w14:textId="77777777" w:rsidR="00026E45" w:rsidRDefault="00000000">
            <w:pPr>
              <w:keepNext/>
              <w:overflowPunct/>
              <w:autoSpaceDE/>
              <w:autoSpaceDN/>
              <w:adjustRightInd/>
              <w:textAlignment w:val="auto"/>
              <w:outlineLvl w:val="0"/>
              <w:rPr>
                <w:rFonts w:ascii="David" w:eastAsia="Calibri" w:hAnsi="David"/>
                <w:sz w:val="22"/>
                <w:szCs w:val="22"/>
                <w:rtl/>
                <w:lang w:eastAsia="en-US"/>
              </w:rPr>
            </w:pPr>
            <w:r>
              <w:rPr>
                <w:rFonts w:ascii="David" w:eastAsia="Calibri" w:hAnsi="David"/>
                <w:sz w:val="22"/>
                <w:szCs w:val="22"/>
                <w:rtl/>
                <w:lang w:eastAsia="en-US"/>
              </w:rPr>
              <w:t xml:space="preserve">אירוע אבטחה או ניסיון תקיפת סייבר אשר מטרתו לאסוף מידע על </w:t>
            </w:r>
            <w:r>
              <w:rPr>
                <w:rFonts w:ascii="David" w:eastAsia="Calibri" w:hAnsi="David" w:hint="cs"/>
                <w:sz w:val="22"/>
                <w:szCs w:val="22"/>
                <w:rtl/>
                <w:lang w:eastAsia="en-US"/>
              </w:rPr>
              <w:t>המשרד</w:t>
            </w:r>
            <w:r>
              <w:rPr>
                <w:rFonts w:ascii="David" w:eastAsia="Calibri" w:hAnsi="David"/>
                <w:sz w:val="22"/>
                <w:szCs w:val="22"/>
                <w:rtl/>
                <w:lang w:eastAsia="en-US"/>
              </w:rPr>
              <w:t xml:space="preserve">. </w:t>
            </w:r>
          </w:p>
        </w:tc>
        <w:tc>
          <w:tcPr>
            <w:tcW w:w="1553" w:type="dxa"/>
            <w:shd w:val="clear" w:color="auto" w:fill="auto"/>
            <w:vAlign w:val="center"/>
          </w:tcPr>
          <w:p w14:paraId="57397CF9" w14:textId="77777777" w:rsidR="00026E45" w:rsidRDefault="00000000">
            <w:pPr>
              <w:overflowPunct/>
              <w:autoSpaceDE/>
              <w:autoSpaceDN/>
              <w:adjustRightInd/>
              <w:spacing w:line="240" w:lineRule="auto"/>
              <w:jc w:val="center"/>
              <w:textAlignment w:val="auto"/>
              <w:rPr>
                <w:rFonts w:ascii="Calibri" w:eastAsia="Calibri" w:hAnsi="Calibri"/>
                <w:sz w:val="22"/>
                <w:szCs w:val="28"/>
                <w:rtl/>
              </w:rPr>
            </w:pPr>
            <w:r>
              <w:rPr>
                <w:rFonts w:ascii="Segoe UI Symbol" w:eastAsia="Calibri" w:hAnsi="Segoe UI Symbol" w:cs="Segoe UI Symbol" w:hint="cs"/>
                <w:sz w:val="22"/>
                <w:szCs w:val="28"/>
                <w:rtl/>
              </w:rPr>
              <w:t>☐</w:t>
            </w:r>
          </w:p>
        </w:tc>
      </w:tr>
      <w:tr w:rsidR="00026E45" w14:paraId="2F04F2EF" w14:textId="77777777">
        <w:trPr>
          <w:trHeight w:val="566"/>
          <w:jc w:val="center"/>
        </w:trPr>
        <w:tc>
          <w:tcPr>
            <w:tcW w:w="1882" w:type="dxa"/>
            <w:shd w:val="clear" w:color="auto" w:fill="auto"/>
          </w:tcPr>
          <w:p w14:paraId="62DC4982" w14:textId="77777777" w:rsidR="00026E45" w:rsidRDefault="00026E45">
            <w:pPr>
              <w:numPr>
                <w:ilvl w:val="3"/>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tcPr>
          <w:p w14:paraId="37FCE53B" w14:textId="77777777" w:rsidR="00026E45" w:rsidRDefault="00000000">
            <w:pPr>
              <w:keepNext/>
              <w:overflowPunct/>
              <w:autoSpaceDE/>
              <w:autoSpaceDN/>
              <w:adjustRightInd/>
              <w:textAlignment w:val="auto"/>
              <w:outlineLvl w:val="0"/>
              <w:rPr>
                <w:rFonts w:ascii="David" w:eastAsia="Calibri" w:hAnsi="David"/>
                <w:sz w:val="22"/>
                <w:szCs w:val="22"/>
                <w:rtl/>
                <w:lang w:eastAsia="en-US"/>
              </w:rPr>
            </w:pPr>
            <w:r>
              <w:rPr>
                <w:rFonts w:ascii="David" w:eastAsia="Calibri" w:hAnsi="David" w:hint="cs"/>
                <w:sz w:val="22"/>
                <w:szCs w:val="22"/>
                <w:rtl/>
                <w:lang w:eastAsia="en-US"/>
              </w:rPr>
              <w:t>חולשה או חשיפה משמעותיים שאותרו במערכות באמצעותן המציע מספק שירות למשרד.</w:t>
            </w:r>
          </w:p>
        </w:tc>
        <w:tc>
          <w:tcPr>
            <w:tcW w:w="1553" w:type="dxa"/>
            <w:shd w:val="clear" w:color="auto" w:fill="auto"/>
            <w:vAlign w:val="center"/>
          </w:tcPr>
          <w:p w14:paraId="7BF2DC93" w14:textId="77777777" w:rsidR="00026E45" w:rsidRDefault="00000000">
            <w:pPr>
              <w:overflowPunct/>
              <w:autoSpaceDE/>
              <w:autoSpaceDN/>
              <w:adjustRightInd/>
              <w:spacing w:line="240" w:lineRule="auto"/>
              <w:jc w:val="center"/>
              <w:textAlignment w:val="auto"/>
              <w:rPr>
                <w:rFonts w:ascii="Calibri" w:eastAsia="Calibri" w:hAnsi="Calibri"/>
                <w:sz w:val="22"/>
                <w:szCs w:val="28"/>
                <w:rtl/>
              </w:rPr>
            </w:pPr>
            <w:r>
              <w:rPr>
                <w:rFonts w:ascii="Segoe UI Symbol" w:eastAsia="Calibri" w:hAnsi="Segoe UI Symbol" w:cs="Segoe UI Symbol" w:hint="cs"/>
                <w:sz w:val="22"/>
                <w:szCs w:val="28"/>
                <w:rtl/>
              </w:rPr>
              <w:t>☐</w:t>
            </w:r>
          </w:p>
        </w:tc>
      </w:tr>
      <w:tr w:rsidR="00026E45" w14:paraId="15395B12" w14:textId="77777777">
        <w:trPr>
          <w:trHeight w:val="566"/>
          <w:jc w:val="center"/>
        </w:trPr>
        <w:tc>
          <w:tcPr>
            <w:tcW w:w="1882" w:type="dxa"/>
            <w:shd w:val="clear" w:color="auto" w:fill="auto"/>
          </w:tcPr>
          <w:p w14:paraId="6BE8744B" w14:textId="77777777" w:rsidR="00026E45" w:rsidRDefault="00026E45">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tcPr>
          <w:p w14:paraId="4FC2474C" w14:textId="77777777" w:rsidR="00026E45" w:rsidRDefault="00000000">
            <w:pPr>
              <w:keepNext/>
              <w:overflowPunct/>
              <w:autoSpaceDE/>
              <w:autoSpaceDN/>
              <w:adjustRightInd/>
              <w:textAlignment w:val="auto"/>
              <w:outlineLvl w:val="0"/>
              <w:rPr>
                <w:rFonts w:ascii="David" w:eastAsia="Calibri" w:hAnsi="David"/>
                <w:sz w:val="22"/>
                <w:szCs w:val="22"/>
                <w:rtl/>
                <w:lang w:eastAsia="en-US"/>
              </w:rPr>
            </w:pPr>
            <w:r>
              <w:rPr>
                <w:rFonts w:ascii="David" w:eastAsia="Calibri" w:hAnsi="David"/>
                <w:sz w:val="22"/>
                <w:szCs w:val="22"/>
                <w:rtl/>
                <w:lang w:eastAsia="en-US"/>
              </w:rPr>
              <w:t xml:space="preserve">במקרה כאמור, על </w:t>
            </w:r>
            <w:r>
              <w:rPr>
                <w:rFonts w:ascii="David" w:eastAsia="Calibri" w:hAnsi="David" w:hint="cs"/>
                <w:sz w:val="22"/>
                <w:szCs w:val="22"/>
                <w:rtl/>
                <w:lang w:eastAsia="en-US"/>
              </w:rPr>
              <w:t>המציע</w:t>
            </w:r>
            <w:r>
              <w:rPr>
                <w:rFonts w:ascii="David" w:eastAsia="Calibri" w:hAnsi="David"/>
                <w:sz w:val="22"/>
                <w:szCs w:val="22"/>
                <w:rtl/>
                <w:lang w:eastAsia="en-US"/>
              </w:rPr>
              <w:t xml:space="preserve"> להודיע </w:t>
            </w:r>
            <w:r>
              <w:rPr>
                <w:rFonts w:ascii="David" w:eastAsia="Calibri" w:hAnsi="David" w:hint="cs"/>
                <w:sz w:val="22"/>
                <w:szCs w:val="22"/>
                <w:rtl/>
                <w:lang w:eastAsia="en-US"/>
              </w:rPr>
              <w:t xml:space="preserve">למשרד </w:t>
            </w:r>
            <w:r>
              <w:rPr>
                <w:rFonts w:ascii="David" w:eastAsia="Calibri" w:hAnsi="David"/>
                <w:sz w:val="22"/>
                <w:szCs w:val="22"/>
                <w:rtl/>
                <w:lang w:eastAsia="en-US"/>
              </w:rPr>
              <w:t>על התרחשות האירוע ועל כל פרט נוסף ביחס לאירוע זה</w:t>
            </w:r>
            <w:r>
              <w:rPr>
                <w:rFonts w:ascii="David" w:eastAsia="Calibri" w:hAnsi="David" w:hint="cs"/>
                <w:sz w:val="22"/>
                <w:szCs w:val="22"/>
                <w:rtl/>
                <w:lang w:eastAsia="en-US"/>
              </w:rPr>
              <w:t xml:space="preserve"> לרבות: </w:t>
            </w:r>
            <w:r>
              <w:rPr>
                <w:rFonts w:ascii="David" w:eastAsia="Calibri" w:hAnsi="David"/>
                <w:sz w:val="22"/>
                <w:szCs w:val="22"/>
                <w:rtl/>
                <w:lang w:eastAsia="en-US"/>
              </w:rPr>
              <w:t>תיאור כללי של האירוע, אופן התרחשותו, סקירת היסטוריית האירוע</w:t>
            </w:r>
            <w:r>
              <w:rPr>
                <w:rFonts w:ascii="David" w:eastAsia="Calibri" w:hAnsi="David" w:hint="cs"/>
                <w:sz w:val="22"/>
                <w:szCs w:val="22"/>
                <w:rtl/>
                <w:lang w:eastAsia="en-US"/>
              </w:rPr>
              <w:t>, יעדי התקיפה,</w:t>
            </w:r>
            <w:r>
              <w:rPr>
                <w:rFonts w:ascii="David" w:eastAsia="Calibri" w:hAnsi="David"/>
                <w:sz w:val="22"/>
                <w:szCs w:val="22"/>
                <w:rtl/>
                <w:lang w:eastAsia="en-US"/>
              </w:rPr>
              <w:t xml:space="preserve"> המערכות אשר נפגעו</w:t>
            </w:r>
            <w:r>
              <w:rPr>
                <w:rFonts w:ascii="David" w:eastAsia="Calibri" w:hAnsi="David" w:hint="cs"/>
                <w:sz w:val="22"/>
                <w:szCs w:val="22"/>
                <w:rtl/>
                <w:lang w:eastAsia="en-US"/>
              </w:rPr>
              <w:t xml:space="preserve">, </w:t>
            </w:r>
            <w:r>
              <w:rPr>
                <w:rFonts w:ascii="David" w:eastAsia="Calibri" w:hAnsi="David"/>
                <w:sz w:val="22"/>
                <w:szCs w:val="22"/>
                <w:rtl/>
                <w:lang w:eastAsia="en-US"/>
              </w:rPr>
              <w:t>המידע אשר זלג</w:t>
            </w:r>
            <w:r>
              <w:rPr>
                <w:rFonts w:ascii="David" w:eastAsia="Calibri" w:hAnsi="David" w:hint="cs"/>
                <w:sz w:val="22"/>
                <w:szCs w:val="22"/>
                <w:rtl/>
                <w:lang w:eastAsia="en-US"/>
              </w:rPr>
              <w:t xml:space="preserve"> או</w:t>
            </w:r>
            <w:r>
              <w:rPr>
                <w:rFonts w:ascii="David" w:eastAsia="Calibri" w:hAnsi="David"/>
                <w:sz w:val="22"/>
                <w:szCs w:val="22"/>
                <w:rtl/>
                <w:lang w:eastAsia="en-US"/>
              </w:rPr>
              <w:t xml:space="preserve"> נפגע</w:t>
            </w:r>
            <w:r>
              <w:rPr>
                <w:rFonts w:ascii="David" w:eastAsia="Calibri" w:hAnsi="David" w:hint="cs"/>
                <w:sz w:val="22"/>
                <w:szCs w:val="22"/>
                <w:rtl/>
                <w:lang w:eastAsia="en-US"/>
              </w:rPr>
              <w:t xml:space="preserve">, </w:t>
            </w:r>
            <w:r>
              <w:rPr>
                <w:rFonts w:ascii="David" w:eastAsia="Calibri" w:hAnsi="David"/>
                <w:sz w:val="22"/>
                <w:szCs w:val="22"/>
                <w:rtl/>
                <w:lang w:eastAsia="en-US"/>
              </w:rPr>
              <w:t xml:space="preserve"> ניתוח דרכי התקיפה, החולשות ששימשו את התקיפה וכל מידע רלוונטי אחר</w:t>
            </w:r>
            <w:r>
              <w:rPr>
                <w:rFonts w:ascii="David" w:eastAsia="Calibri" w:hAnsi="David" w:hint="cs"/>
                <w:sz w:val="22"/>
                <w:szCs w:val="22"/>
                <w:rtl/>
                <w:lang w:eastAsia="en-US"/>
              </w:rPr>
              <w:t xml:space="preserve"> לצורך ניתוח האירוע.</w:t>
            </w:r>
          </w:p>
        </w:tc>
        <w:tc>
          <w:tcPr>
            <w:tcW w:w="1553" w:type="dxa"/>
            <w:shd w:val="clear" w:color="auto" w:fill="auto"/>
            <w:vAlign w:val="center"/>
          </w:tcPr>
          <w:p w14:paraId="6B3617BB" w14:textId="77777777" w:rsidR="00026E45" w:rsidRDefault="00000000">
            <w:pPr>
              <w:overflowPunct/>
              <w:autoSpaceDE/>
              <w:autoSpaceDN/>
              <w:adjustRightInd/>
              <w:spacing w:line="240" w:lineRule="auto"/>
              <w:jc w:val="center"/>
              <w:textAlignment w:val="auto"/>
              <w:rPr>
                <w:rFonts w:ascii="Calibri" w:eastAsia="Calibri" w:hAnsi="Calibri"/>
                <w:sz w:val="22"/>
                <w:szCs w:val="28"/>
              </w:rPr>
            </w:pPr>
            <w:r>
              <w:rPr>
                <w:rFonts w:ascii="Segoe UI Symbol" w:eastAsia="Calibri" w:hAnsi="Segoe UI Symbol" w:cs="Segoe UI Symbol" w:hint="cs"/>
                <w:sz w:val="22"/>
                <w:szCs w:val="28"/>
                <w:rtl/>
              </w:rPr>
              <w:t>☐</w:t>
            </w:r>
          </w:p>
        </w:tc>
      </w:tr>
      <w:tr w:rsidR="00026E45" w14:paraId="2073E6F4" w14:textId="77777777">
        <w:trPr>
          <w:trHeight w:val="566"/>
          <w:jc w:val="center"/>
        </w:trPr>
        <w:tc>
          <w:tcPr>
            <w:tcW w:w="10091" w:type="dxa"/>
            <w:gridSpan w:val="3"/>
            <w:shd w:val="clear" w:color="auto" w:fill="DBDBDB"/>
            <w:vAlign w:val="center"/>
          </w:tcPr>
          <w:p w14:paraId="54677803" w14:textId="77777777" w:rsidR="00026E45" w:rsidRDefault="00000000">
            <w:pPr>
              <w:keepNext/>
              <w:numPr>
                <w:ilvl w:val="1"/>
                <w:numId w:val="280"/>
              </w:numPr>
              <w:overflowPunct/>
              <w:autoSpaceDE/>
              <w:autoSpaceDN/>
              <w:adjustRightInd/>
              <w:spacing w:line="240" w:lineRule="auto"/>
              <w:jc w:val="center"/>
              <w:textAlignment w:val="auto"/>
              <w:outlineLvl w:val="0"/>
              <w:rPr>
                <w:rFonts w:ascii="David" w:eastAsia="Calibri" w:hAnsi="David"/>
                <w:b/>
                <w:bCs/>
                <w:sz w:val="22"/>
                <w:szCs w:val="22"/>
                <w:rtl/>
              </w:rPr>
            </w:pPr>
            <w:r>
              <w:rPr>
                <w:rFonts w:ascii="David" w:eastAsia="Calibri" w:hAnsi="David" w:hint="cs"/>
                <w:b/>
                <w:bCs/>
                <w:sz w:val="22"/>
                <w:szCs w:val="22"/>
                <w:rtl/>
              </w:rPr>
              <w:t>ביקורת תקופתית</w:t>
            </w:r>
          </w:p>
        </w:tc>
      </w:tr>
      <w:tr w:rsidR="00026E45" w14:paraId="57C4AE0A" w14:textId="77777777">
        <w:trPr>
          <w:jc w:val="center"/>
        </w:trPr>
        <w:tc>
          <w:tcPr>
            <w:tcW w:w="1882" w:type="dxa"/>
            <w:shd w:val="clear" w:color="auto" w:fill="auto"/>
          </w:tcPr>
          <w:p w14:paraId="196FECA5" w14:textId="77777777" w:rsidR="00026E45" w:rsidRDefault="00026E45">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tcPr>
          <w:p w14:paraId="75D62CC9" w14:textId="77777777" w:rsidR="00026E45" w:rsidRDefault="00000000">
            <w:pPr>
              <w:overflowPunct/>
              <w:autoSpaceDE/>
              <w:autoSpaceDN/>
              <w:adjustRightInd/>
              <w:textAlignment w:val="auto"/>
              <w:rPr>
                <w:rFonts w:ascii="David" w:eastAsia="Calibri" w:hAnsi="David"/>
                <w:sz w:val="22"/>
                <w:szCs w:val="22"/>
                <w:rtl/>
              </w:rPr>
            </w:pPr>
            <w:r>
              <w:rPr>
                <w:rFonts w:ascii="David" w:eastAsia="Calibri" w:hAnsi="David" w:hint="cs"/>
                <w:sz w:val="22"/>
                <w:szCs w:val="22"/>
                <w:rtl/>
              </w:rPr>
              <w:t>המציע</w:t>
            </w:r>
            <w:r>
              <w:rPr>
                <w:rFonts w:ascii="David" w:eastAsia="Calibri" w:hAnsi="David"/>
                <w:sz w:val="22"/>
                <w:szCs w:val="22"/>
                <w:rtl/>
              </w:rPr>
              <w:t xml:space="preserve"> מתחייב לאפשר למשרד לערוך </w:t>
            </w:r>
            <w:r>
              <w:rPr>
                <w:rFonts w:ascii="David" w:eastAsia="Calibri" w:hAnsi="David" w:hint="cs"/>
                <w:sz w:val="22"/>
                <w:szCs w:val="22"/>
                <w:rtl/>
              </w:rPr>
              <w:t>מעת לעת</w:t>
            </w:r>
            <w:r>
              <w:rPr>
                <w:rFonts w:ascii="David" w:eastAsia="Calibri" w:hAnsi="David"/>
                <w:sz w:val="22"/>
                <w:szCs w:val="22"/>
                <w:rtl/>
              </w:rPr>
              <w:t xml:space="preserve"> ביקורת תקופתית אודות עמידת </w:t>
            </w:r>
            <w:r>
              <w:rPr>
                <w:rFonts w:ascii="David" w:eastAsia="Calibri" w:hAnsi="David" w:hint="cs"/>
                <w:sz w:val="22"/>
                <w:szCs w:val="22"/>
                <w:rtl/>
              </w:rPr>
              <w:t>המציע</w:t>
            </w:r>
            <w:r>
              <w:rPr>
                <w:rFonts w:ascii="David" w:eastAsia="Calibri" w:hAnsi="David"/>
                <w:sz w:val="22"/>
                <w:szCs w:val="22"/>
                <w:rtl/>
              </w:rPr>
              <w:t xml:space="preserve"> בדרישות אבטחת המידע, הפרטיות והסייבר במסגרת א</w:t>
            </w:r>
            <w:r>
              <w:rPr>
                <w:rFonts w:ascii="David" w:eastAsia="Calibri" w:hAnsi="David" w:hint="cs"/>
                <w:sz w:val="22"/>
                <w:szCs w:val="22"/>
                <w:rtl/>
              </w:rPr>
              <w:t>ספק</w:t>
            </w:r>
            <w:r>
              <w:rPr>
                <w:rFonts w:ascii="David" w:eastAsia="Calibri" w:hAnsi="David"/>
                <w:sz w:val="22"/>
                <w:szCs w:val="22"/>
                <w:rtl/>
              </w:rPr>
              <w:t xml:space="preserve">ת השירותים </w:t>
            </w:r>
            <w:r>
              <w:rPr>
                <w:rFonts w:ascii="David" w:eastAsia="Calibri" w:hAnsi="David" w:hint="cs"/>
                <w:sz w:val="22"/>
                <w:szCs w:val="22"/>
                <w:rtl/>
              </w:rPr>
              <w:t>למשרד</w:t>
            </w:r>
            <w:r>
              <w:rPr>
                <w:rFonts w:ascii="David" w:eastAsia="Calibri" w:hAnsi="David"/>
                <w:sz w:val="22"/>
                <w:szCs w:val="22"/>
                <w:rtl/>
              </w:rPr>
              <w:t xml:space="preserve">. ביקורת זו תתבצע במתקני </w:t>
            </w:r>
            <w:r>
              <w:rPr>
                <w:rFonts w:ascii="David" w:eastAsia="Calibri" w:hAnsi="David" w:hint="cs"/>
                <w:sz w:val="22"/>
                <w:szCs w:val="22"/>
                <w:rtl/>
              </w:rPr>
              <w:t>המציע</w:t>
            </w:r>
            <w:r>
              <w:rPr>
                <w:rFonts w:ascii="David" w:eastAsia="Calibri" w:hAnsi="David"/>
                <w:sz w:val="22"/>
                <w:szCs w:val="22"/>
                <w:rtl/>
              </w:rPr>
              <w:t xml:space="preserve">, בהודעה מראש של לפחות 7 ימי עבודה, או בדרך של בקשת דוחות ודיווחים על אופן עמידת </w:t>
            </w:r>
            <w:r>
              <w:rPr>
                <w:rFonts w:ascii="David" w:eastAsia="Calibri" w:hAnsi="David" w:hint="cs"/>
                <w:sz w:val="22"/>
                <w:szCs w:val="22"/>
                <w:rtl/>
              </w:rPr>
              <w:t>המציע</w:t>
            </w:r>
            <w:r>
              <w:rPr>
                <w:rFonts w:ascii="David" w:eastAsia="Calibri" w:hAnsi="David"/>
                <w:sz w:val="22"/>
                <w:szCs w:val="22"/>
                <w:rtl/>
              </w:rPr>
              <w:t xml:space="preserve"> בדרישות המכרז</w:t>
            </w:r>
            <w:r>
              <w:rPr>
                <w:rFonts w:ascii="David" w:eastAsia="Calibri" w:hAnsi="David" w:hint="cs"/>
                <w:sz w:val="22"/>
                <w:szCs w:val="22"/>
                <w:rtl/>
              </w:rPr>
              <w:t xml:space="preserve"> </w:t>
            </w:r>
            <w:r>
              <w:rPr>
                <w:rFonts w:ascii="David" w:eastAsia="Calibri" w:hAnsi="David"/>
                <w:sz w:val="22"/>
                <w:szCs w:val="22"/>
                <w:rtl/>
              </w:rPr>
              <w:t xml:space="preserve">לאבטחת מידע </w:t>
            </w:r>
            <w:r>
              <w:rPr>
                <w:rFonts w:ascii="David" w:eastAsia="Calibri" w:hAnsi="David" w:hint="cs"/>
                <w:sz w:val="22"/>
                <w:szCs w:val="22"/>
                <w:rtl/>
              </w:rPr>
              <w:t>ו</w:t>
            </w:r>
            <w:r>
              <w:rPr>
                <w:rFonts w:ascii="David" w:eastAsia="Calibri" w:hAnsi="David"/>
                <w:sz w:val="22"/>
                <w:szCs w:val="22"/>
                <w:rtl/>
              </w:rPr>
              <w:t xml:space="preserve">סייבר. על </w:t>
            </w:r>
            <w:r>
              <w:rPr>
                <w:rFonts w:ascii="David" w:eastAsia="Calibri" w:hAnsi="David" w:hint="cs"/>
                <w:sz w:val="22"/>
                <w:szCs w:val="22"/>
                <w:rtl/>
              </w:rPr>
              <w:t>המציע</w:t>
            </w:r>
            <w:r>
              <w:rPr>
                <w:rFonts w:ascii="David" w:eastAsia="Calibri" w:hAnsi="David"/>
                <w:sz w:val="22"/>
                <w:szCs w:val="22"/>
                <w:rtl/>
              </w:rPr>
              <w:t xml:space="preserve"> להעביר את הדוחות והדיווחים בהתאם ללוח הזמנים שיוגדר על </w:t>
            </w:r>
            <w:r>
              <w:rPr>
                <w:rFonts w:ascii="David" w:eastAsia="Calibri" w:hAnsi="David" w:hint="cs"/>
                <w:sz w:val="22"/>
                <w:szCs w:val="22"/>
                <w:rtl/>
              </w:rPr>
              <w:t>ידי המשרד</w:t>
            </w:r>
            <w:r>
              <w:rPr>
                <w:rFonts w:ascii="David" w:eastAsia="Calibri" w:hAnsi="David"/>
                <w:sz w:val="22"/>
                <w:szCs w:val="22"/>
                <w:rtl/>
              </w:rPr>
              <w:t>.</w:t>
            </w:r>
          </w:p>
        </w:tc>
        <w:tc>
          <w:tcPr>
            <w:tcW w:w="1553" w:type="dxa"/>
            <w:shd w:val="clear" w:color="auto" w:fill="auto"/>
            <w:vAlign w:val="center"/>
          </w:tcPr>
          <w:p w14:paraId="348119B9" w14:textId="77777777" w:rsidR="00026E45" w:rsidRDefault="00000000">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026E45" w14:paraId="2141A205" w14:textId="77777777">
        <w:trPr>
          <w:jc w:val="center"/>
        </w:trPr>
        <w:tc>
          <w:tcPr>
            <w:tcW w:w="1882" w:type="dxa"/>
            <w:shd w:val="clear" w:color="auto" w:fill="auto"/>
          </w:tcPr>
          <w:p w14:paraId="2F559BB0" w14:textId="77777777" w:rsidR="00026E45" w:rsidRDefault="00026E45">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tcPr>
          <w:p w14:paraId="0242718E" w14:textId="77777777" w:rsidR="00026E45" w:rsidRDefault="00000000">
            <w:pPr>
              <w:overflowPunct/>
              <w:autoSpaceDE/>
              <w:autoSpaceDN/>
              <w:adjustRightInd/>
              <w:textAlignment w:val="auto"/>
              <w:rPr>
                <w:rFonts w:ascii="David" w:eastAsia="Calibri" w:hAnsi="David"/>
                <w:sz w:val="22"/>
                <w:szCs w:val="22"/>
                <w:rtl/>
              </w:rPr>
            </w:pPr>
            <w:r>
              <w:rPr>
                <w:rFonts w:ascii="David" w:eastAsia="Calibri" w:hAnsi="David" w:hint="cs"/>
                <w:sz w:val="22"/>
                <w:szCs w:val="22"/>
                <w:rtl/>
              </w:rPr>
              <w:t>המציע</w:t>
            </w:r>
            <w:r>
              <w:rPr>
                <w:rFonts w:ascii="David" w:eastAsia="Calibri" w:hAnsi="David"/>
                <w:sz w:val="22"/>
                <w:szCs w:val="22"/>
                <w:rtl/>
              </w:rPr>
              <w:t xml:space="preserve"> מתחייב לתקן את הליקויים </w:t>
            </w:r>
            <w:r>
              <w:rPr>
                <w:rFonts w:ascii="David" w:eastAsia="Calibri" w:hAnsi="David" w:hint="cs"/>
                <w:sz w:val="22"/>
                <w:szCs w:val="22"/>
                <w:rtl/>
              </w:rPr>
              <w:t>שיעלו</w:t>
            </w:r>
            <w:r>
              <w:rPr>
                <w:rFonts w:ascii="David" w:eastAsia="Calibri" w:hAnsi="David"/>
                <w:sz w:val="22"/>
                <w:szCs w:val="22"/>
                <w:rtl/>
              </w:rPr>
              <w:t xml:space="preserve"> </w:t>
            </w:r>
            <w:r>
              <w:rPr>
                <w:rFonts w:ascii="David" w:eastAsia="Calibri" w:hAnsi="David" w:hint="cs"/>
                <w:sz w:val="22"/>
                <w:szCs w:val="22"/>
                <w:rtl/>
              </w:rPr>
              <w:t>ב</w:t>
            </w:r>
            <w:r>
              <w:rPr>
                <w:rFonts w:ascii="David" w:eastAsia="Calibri" w:hAnsi="David"/>
                <w:sz w:val="22"/>
                <w:szCs w:val="22"/>
                <w:rtl/>
              </w:rPr>
              <w:t>ביקורת</w:t>
            </w:r>
            <w:r>
              <w:rPr>
                <w:rFonts w:ascii="David" w:eastAsia="Calibri" w:hAnsi="David" w:hint="cs"/>
                <w:sz w:val="22"/>
                <w:szCs w:val="22"/>
                <w:rtl/>
              </w:rPr>
              <w:t xml:space="preserve"> אבטחת מידע</w:t>
            </w:r>
            <w:r>
              <w:rPr>
                <w:rFonts w:ascii="David" w:eastAsia="Calibri" w:hAnsi="David"/>
                <w:sz w:val="22"/>
                <w:szCs w:val="22"/>
                <w:rtl/>
              </w:rPr>
              <w:t xml:space="preserve"> </w:t>
            </w:r>
            <w:r>
              <w:rPr>
                <w:rFonts w:ascii="David" w:eastAsia="Calibri" w:hAnsi="David" w:hint="cs"/>
                <w:sz w:val="22"/>
                <w:szCs w:val="22"/>
                <w:rtl/>
              </w:rPr>
              <w:t>שתבוצע על ידי</w:t>
            </w:r>
            <w:r>
              <w:rPr>
                <w:rFonts w:ascii="David" w:eastAsia="Calibri" w:hAnsi="David"/>
                <w:sz w:val="22"/>
                <w:szCs w:val="22"/>
                <w:rtl/>
              </w:rPr>
              <w:t xml:space="preserve"> </w:t>
            </w:r>
            <w:r>
              <w:rPr>
                <w:rFonts w:ascii="David" w:eastAsia="Calibri" w:hAnsi="David" w:hint="cs"/>
                <w:sz w:val="22"/>
                <w:szCs w:val="22"/>
                <w:rtl/>
              </w:rPr>
              <w:t>ה</w:t>
            </w:r>
            <w:r>
              <w:rPr>
                <w:rFonts w:ascii="David" w:eastAsia="Calibri" w:hAnsi="David"/>
                <w:sz w:val="22"/>
                <w:szCs w:val="22"/>
                <w:rtl/>
              </w:rPr>
              <w:t>משרד</w:t>
            </w:r>
            <w:r>
              <w:rPr>
                <w:rFonts w:ascii="David" w:eastAsia="Calibri" w:hAnsi="David" w:hint="cs"/>
                <w:sz w:val="22"/>
                <w:szCs w:val="22"/>
                <w:rtl/>
              </w:rPr>
              <w:t xml:space="preserve"> (או גורם מטעמו)</w:t>
            </w:r>
            <w:r>
              <w:rPr>
                <w:rFonts w:ascii="David" w:eastAsia="Calibri" w:hAnsi="David"/>
                <w:sz w:val="22"/>
                <w:szCs w:val="22"/>
                <w:rtl/>
              </w:rPr>
              <w:t xml:space="preserve"> בתוך פרק זמן </w:t>
            </w:r>
            <w:r>
              <w:rPr>
                <w:rFonts w:ascii="David" w:eastAsia="Calibri" w:hAnsi="David" w:hint="cs"/>
                <w:sz w:val="22"/>
                <w:szCs w:val="22"/>
                <w:rtl/>
              </w:rPr>
              <w:t xml:space="preserve">סביר </w:t>
            </w:r>
            <w:r>
              <w:rPr>
                <w:rFonts w:ascii="David" w:eastAsia="Calibri" w:hAnsi="David"/>
                <w:sz w:val="22"/>
                <w:szCs w:val="22"/>
                <w:rtl/>
              </w:rPr>
              <w:t>ש</w:t>
            </w:r>
            <w:r>
              <w:rPr>
                <w:rFonts w:ascii="David" w:eastAsia="Calibri" w:hAnsi="David" w:hint="cs"/>
                <w:sz w:val="22"/>
                <w:szCs w:val="22"/>
                <w:rtl/>
              </w:rPr>
              <w:t>י</w:t>
            </w:r>
            <w:r>
              <w:rPr>
                <w:rFonts w:ascii="David" w:eastAsia="Calibri" w:hAnsi="David"/>
                <w:sz w:val="22"/>
                <w:szCs w:val="22"/>
                <w:rtl/>
              </w:rPr>
              <w:t xml:space="preserve">יקבע על ידי </w:t>
            </w:r>
            <w:r>
              <w:rPr>
                <w:rFonts w:ascii="David" w:eastAsia="Calibri" w:hAnsi="David" w:hint="cs"/>
                <w:sz w:val="22"/>
                <w:szCs w:val="22"/>
                <w:rtl/>
              </w:rPr>
              <w:t>ה</w:t>
            </w:r>
            <w:r>
              <w:rPr>
                <w:rFonts w:ascii="David" w:eastAsia="Calibri" w:hAnsi="David"/>
                <w:sz w:val="22"/>
                <w:szCs w:val="22"/>
                <w:rtl/>
              </w:rPr>
              <w:t xml:space="preserve">משרד. </w:t>
            </w:r>
          </w:p>
        </w:tc>
        <w:tc>
          <w:tcPr>
            <w:tcW w:w="1553" w:type="dxa"/>
            <w:shd w:val="clear" w:color="auto" w:fill="auto"/>
            <w:vAlign w:val="center"/>
          </w:tcPr>
          <w:p w14:paraId="4A0AF40E" w14:textId="77777777" w:rsidR="00026E45" w:rsidRDefault="00000000">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026E45" w14:paraId="003A920D" w14:textId="77777777">
        <w:trPr>
          <w:jc w:val="center"/>
        </w:trPr>
        <w:tc>
          <w:tcPr>
            <w:tcW w:w="1882" w:type="dxa"/>
            <w:shd w:val="clear" w:color="auto" w:fill="auto"/>
          </w:tcPr>
          <w:p w14:paraId="6DF157A1" w14:textId="77777777" w:rsidR="00026E45" w:rsidRDefault="00026E45">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tcPr>
          <w:p w14:paraId="5EBBB612" w14:textId="77777777" w:rsidR="00026E45" w:rsidRDefault="00000000">
            <w:pPr>
              <w:overflowPunct/>
              <w:autoSpaceDE/>
              <w:autoSpaceDN/>
              <w:adjustRightInd/>
              <w:textAlignment w:val="auto"/>
              <w:rPr>
                <w:rFonts w:ascii="David" w:eastAsia="Calibri" w:hAnsi="David"/>
                <w:sz w:val="22"/>
                <w:szCs w:val="22"/>
                <w:rtl/>
              </w:rPr>
            </w:pPr>
            <w:r>
              <w:rPr>
                <w:rFonts w:ascii="David" w:eastAsia="Calibri" w:hAnsi="David" w:hint="cs"/>
                <w:sz w:val="22"/>
                <w:szCs w:val="22"/>
                <w:rtl/>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553" w:type="dxa"/>
            <w:shd w:val="clear" w:color="auto" w:fill="auto"/>
            <w:vAlign w:val="center"/>
          </w:tcPr>
          <w:p w14:paraId="6244B0AC" w14:textId="77777777" w:rsidR="00026E45" w:rsidRDefault="00000000">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026E45" w14:paraId="759DA887" w14:textId="77777777">
        <w:trPr>
          <w:trHeight w:val="615"/>
          <w:jc w:val="center"/>
        </w:trPr>
        <w:tc>
          <w:tcPr>
            <w:tcW w:w="10091" w:type="dxa"/>
            <w:gridSpan w:val="3"/>
            <w:shd w:val="clear" w:color="auto" w:fill="DBDBDB"/>
            <w:vAlign w:val="center"/>
          </w:tcPr>
          <w:p w14:paraId="6201AED9" w14:textId="77777777" w:rsidR="00026E45" w:rsidRDefault="00000000">
            <w:pPr>
              <w:keepNext/>
              <w:numPr>
                <w:ilvl w:val="1"/>
                <w:numId w:val="280"/>
              </w:numPr>
              <w:overflowPunct/>
              <w:autoSpaceDE/>
              <w:autoSpaceDN/>
              <w:adjustRightInd/>
              <w:spacing w:line="240" w:lineRule="auto"/>
              <w:jc w:val="center"/>
              <w:textAlignment w:val="auto"/>
              <w:outlineLvl w:val="0"/>
              <w:rPr>
                <w:rFonts w:ascii="David" w:eastAsia="Calibri" w:hAnsi="David"/>
                <w:b/>
                <w:bCs/>
                <w:sz w:val="22"/>
                <w:szCs w:val="22"/>
                <w:rtl/>
              </w:rPr>
            </w:pPr>
            <w:r>
              <w:rPr>
                <w:rFonts w:ascii="David" w:eastAsia="Calibri" w:hAnsi="David" w:hint="cs"/>
                <w:b/>
                <w:bCs/>
                <w:sz w:val="22"/>
                <w:szCs w:val="22"/>
                <w:rtl/>
              </w:rPr>
              <w:t>סיום התקשרות</w:t>
            </w:r>
          </w:p>
        </w:tc>
      </w:tr>
      <w:tr w:rsidR="00026E45" w14:paraId="5C4D64E0" w14:textId="77777777">
        <w:trPr>
          <w:jc w:val="center"/>
        </w:trPr>
        <w:tc>
          <w:tcPr>
            <w:tcW w:w="1882" w:type="dxa"/>
            <w:shd w:val="clear" w:color="auto" w:fill="auto"/>
          </w:tcPr>
          <w:p w14:paraId="3C572846" w14:textId="77777777" w:rsidR="00026E45" w:rsidRDefault="00026E45">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tcPr>
          <w:p w14:paraId="76B0C830" w14:textId="77777777" w:rsidR="00026E45" w:rsidRDefault="00000000">
            <w:pPr>
              <w:tabs>
                <w:tab w:val="left" w:pos="793"/>
              </w:tabs>
              <w:overflowPunct/>
              <w:autoSpaceDE/>
              <w:autoSpaceDN/>
              <w:adjustRightInd/>
              <w:contextualSpacing/>
              <w:textAlignment w:val="auto"/>
              <w:rPr>
                <w:rFonts w:ascii="David" w:eastAsia="Calibri" w:hAnsi="David"/>
                <w:sz w:val="22"/>
                <w:szCs w:val="22"/>
                <w:rtl/>
              </w:rPr>
            </w:pPr>
            <w:r>
              <w:rPr>
                <w:rFonts w:ascii="David" w:eastAsia="Calibri" w:hAnsi="David" w:hint="eastAsia"/>
                <w:sz w:val="22"/>
                <w:szCs w:val="22"/>
                <w:rtl/>
              </w:rPr>
              <w:t>עם</w:t>
            </w:r>
            <w:r>
              <w:rPr>
                <w:rFonts w:ascii="David" w:eastAsia="Calibri" w:hAnsi="David"/>
                <w:sz w:val="22"/>
                <w:szCs w:val="22"/>
                <w:rtl/>
              </w:rPr>
              <w:t xml:space="preserve"> </w:t>
            </w:r>
            <w:r>
              <w:rPr>
                <w:rFonts w:ascii="David" w:eastAsia="Calibri" w:hAnsi="David" w:hint="eastAsia"/>
                <w:sz w:val="22"/>
                <w:szCs w:val="22"/>
                <w:rtl/>
              </w:rPr>
              <w:t>סיום</w:t>
            </w:r>
            <w:r>
              <w:rPr>
                <w:rFonts w:ascii="David" w:eastAsia="Calibri" w:hAnsi="David"/>
                <w:sz w:val="22"/>
                <w:szCs w:val="22"/>
                <w:rtl/>
              </w:rPr>
              <w:t xml:space="preserve"> </w:t>
            </w:r>
            <w:r>
              <w:rPr>
                <w:rFonts w:ascii="David" w:eastAsia="Calibri" w:hAnsi="David" w:hint="eastAsia"/>
                <w:sz w:val="22"/>
                <w:szCs w:val="22"/>
                <w:rtl/>
              </w:rPr>
              <w:t>ההתקשרות</w:t>
            </w:r>
            <w:r>
              <w:rPr>
                <w:rFonts w:ascii="David" w:eastAsia="Calibri" w:hAnsi="David"/>
                <w:sz w:val="22"/>
                <w:szCs w:val="22"/>
                <w:rtl/>
              </w:rPr>
              <w:t xml:space="preserve">, </w:t>
            </w:r>
            <w:r>
              <w:rPr>
                <w:rFonts w:ascii="David" w:eastAsia="Calibri" w:hAnsi="David" w:hint="eastAsia"/>
                <w:sz w:val="22"/>
                <w:szCs w:val="22"/>
                <w:rtl/>
              </w:rPr>
              <w:t>המציע</w:t>
            </w:r>
            <w:r>
              <w:rPr>
                <w:rFonts w:ascii="David" w:eastAsia="Calibri" w:hAnsi="David"/>
                <w:sz w:val="22"/>
                <w:szCs w:val="22"/>
                <w:rtl/>
              </w:rPr>
              <w:t xml:space="preserve"> ימסור ל</w:t>
            </w:r>
            <w:r>
              <w:rPr>
                <w:rFonts w:ascii="David" w:eastAsia="Calibri" w:hAnsi="David" w:hint="eastAsia"/>
                <w:sz w:val="22"/>
                <w:szCs w:val="22"/>
                <w:rtl/>
              </w:rPr>
              <w:t>משרד</w:t>
            </w:r>
            <w:r>
              <w:rPr>
                <w:rFonts w:ascii="David" w:eastAsia="Calibri" w:hAnsi="David"/>
                <w:sz w:val="22"/>
                <w:szCs w:val="22"/>
                <w:rtl/>
              </w:rPr>
              <w:t xml:space="preserve"> גיבוי מלא, בפורמט סטנדרטי של כל המידע המאוחסן, כל מצע מידע נייד (כגון מדיה אופטית, קלטת, כרטיס זיכרון, </w:t>
            </w:r>
            <w:proofErr w:type="spellStart"/>
            <w:r>
              <w:rPr>
                <w:rFonts w:ascii="David" w:eastAsia="Calibri" w:hAnsi="David"/>
                <w:sz w:val="22"/>
              </w:rPr>
              <w:t>FlashDrive</w:t>
            </w:r>
            <w:proofErr w:type="spellEnd"/>
            <w:r>
              <w:rPr>
                <w:rFonts w:ascii="David" w:eastAsia="Calibri" w:hAnsi="David"/>
                <w:sz w:val="22"/>
                <w:szCs w:val="22"/>
                <w:rtl/>
              </w:rPr>
              <w:t xml:space="preserve"> וכו')</w:t>
            </w:r>
            <w:r>
              <w:rPr>
                <w:rFonts w:ascii="David" w:eastAsia="Calibri" w:hAnsi="David" w:hint="cs"/>
                <w:sz w:val="22"/>
                <w:szCs w:val="22"/>
                <w:rtl/>
              </w:rPr>
              <w:t xml:space="preserve"> </w:t>
            </w:r>
            <w:r>
              <w:rPr>
                <w:rFonts w:ascii="David" w:eastAsia="Calibri" w:hAnsi="David"/>
                <w:sz w:val="22"/>
                <w:szCs w:val="22"/>
                <w:rtl/>
              </w:rPr>
              <w:t>קוד המקור ש</w:t>
            </w:r>
            <w:r>
              <w:rPr>
                <w:rFonts w:ascii="David" w:eastAsia="Calibri" w:hAnsi="David" w:hint="cs"/>
                <w:sz w:val="22"/>
                <w:szCs w:val="22"/>
                <w:rtl/>
              </w:rPr>
              <w:t>נכתב</w:t>
            </w:r>
            <w:r>
              <w:rPr>
                <w:rFonts w:ascii="David" w:eastAsia="Calibri" w:hAnsi="David"/>
                <w:sz w:val="22"/>
                <w:szCs w:val="22"/>
                <w:rtl/>
              </w:rPr>
              <w:t xml:space="preserve"> (כולל תיעוד והסברים לקוד המקור, הפניות לקוד מקור </w:t>
            </w:r>
            <w:r>
              <w:rPr>
                <w:rFonts w:ascii="David" w:eastAsia="Calibri" w:hAnsi="David"/>
                <w:sz w:val="22"/>
              </w:rPr>
              <w:t>Open Source</w:t>
            </w:r>
            <w:r>
              <w:rPr>
                <w:rFonts w:ascii="David" w:eastAsia="Calibri" w:hAnsi="David"/>
                <w:sz w:val="22"/>
                <w:szCs w:val="22"/>
                <w:rtl/>
              </w:rPr>
              <w:t xml:space="preserve"> שנעשה בו שימוש, באגים </w:t>
            </w:r>
            <w:proofErr w:type="spellStart"/>
            <w:r>
              <w:rPr>
                <w:rFonts w:ascii="David" w:eastAsia="Calibri" w:hAnsi="David"/>
                <w:sz w:val="22"/>
                <w:szCs w:val="22"/>
                <w:rtl/>
              </w:rPr>
              <w:t>ופגיעויות</w:t>
            </w:r>
            <w:proofErr w:type="spellEnd"/>
            <w:r>
              <w:rPr>
                <w:rFonts w:ascii="David" w:eastAsia="Calibri" w:hAnsi="David"/>
                <w:sz w:val="22"/>
                <w:szCs w:val="22"/>
                <w:rtl/>
              </w:rPr>
              <w:t xml:space="preserve"> אבטחת מידע ידועות)</w:t>
            </w:r>
            <w:r>
              <w:rPr>
                <w:rFonts w:ascii="David" w:eastAsia="Calibri" w:hAnsi="David" w:hint="cs"/>
                <w:sz w:val="22"/>
                <w:szCs w:val="22"/>
                <w:rtl/>
              </w:rPr>
              <w:t xml:space="preserve"> </w:t>
            </w:r>
            <w:r>
              <w:rPr>
                <w:rFonts w:ascii="David" w:eastAsia="Calibri" w:hAnsi="David"/>
                <w:sz w:val="22"/>
                <w:szCs w:val="22"/>
                <w:rtl/>
              </w:rPr>
              <w:t xml:space="preserve">וכן כל מקור וההעתק של הדוחות והרישומים הסופיים שהופקו לשם מתן מענה למכרז. מיד לאחר אישור </w:t>
            </w:r>
            <w:r>
              <w:rPr>
                <w:rFonts w:ascii="David" w:eastAsia="Calibri" w:hAnsi="David" w:hint="eastAsia"/>
                <w:sz w:val="22"/>
                <w:szCs w:val="22"/>
                <w:rtl/>
              </w:rPr>
              <w:t>משרד</w:t>
            </w:r>
            <w:r>
              <w:rPr>
                <w:rFonts w:ascii="David" w:eastAsia="Calibri" w:hAnsi="David"/>
                <w:sz w:val="22"/>
                <w:szCs w:val="22"/>
                <w:rtl/>
              </w:rPr>
              <w:t xml:space="preserve"> על תקינות המידע שהתקבל, ובכפוף להוראת הדין, ישמיד ה</w:t>
            </w:r>
            <w:r>
              <w:rPr>
                <w:rFonts w:ascii="David" w:eastAsia="Calibri" w:hAnsi="David" w:hint="eastAsia"/>
                <w:sz w:val="22"/>
                <w:szCs w:val="22"/>
                <w:rtl/>
              </w:rPr>
              <w:t>מציע</w:t>
            </w:r>
            <w:r>
              <w:rPr>
                <w:rFonts w:ascii="David" w:eastAsia="Calibri" w:hAnsi="David"/>
                <w:sz w:val="22"/>
                <w:szCs w:val="22"/>
                <w:rtl/>
              </w:rPr>
              <w:t xml:space="preserve"> את כלל החומרים שיוותרו בידיו ויבצע מחיקה מלאה (</w:t>
            </w:r>
            <w:r>
              <w:rPr>
                <w:rFonts w:ascii="David" w:eastAsia="Calibri" w:hAnsi="David"/>
                <w:sz w:val="22"/>
              </w:rPr>
              <w:t>Wipe</w:t>
            </w:r>
            <w:r>
              <w:rPr>
                <w:rFonts w:ascii="David" w:eastAsia="Calibri" w:hAnsi="David"/>
                <w:sz w:val="22"/>
                <w:szCs w:val="22"/>
                <w:rtl/>
              </w:rPr>
              <w:t xml:space="preserve">) של כלל נתוני </w:t>
            </w:r>
            <w:r>
              <w:rPr>
                <w:rFonts w:ascii="David" w:eastAsia="Calibri" w:hAnsi="David" w:hint="eastAsia"/>
                <w:sz w:val="22"/>
                <w:szCs w:val="22"/>
                <w:rtl/>
              </w:rPr>
              <w:t>משרד</w:t>
            </w:r>
            <w:r>
              <w:rPr>
                <w:rFonts w:ascii="David" w:eastAsia="Calibri" w:hAnsi="David"/>
                <w:sz w:val="22"/>
                <w:szCs w:val="22"/>
                <w:rtl/>
              </w:rPr>
              <w:t xml:space="preserve"> שברשותו.</w:t>
            </w:r>
          </w:p>
        </w:tc>
        <w:tc>
          <w:tcPr>
            <w:tcW w:w="1553" w:type="dxa"/>
            <w:shd w:val="clear" w:color="auto" w:fill="auto"/>
            <w:vAlign w:val="center"/>
          </w:tcPr>
          <w:p w14:paraId="76FCD391" w14:textId="77777777" w:rsidR="00026E45" w:rsidRDefault="00000000">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bl>
    <w:p w14:paraId="2023C150" w14:textId="77777777" w:rsidR="00026E45" w:rsidRDefault="00026E45">
      <w:pPr>
        <w:overflowPunct/>
        <w:autoSpaceDE/>
        <w:autoSpaceDN/>
        <w:adjustRightInd/>
        <w:spacing w:line="240" w:lineRule="auto"/>
        <w:ind w:right="270"/>
        <w:textAlignment w:val="auto"/>
        <w:rPr>
          <w:rFonts w:ascii="David" w:hAnsi="David"/>
          <w:rtl/>
        </w:rPr>
      </w:pPr>
    </w:p>
    <w:p w14:paraId="16BBEF09" w14:textId="77777777" w:rsidR="00026E45" w:rsidRDefault="00026E45">
      <w:pPr>
        <w:overflowPunct/>
        <w:autoSpaceDE/>
        <w:autoSpaceDN/>
        <w:adjustRightInd/>
        <w:spacing w:line="240" w:lineRule="auto"/>
        <w:ind w:right="270"/>
        <w:textAlignment w:val="auto"/>
        <w:rPr>
          <w:rFonts w:ascii="David" w:hAnsi="David"/>
          <w:rtl/>
        </w:rPr>
      </w:pPr>
    </w:p>
    <w:p w14:paraId="42CDDEFF" w14:textId="77777777" w:rsidR="00026E45" w:rsidRDefault="00026E45">
      <w:pPr>
        <w:overflowPunct/>
        <w:autoSpaceDE/>
        <w:autoSpaceDN/>
        <w:adjustRightInd/>
        <w:spacing w:line="240" w:lineRule="auto"/>
        <w:textAlignment w:val="auto"/>
        <w:rPr>
          <w:rFonts w:ascii="David" w:hAnsi="David"/>
          <w:rtl/>
          <w:lang w:eastAsia="en-US"/>
        </w:rPr>
      </w:pPr>
    </w:p>
    <w:p w14:paraId="6EF0B559" w14:textId="77777777" w:rsidR="00026E45" w:rsidRDefault="00026E45">
      <w:pPr>
        <w:overflowPunct/>
        <w:autoSpaceDE/>
        <w:autoSpaceDN/>
        <w:adjustRightInd/>
        <w:spacing w:line="240" w:lineRule="auto"/>
        <w:textAlignment w:val="auto"/>
        <w:rPr>
          <w:rFonts w:ascii="David" w:hAnsi="David"/>
          <w:rtl/>
          <w:lang w:eastAsia="en-US"/>
        </w:rPr>
      </w:pPr>
    </w:p>
    <w:p w14:paraId="236A19EF" w14:textId="77777777" w:rsidR="00026E45" w:rsidRDefault="00026E45">
      <w:pPr>
        <w:overflowPunct/>
        <w:autoSpaceDE/>
        <w:autoSpaceDN/>
        <w:adjustRightInd/>
        <w:spacing w:line="240" w:lineRule="auto"/>
        <w:textAlignment w:val="auto"/>
        <w:rPr>
          <w:rFonts w:ascii="David" w:hAnsi="David"/>
          <w:rtl/>
          <w:lang w:eastAsia="en-US"/>
        </w:rPr>
      </w:pPr>
    </w:p>
    <w:p w14:paraId="3871B061" w14:textId="77777777" w:rsidR="00026E45" w:rsidRDefault="00026E45">
      <w:pPr>
        <w:overflowPunct/>
        <w:autoSpaceDE/>
        <w:autoSpaceDN/>
        <w:adjustRightInd/>
        <w:spacing w:line="240" w:lineRule="auto"/>
        <w:textAlignment w:val="auto"/>
        <w:rPr>
          <w:rFonts w:ascii="David" w:hAnsi="David"/>
          <w:rtl/>
          <w:lang w:eastAsia="en-US"/>
        </w:rPr>
      </w:pPr>
    </w:p>
    <w:p w14:paraId="7C8848CF" w14:textId="77777777" w:rsidR="00026E45" w:rsidRDefault="00026E45">
      <w:pPr>
        <w:overflowPunct/>
        <w:autoSpaceDE/>
        <w:autoSpaceDN/>
        <w:adjustRightInd/>
        <w:spacing w:line="240" w:lineRule="auto"/>
        <w:textAlignment w:val="auto"/>
        <w:rPr>
          <w:rFonts w:ascii="David" w:hAnsi="David"/>
          <w:rtl/>
          <w:lang w:eastAsia="en-US"/>
        </w:rPr>
      </w:pPr>
    </w:p>
    <w:p w14:paraId="135E29A8" w14:textId="77777777" w:rsidR="00026E45" w:rsidRDefault="00026E45">
      <w:pPr>
        <w:overflowPunct/>
        <w:autoSpaceDE/>
        <w:autoSpaceDN/>
        <w:adjustRightInd/>
        <w:spacing w:line="240" w:lineRule="auto"/>
        <w:textAlignment w:val="auto"/>
        <w:rPr>
          <w:rFonts w:ascii="David" w:hAnsi="David"/>
          <w:rtl/>
          <w:lang w:eastAsia="en-US"/>
        </w:rPr>
      </w:pPr>
    </w:p>
    <w:tbl>
      <w:tblPr>
        <w:bidiVisual/>
        <w:tblW w:w="0" w:type="auto"/>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62"/>
      </w:tblGrid>
      <w:tr w:rsidR="00026E45" w14:paraId="6B666F15" w14:textId="77777777">
        <w:trPr>
          <w:trHeight w:val="572"/>
        </w:trPr>
        <w:tc>
          <w:tcPr>
            <w:tcW w:w="8362" w:type="dxa"/>
            <w:tcBorders>
              <w:top w:val="single" w:sz="4" w:space="0" w:color="auto"/>
              <w:left w:val="single" w:sz="4" w:space="0" w:color="auto"/>
              <w:bottom w:val="single" w:sz="4" w:space="0" w:color="auto"/>
              <w:right w:val="single" w:sz="4" w:space="0" w:color="auto"/>
            </w:tcBorders>
            <w:shd w:val="clear" w:color="auto" w:fill="DBDBDB"/>
            <w:vAlign w:val="center"/>
          </w:tcPr>
          <w:p w14:paraId="1E70E0A2" w14:textId="77777777" w:rsidR="00026E45" w:rsidRDefault="00000000">
            <w:pPr>
              <w:overflowPunct/>
              <w:autoSpaceDE/>
              <w:autoSpaceDN/>
              <w:adjustRightInd/>
              <w:spacing w:line="240" w:lineRule="auto"/>
              <w:ind w:right="270"/>
              <w:jc w:val="center"/>
              <w:textAlignment w:val="auto"/>
              <w:rPr>
                <w:rFonts w:ascii="David" w:eastAsia="Calibri" w:hAnsi="David"/>
                <w:b/>
                <w:bCs/>
                <w:sz w:val="22"/>
                <w:szCs w:val="22"/>
                <w:rtl/>
              </w:rPr>
            </w:pPr>
            <w:r>
              <w:rPr>
                <w:rFonts w:ascii="David" w:eastAsia="Calibri" w:hAnsi="David"/>
                <w:b/>
                <w:bCs/>
                <w:sz w:val="22"/>
                <w:szCs w:val="22"/>
                <w:rtl/>
              </w:rPr>
              <w:t>הצהרת המציע</w:t>
            </w:r>
          </w:p>
        </w:tc>
      </w:tr>
      <w:tr w:rsidR="00026E45" w14:paraId="406DD968" w14:textId="77777777">
        <w:trPr>
          <w:trHeight w:val="1180"/>
        </w:trPr>
        <w:tc>
          <w:tcPr>
            <w:tcW w:w="8362" w:type="dxa"/>
            <w:tcBorders>
              <w:top w:val="single" w:sz="4" w:space="0" w:color="auto"/>
              <w:left w:val="single" w:sz="4" w:space="0" w:color="auto"/>
              <w:bottom w:val="single" w:sz="4" w:space="0" w:color="auto"/>
              <w:right w:val="single" w:sz="4" w:space="0" w:color="auto"/>
            </w:tcBorders>
            <w:shd w:val="clear" w:color="auto" w:fill="auto"/>
          </w:tcPr>
          <w:p w14:paraId="53C0565D" w14:textId="77777777" w:rsidR="00026E45" w:rsidRDefault="00026E45">
            <w:pPr>
              <w:overflowPunct/>
              <w:autoSpaceDE/>
              <w:autoSpaceDN/>
              <w:adjustRightInd/>
              <w:spacing w:line="240" w:lineRule="auto"/>
              <w:textAlignment w:val="auto"/>
              <w:rPr>
                <w:rFonts w:ascii="David" w:eastAsia="Calibri" w:hAnsi="David"/>
                <w:sz w:val="22"/>
                <w:szCs w:val="22"/>
                <w:rtl/>
              </w:rPr>
            </w:pPr>
          </w:p>
          <w:p w14:paraId="14BE109E" w14:textId="77777777" w:rsidR="00026E45" w:rsidRDefault="00000000">
            <w:pPr>
              <w:overflowPunct/>
              <w:autoSpaceDE/>
              <w:autoSpaceDN/>
              <w:adjustRightInd/>
              <w:spacing w:line="240" w:lineRule="auto"/>
              <w:textAlignment w:val="auto"/>
              <w:rPr>
                <w:rFonts w:ascii="David" w:eastAsia="Calibri" w:hAnsi="David"/>
                <w:sz w:val="22"/>
                <w:szCs w:val="22"/>
                <w:rtl/>
              </w:rPr>
            </w:pPr>
            <w:r>
              <w:rPr>
                <w:rFonts w:ascii="David" w:eastAsia="Calibri" w:hAnsi="David"/>
                <w:sz w:val="22"/>
                <w:szCs w:val="22"/>
                <w:rtl/>
              </w:rPr>
              <w:t>אני  מאשר</w:t>
            </w:r>
            <w:r>
              <w:rPr>
                <w:rFonts w:ascii="David" w:eastAsia="Calibri" w:hAnsi="David"/>
                <w:sz w:val="22"/>
              </w:rPr>
              <w:t>/</w:t>
            </w:r>
            <w:r>
              <w:rPr>
                <w:rFonts w:ascii="David" w:eastAsia="Calibri" w:hAnsi="David"/>
                <w:sz w:val="22"/>
                <w:szCs w:val="22"/>
                <w:rtl/>
              </w:rPr>
              <w:t xml:space="preserve">ת בזאת כי הדרישות המפורטות </w:t>
            </w:r>
            <w:r>
              <w:rPr>
                <w:rFonts w:ascii="David" w:eastAsia="Calibri" w:hAnsi="David" w:hint="cs"/>
                <w:sz w:val="22"/>
                <w:szCs w:val="22"/>
                <w:rtl/>
              </w:rPr>
              <w:t>בפרק</w:t>
            </w:r>
            <w:r>
              <w:rPr>
                <w:rFonts w:ascii="David" w:eastAsia="Calibri" w:hAnsi="David"/>
                <w:sz w:val="22"/>
                <w:szCs w:val="22"/>
                <w:rtl/>
              </w:rPr>
              <w:t xml:space="preserve"> זה </w:t>
            </w:r>
            <w:r>
              <w:rPr>
                <w:rFonts w:ascii="David" w:eastAsia="Calibri" w:hAnsi="David" w:hint="cs"/>
                <w:sz w:val="22"/>
                <w:szCs w:val="22"/>
                <w:rtl/>
              </w:rPr>
              <w:t>מיושמות</w:t>
            </w:r>
            <w:r>
              <w:rPr>
                <w:rFonts w:ascii="David" w:eastAsia="Calibri" w:hAnsi="David"/>
                <w:sz w:val="22"/>
                <w:szCs w:val="22"/>
                <w:rtl/>
              </w:rPr>
              <w:t xml:space="preserve">  במלואן.</w:t>
            </w:r>
          </w:p>
          <w:p w14:paraId="5A904747" w14:textId="77777777" w:rsidR="00026E45" w:rsidRDefault="00026E45">
            <w:pPr>
              <w:overflowPunct/>
              <w:autoSpaceDE/>
              <w:autoSpaceDN/>
              <w:adjustRightInd/>
              <w:spacing w:line="240" w:lineRule="auto"/>
              <w:textAlignment w:val="auto"/>
              <w:rPr>
                <w:rFonts w:ascii="David" w:eastAsia="Calibri" w:hAnsi="David"/>
                <w:sz w:val="22"/>
                <w:szCs w:val="22"/>
                <w:rtl/>
              </w:rPr>
            </w:pPr>
          </w:p>
          <w:p w14:paraId="6C0B4C60" w14:textId="77777777" w:rsidR="00026E45" w:rsidRDefault="00000000">
            <w:pPr>
              <w:overflowPunct/>
              <w:autoSpaceDE/>
              <w:autoSpaceDN/>
              <w:adjustRightInd/>
              <w:spacing w:line="240" w:lineRule="auto"/>
              <w:textAlignment w:val="auto"/>
              <w:rPr>
                <w:rFonts w:ascii="David" w:eastAsia="Calibri" w:hAnsi="David"/>
                <w:sz w:val="22"/>
                <w:szCs w:val="22"/>
                <w:rtl/>
                <w:lang w:eastAsia="en-US"/>
              </w:rPr>
            </w:pPr>
            <w:r>
              <w:rPr>
                <w:rFonts w:ascii="David" w:eastAsia="Calibri" w:hAnsi="David"/>
                <w:sz w:val="22"/>
                <w:szCs w:val="22"/>
                <w:rtl/>
              </w:rPr>
              <w:t>שם המציע</w:t>
            </w:r>
            <w:r>
              <w:rPr>
                <w:rFonts w:ascii="David" w:eastAsia="Calibri" w:hAnsi="David"/>
                <w:sz w:val="22"/>
              </w:rPr>
              <w:t>/</w:t>
            </w:r>
            <w:r>
              <w:rPr>
                <w:rFonts w:ascii="David" w:eastAsia="Calibri" w:hAnsi="David"/>
                <w:sz w:val="22"/>
                <w:szCs w:val="22"/>
                <w:rtl/>
              </w:rPr>
              <w:t>ת  _______________________  חתימה: ___________________</w:t>
            </w:r>
            <w:r>
              <w:rPr>
                <w:rFonts w:ascii="David" w:eastAsia="Calibri" w:hAnsi="David"/>
                <w:sz w:val="22"/>
                <w:szCs w:val="22"/>
                <w:rtl/>
                <w:lang w:eastAsia="en-US"/>
              </w:rPr>
              <w:t xml:space="preserve">  </w:t>
            </w:r>
          </w:p>
          <w:p w14:paraId="087DFA10" w14:textId="77777777" w:rsidR="00026E45" w:rsidRDefault="00026E45">
            <w:pPr>
              <w:overflowPunct/>
              <w:autoSpaceDE/>
              <w:autoSpaceDN/>
              <w:adjustRightInd/>
              <w:spacing w:line="240" w:lineRule="auto"/>
              <w:textAlignment w:val="auto"/>
              <w:rPr>
                <w:rFonts w:ascii="David" w:eastAsia="Calibri" w:hAnsi="David"/>
                <w:sz w:val="22"/>
                <w:szCs w:val="22"/>
                <w:rtl/>
                <w:lang w:eastAsia="en-US"/>
              </w:rPr>
            </w:pPr>
          </w:p>
          <w:p w14:paraId="63EEDC9A" w14:textId="77777777" w:rsidR="00026E45" w:rsidRDefault="00000000">
            <w:pPr>
              <w:overflowPunct/>
              <w:autoSpaceDE/>
              <w:autoSpaceDN/>
              <w:adjustRightInd/>
              <w:spacing w:line="240" w:lineRule="auto"/>
              <w:textAlignment w:val="auto"/>
              <w:rPr>
                <w:rFonts w:ascii="David" w:eastAsia="Calibri" w:hAnsi="David"/>
                <w:sz w:val="22"/>
                <w:szCs w:val="22"/>
                <w:rtl/>
                <w:lang w:eastAsia="en-US"/>
              </w:rPr>
            </w:pPr>
            <w:r>
              <w:rPr>
                <w:rFonts w:ascii="David" w:eastAsia="Calibri" w:hAnsi="David"/>
                <w:sz w:val="22"/>
                <w:szCs w:val="22"/>
                <w:rtl/>
                <w:lang w:eastAsia="en-US"/>
              </w:rPr>
              <w:t>תאריך  _______________</w:t>
            </w:r>
          </w:p>
          <w:p w14:paraId="5D91E0E7" w14:textId="77777777" w:rsidR="00026E45" w:rsidRDefault="00026E45">
            <w:pPr>
              <w:overflowPunct/>
              <w:autoSpaceDE/>
              <w:autoSpaceDN/>
              <w:adjustRightInd/>
              <w:spacing w:line="240" w:lineRule="auto"/>
              <w:ind w:right="270"/>
              <w:textAlignment w:val="auto"/>
              <w:rPr>
                <w:rFonts w:ascii="David" w:eastAsia="Calibri" w:hAnsi="David"/>
                <w:b/>
                <w:bCs/>
                <w:sz w:val="22"/>
                <w:szCs w:val="22"/>
                <w:rtl/>
              </w:rPr>
            </w:pPr>
          </w:p>
        </w:tc>
      </w:tr>
    </w:tbl>
    <w:p w14:paraId="513A3C4D" w14:textId="77777777" w:rsidR="00026E45" w:rsidRDefault="00026E45">
      <w:pPr>
        <w:overflowPunct/>
        <w:autoSpaceDE/>
        <w:autoSpaceDN/>
        <w:adjustRightInd/>
        <w:spacing w:line="240" w:lineRule="auto"/>
        <w:textAlignment w:val="auto"/>
        <w:rPr>
          <w:rFonts w:ascii="David" w:hAnsi="David"/>
          <w:rtl/>
          <w:lang w:eastAsia="en-US"/>
        </w:rPr>
      </w:pPr>
    </w:p>
    <w:p w14:paraId="422847CA" w14:textId="77777777" w:rsidR="00026E45" w:rsidRDefault="00026E45">
      <w:pPr>
        <w:overflowPunct/>
        <w:autoSpaceDE/>
        <w:autoSpaceDN/>
        <w:adjustRightInd/>
        <w:spacing w:line="240" w:lineRule="auto"/>
        <w:textAlignment w:val="auto"/>
        <w:rPr>
          <w:rFonts w:ascii="David" w:hAnsi="David"/>
          <w:rtl/>
          <w:lang w:eastAsia="en-US"/>
        </w:rPr>
      </w:pPr>
    </w:p>
    <w:p w14:paraId="1E56E6DA" w14:textId="77777777" w:rsidR="00026E45" w:rsidRDefault="00000000">
      <w:pPr>
        <w:overflowPunct/>
        <w:autoSpaceDE/>
        <w:autoSpaceDN/>
        <w:bidi w:val="0"/>
        <w:adjustRightInd/>
        <w:spacing w:after="160" w:line="259" w:lineRule="auto"/>
        <w:jc w:val="left"/>
        <w:textAlignment w:val="auto"/>
        <w:rPr>
          <w:rFonts w:ascii="David" w:hAnsi="David"/>
          <w:rtl/>
          <w:lang w:eastAsia="en-US"/>
        </w:rPr>
      </w:pPr>
      <w:r>
        <w:rPr>
          <w:rFonts w:ascii="David" w:hAnsi="David"/>
          <w:rtl/>
          <w:lang w:eastAsia="en-US"/>
        </w:rPr>
        <w:br w:type="page"/>
      </w:r>
    </w:p>
    <w:p w14:paraId="06E30434" w14:textId="77777777" w:rsidR="00026E45" w:rsidRDefault="00026E45">
      <w:pPr>
        <w:overflowPunct/>
        <w:autoSpaceDE/>
        <w:autoSpaceDN/>
        <w:adjustRightInd/>
        <w:spacing w:line="240" w:lineRule="auto"/>
        <w:textAlignment w:val="auto"/>
        <w:rPr>
          <w:rFonts w:ascii="David" w:hAnsi="David"/>
          <w:rtl/>
          <w:lang w:eastAsia="en-US"/>
        </w:rPr>
      </w:pPr>
    </w:p>
    <w:tbl>
      <w:tblPr>
        <w:bidiVisual/>
        <w:tblW w:w="84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9"/>
      </w:tblGrid>
      <w:tr w:rsidR="00026E45" w14:paraId="796D3D96" w14:textId="77777777">
        <w:trPr>
          <w:trHeight w:val="461"/>
        </w:trPr>
        <w:tc>
          <w:tcPr>
            <w:tcW w:w="8419" w:type="dxa"/>
            <w:shd w:val="clear" w:color="auto" w:fill="DBDBDB"/>
            <w:vAlign w:val="center"/>
          </w:tcPr>
          <w:p w14:paraId="4E24EB8C" w14:textId="77777777" w:rsidR="00026E45" w:rsidRDefault="00000000">
            <w:pPr>
              <w:overflowPunct/>
              <w:autoSpaceDE/>
              <w:autoSpaceDN/>
              <w:adjustRightInd/>
              <w:spacing w:line="240" w:lineRule="auto"/>
              <w:jc w:val="center"/>
              <w:textAlignment w:val="auto"/>
              <w:rPr>
                <w:rFonts w:ascii="David" w:eastAsia="Calibri" w:hAnsi="David"/>
                <w:sz w:val="22"/>
                <w:szCs w:val="22"/>
                <w:rtl/>
                <w:lang w:eastAsia="en-US"/>
              </w:rPr>
            </w:pPr>
            <w:r>
              <w:rPr>
                <w:rFonts w:ascii="Calibri" w:eastAsia="Calibri" w:hAnsi="Calibri" w:hint="cs"/>
                <w:b/>
                <w:bCs/>
                <w:sz w:val="28"/>
                <w:szCs w:val="28"/>
                <w:rtl/>
              </w:rPr>
              <w:t>תצהיר של ממונה אבטחת מידע של המציע בעניין אבטחת מידע</w:t>
            </w:r>
          </w:p>
        </w:tc>
      </w:tr>
      <w:tr w:rsidR="00026E45" w14:paraId="6B3358B6" w14:textId="77777777">
        <w:trPr>
          <w:trHeight w:val="6914"/>
        </w:trPr>
        <w:tc>
          <w:tcPr>
            <w:tcW w:w="8419" w:type="dxa"/>
            <w:tcBorders>
              <w:top w:val="single" w:sz="4" w:space="0" w:color="auto"/>
              <w:left w:val="single" w:sz="4" w:space="0" w:color="auto"/>
              <w:bottom w:val="single" w:sz="4" w:space="0" w:color="auto"/>
              <w:right w:val="single" w:sz="4" w:space="0" w:color="auto"/>
            </w:tcBorders>
            <w:shd w:val="clear" w:color="auto" w:fill="auto"/>
          </w:tcPr>
          <w:p w14:paraId="6EE09AA0" w14:textId="77777777" w:rsidR="00026E45" w:rsidRDefault="00026E45">
            <w:pPr>
              <w:overflowPunct/>
              <w:autoSpaceDE/>
              <w:autoSpaceDN/>
              <w:adjustRightInd/>
              <w:spacing w:line="300" w:lineRule="exact"/>
              <w:textAlignment w:val="auto"/>
              <w:rPr>
                <w:rFonts w:ascii="Calibri" w:eastAsia="Calibri" w:hAnsi="Calibri"/>
                <w:b/>
                <w:bCs/>
                <w:sz w:val="32"/>
                <w:szCs w:val="32"/>
                <w:u w:val="single"/>
                <w:rtl/>
              </w:rPr>
            </w:pPr>
          </w:p>
          <w:p w14:paraId="3998E523" w14:textId="77777777" w:rsidR="00026E45" w:rsidRDefault="00000000">
            <w:pPr>
              <w:tabs>
                <w:tab w:val="right" w:pos="9639"/>
              </w:tabs>
              <w:overflowPunct/>
              <w:autoSpaceDE/>
              <w:autoSpaceDN/>
              <w:adjustRightInd/>
              <w:spacing w:line="300" w:lineRule="atLeast"/>
              <w:textAlignment w:val="auto"/>
              <w:rPr>
                <w:rFonts w:ascii="David" w:eastAsia="Calibri" w:hAnsi="David"/>
                <w:sz w:val="22"/>
                <w:szCs w:val="22"/>
                <w:rtl/>
              </w:rPr>
            </w:pPr>
            <w:r>
              <w:rPr>
                <w:rFonts w:ascii="David" w:eastAsia="Calibri" w:hAnsi="David"/>
                <w:sz w:val="22"/>
                <w:szCs w:val="22"/>
                <w:rtl/>
              </w:rPr>
              <w:t xml:space="preserve">אני הח"מ _____________ ת"ז מס' _____________ לאחר שהוזהרתי כי עלי לומר את האמת וכי אהיה צפוי/ה לעונשים הקבועים בחוק אם לא אעשה כן, מצהיר/ה בזה </w:t>
            </w:r>
            <w:r>
              <w:rPr>
                <w:rFonts w:ascii="David" w:eastAsia="Calibri" w:hAnsi="David" w:hint="cs"/>
                <w:sz w:val="22"/>
                <w:szCs w:val="22"/>
                <w:rtl/>
              </w:rPr>
              <w:t>כדלקמן:</w:t>
            </w:r>
          </w:p>
          <w:p w14:paraId="399B30AE" w14:textId="77777777" w:rsidR="00026E45" w:rsidRDefault="00026E45">
            <w:pPr>
              <w:tabs>
                <w:tab w:val="right" w:pos="9639"/>
              </w:tabs>
              <w:overflowPunct/>
              <w:autoSpaceDE/>
              <w:autoSpaceDN/>
              <w:adjustRightInd/>
              <w:spacing w:line="300" w:lineRule="atLeast"/>
              <w:textAlignment w:val="auto"/>
              <w:rPr>
                <w:rFonts w:ascii="David" w:eastAsia="Calibri" w:hAnsi="David"/>
                <w:sz w:val="22"/>
                <w:szCs w:val="22"/>
                <w:rtl/>
              </w:rPr>
            </w:pPr>
          </w:p>
          <w:p w14:paraId="11A74932" w14:textId="77777777" w:rsidR="00026E45" w:rsidRDefault="00000000">
            <w:pPr>
              <w:numPr>
                <w:ilvl w:val="0"/>
                <w:numId w:val="267"/>
              </w:numPr>
              <w:tabs>
                <w:tab w:val="center" w:pos="4960"/>
              </w:tabs>
              <w:overflowPunct/>
              <w:autoSpaceDE/>
              <w:autoSpaceDN/>
              <w:adjustRightInd/>
              <w:spacing w:after="120" w:line="300" w:lineRule="atLeast"/>
              <w:ind w:right="-567"/>
              <w:jc w:val="left"/>
              <w:textAlignment w:val="auto"/>
              <w:rPr>
                <w:rFonts w:ascii="David" w:eastAsia="Calibri" w:hAnsi="David"/>
                <w:sz w:val="22"/>
                <w:szCs w:val="22"/>
                <w:rtl/>
              </w:rPr>
            </w:pPr>
            <w:r>
              <w:rPr>
                <w:rFonts w:ascii="David" w:eastAsia="Calibri" w:hAnsi="David" w:hint="cs"/>
                <w:sz w:val="22"/>
                <w:szCs w:val="22"/>
                <w:rtl/>
              </w:rPr>
              <w:t xml:space="preserve">הנני משמש ממונה אבטחת מידע בחברת _______________ שהגישה הצעה למכרז </w:t>
            </w:r>
          </w:p>
          <w:p w14:paraId="59AFCFAA" w14:textId="77777777" w:rsidR="00026E45" w:rsidRDefault="00000000">
            <w:pPr>
              <w:tabs>
                <w:tab w:val="center" w:pos="4960"/>
              </w:tabs>
              <w:overflowPunct/>
              <w:autoSpaceDE/>
              <w:autoSpaceDN/>
              <w:adjustRightInd/>
              <w:spacing w:after="120" w:line="300" w:lineRule="atLeast"/>
              <w:ind w:left="425" w:right="-567"/>
              <w:textAlignment w:val="auto"/>
              <w:rPr>
                <w:rFonts w:ascii="David" w:eastAsia="Calibri" w:hAnsi="David"/>
                <w:sz w:val="22"/>
                <w:szCs w:val="22"/>
                <w:rtl/>
              </w:rPr>
            </w:pPr>
            <w:r>
              <w:rPr>
                <w:rFonts w:ascii="David" w:eastAsia="Calibri" w:hAnsi="David" w:hint="cs"/>
                <w:sz w:val="22"/>
                <w:szCs w:val="22"/>
                <w:rtl/>
              </w:rPr>
              <w:t>מספר  [</w:t>
            </w:r>
            <w:r>
              <w:rPr>
                <w:rFonts w:ascii="David" w:eastAsia="Calibri" w:hAnsi="David"/>
                <w:sz w:val="22"/>
                <w:szCs w:val="22"/>
              </w:rPr>
              <w:t>20/8.2025</w:t>
            </w:r>
            <w:r>
              <w:rPr>
                <w:rFonts w:ascii="David" w:eastAsia="Calibri" w:hAnsi="David" w:hint="cs"/>
                <w:sz w:val="22"/>
                <w:szCs w:val="22"/>
                <w:rtl/>
              </w:rPr>
              <w:t>]                                                    (שם המציע)</w:t>
            </w:r>
            <w:r>
              <w:rPr>
                <w:rFonts w:ascii="David" w:eastAsia="Calibri" w:hAnsi="David"/>
                <w:sz w:val="22"/>
                <w:szCs w:val="22"/>
                <w:rtl/>
              </w:rPr>
              <w:tab/>
            </w:r>
          </w:p>
          <w:p w14:paraId="48BE980E" w14:textId="77777777" w:rsidR="00026E45" w:rsidRDefault="00000000">
            <w:pPr>
              <w:tabs>
                <w:tab w:val="center" w:pos="5385"/>
              </w:tabs>
              <w:overflowPunct/>
              <w:autoSpaceDE/>
              <w:autoSpaceDN/>
              <w:adjustRightInd/>
              <w:spacing w:line="300" w:lineRule="atLeast"/>
              <w:ind w:left="425" w:hanging="425"/>
              <w:textAlignment w:val="auto"/>
              <w:rPr>
                <w:rFonts w:ascii="David" w:eastAsia="Calibri" w:hAnsi="David"/>
                <w:sz w:val="22"/>
                <w:szCs w:val="22"/>
                <w:rtl/>
              </w:rPr>
            </w:pPr>
            <w:r>
              <w:rPr>
                <w:rFonts w:ascii="David" w:eastAsia="Calibri" w:hAnsi="David" w:hint="cs"/>
                <w:sz w:val="22"/>
                <w:szCs w:val="22"/>
                <w:rtl/>
              </w:rPr>
              <w:tab/>
            </w:r>
          </w:p>
          <w:p w14:paraId="52DC2F1F" w14:textId="77777777" w:rsidR="00026E45" w:rsidRDefault="00000000">
            <w:pPr>
              <w:tabs>
                <w:tab w:val="right" w:pos="9639"/>
              </w:tabs>
              <w:overflowPunct/>
              <w:autoSpaceDE/>
              <w:autoSpaceDN/>
              <w:adjustRightInd/>
              <w:spacing w:line="300" w:lineRule="atLeast"/>
              <w:ind w:left="425" w:hanging="425"/>
              <w:textAlignment w:val="auto"/>
              <w:rPr>
                <w:rFonts w:ascii="David" w:eastAsia="Calibri" w:hAnsi="David"/>
                <w:sz w:val="22"/>
                <w:szCs w:val="22"/>
                <w:rtl/>
              </w:rPr>
            </w:pPr>
            <w:r>
              <w:rPr>
                <w:rFonts w:ascii="David" w:eastAsia="Calibri" w:hAnsi="David" w:hint="cs"/>
                <w:sz w:val="22"/>
                <w:szCs w:val="22"/>
                <w:rtl/>
              </w:rPr>
              <w:t>2.</w:t>
            </w:r>
            <w:r>
              <w:rPr>
                <w:rFonts w:ascii="David" w:eastAsia="Calibri" w:hAnsi="David" w:hint="cs"/>
                <w:sz w:val="22"/>
                <w:szCs w:val="22"/>
                <w:rtl/>
              </w:rPr>
              <w:tab/>
              <w:t>בתוקף תפקידי, הנני מצהיר/ה כי:</w:t>
            </w:r>
          </w:p>
          <w:p w14:paraId="64089086" w14:textId="77777777" w:rsidR="00026E45" w:rsidRDefault="00026E45">
            <w:pPr>
              <w:tabs>
                <w:tab w:val="right" w:pos="9639"/>
              </w:tabs>
              <w:overflowPunct/>
              <w:autoSpaceDE/>
              <w:autoSpaceDN/>
              <w:adjustRightInd/>
              <w:spacing w:line="300" w:lineRule="atLeast"/>
              <w:ind w:left="425" w:hanging="425"/>
              <w:textAlignment w:val="auto"/>
              <w:rPr>
                <w:rFonts w:ascii="David" w:eastAsia="Calibri" w:hAnsi="David"/>
                <w:sz w:val="22"/>
                <w:szCs w:val="22"/>
                <w:rtl/>
              </w:rPr>
            </w:pPr>
          </w:p>
          <w:p w14:paraId="379D63D5" w14:textId="77777777" w:rsidR="00026E45" w:rsidRDefault="00000000">
            <w:pPr>
              <w:numPr>
                <w:ilvl w:val="0"/>
                <w:numId w:val="266"/>
              </w:numPr>
              <w:tabs>
                <w:tab w:val="left" w:pos="849"/>
              </w:tabs>
              <w:overflowPunct/>
              <w:autoSpaceDE/>
              <w:autoSpaceDN/>
              <w:adjustRightInd/>
              <w:spacing w:after="200" w:line="300" w:lineRule="atLeast"/>
              <w:jc w:val="left"/>
              <w:textAlignment w:val="auto"/>
              <w:rPr>
                <w:rFonts w:ascii="David" w:eastAsia="Calibri" w:hAnsi="David"/>
                <w:sz w:val="22"/>
              </w:rPr>
            </w:pPr>
            <w:r>
              <w:rPr>
                <w:rFonts w:ascii="David" w:eastAsia="Calibri" w:hAnsi="David" w:hint="cs"/>
                <w:sz w:val="22"/>
                <w:szCs w:val="22"/>
                <w:rtl/>
              </w:rPr>
              <w:t xml:space="preserve">קראתי את ההוראות המופיעות במכרז כולל נספח </w:t>
            </w:r>
            <w:r>
              <w:rPr>
                <w:rFonts w:ascii="David" w:eastAsia="Calibri" w:hAnsi="David" w:hint="cs"/>
                <w:sz w:val="22"/>
                <w:rtl/>
              </w:rPr>
              <w:t>3</w:t>
            </w:r>
            <w:r>
              <w:rPr>
                <w:rFonts w:ascii="David" w:eastAsia="Calibri" w:hAnsi="David" w:hint="cs"/>
                <w:sz w:val="22"/>
                <w:szCs w:val="22"/>
                <w:rtl/>
              </w:rPr>
              <w:t>.</w:t>
            </w:r>
          </w:p>
          <w:p w14:paraId="2C0BC596" w14:textId="77777777" w:rsidR="00026E45" w:rsidRDefault="00000000">
            <w:pPr>
              <w:numPr>
                <w:ilvl w:val="0"/>
                <w:numId w:val="266"/>
              </w:numPr>
              <w:tabs>
                <w:tab w:val="left" w:pos="849"/>
              </w:tabs>
              <w:overflowPunct/>
              <w:autoSpaceDE/>
              <w:autoSpaceDN/>
              <w:adjustRightInd/>
              <w:spacing w:after="200" w:line="300" w:lineRule="atLeast"/>
              <w:ind w:left="849" w:hanging="489"/>
              <w:jc w:val="left"/>
              <w:textAlignment w:val="auto"/>
              <w:rPr>
                <w:rFonts w:ascii="David" w:eastAsia="Calibri" w:hAnsi="David"/>
                <w:sz w:val="22"/>
                <w:szCs w:val="22"/>
                <w:rtl/>
              </w:rPr>
            </w:pPr>
            <w:r>
              <w:rPr>
                <w:rFonts w:ascii="David" w:eastAsia="Calibri" w:hAnsi="David" w:hint="cs"/>
                <w:sz w:val="22"/>
                <w:szCs w:val="22"/>
                <w:rtl/>
              </w:rPr>
              <w:t>הדרישות המופיעות בהוראות הנ"ל מובנות לי והנני מתחייב להיערך בהתאם ולפעול על פיהם במסגרת מכרז זה.</w:t>
            </w:r>
          </w:p>
          <w:p w14:paraId="5AA7D1D9" w14:textId="77777777" w:rsidR="00026E45" w:rsidRDefault="00000000">
            <w:pPr>
              <w:numPr>
                <w:ilvl w:val="0"/>
                <w:numId w:val="266"/>
              </w:numPr>
              <w:tabs>
                <w:tab w:val="left" w:pos="849"/>
              </w:tabs>
              <w:overflowPunct/>
              <w:autoSpaceDE/>
              <w:autoSpaceDN/>
              <w:adjustRightInd/>
              <w:spacing w:after="200" w:line="300" w:lineRule="atLeast"/>
              <w:ind w:left="849" w:hanging="489"/>
              <w:jc w:val="left"/>
              <w:textAlignment w:val="auto"/>
              <w:rPr>
                <w:rFonts w:ascii="David" w:eastAsia="Calibri" w:hAnsi="David"/>
                <w:sz w:val="22"/>
              </w:rPr>
            </w:pPr>
            <w:r>
              <w:rPr>
                <w:rFonts w:ascii="David" w:eastAsia="Calibri" w:hAnsi="David" w:hint="cs"/>
                <w:sz w:val="22"/>
                <w:szCs w:val="22"/>
                <w:rtl/>
              </w:rPr>
              <w:t xml:space="preserve">החברה לא הפרה בעבר הוראות הנוגעות לאבטחת מידע </w:t>
            </w:r>
            <w:r>
              <w:rPr>
                <w:rFonts w:ascii="David" w:eastAsia="Calibri" w:hAnsi="David" w:hint="eastAsia"/>
                <w:sz w:val="22"/>
                <w:szCs w:val="22"/>
                <w:rtl/>
              </w:rPr>
              <w:t>או</w:t>
            </w:r>
            <w:r>
              <w:rPr>
                <w:rFonts w:ascii="David" w:eastAsia="Calibri" w:hAnsi="David"/>
                <w:sz w:val="22"/>
                <w:szCs w:val="22"/>
                <w:rtl/>
              </w:rPr>
              <w:t xml:space="preserve"> </w:t>
            </w:r>
            <w:r>
              <w:rPr>
                <w:rFonts w:ascii="David" w:eastAsia="Calibri" w:hAnsi="David" w:hint="eastAsia"/>
                <w:sz w:val="22"/>
                <w:szCs w:val="22"/>
                <w:rtl/>
              </w:rPr>
              <w:t>ככל</w:t>
            </w:r>
            <w:r>
              <w:rPr>
                <w:rFonts w:ascii="David" w:eastAsia="Calibri" w:hAnsi="David"/>
                <w:sz w:val="22"/>
                <w:szCs w:val="22"/>
                <w:rtl/>
              </w:rPr>
              <w:t xml:space="preserve"> </w:t>
            </w:r>
            <w:r>
              <w:rPr>
                <w:rFonts w:ascii="David" w:eastAsia="Calibri" w:hAnsi="David" w:hint="eastAsia"/>
                <w:sz w:val="22"/>
                <w:szCs w:val="22"/>
                <w:rtl/>
              </w:rPr>
              <w:t>שאירעו</w:t>
            </w:r>
            <w:r>
              <w:rPr>
                <w:rFonts w:ascii="David" w:eastAsia="Calibri" w:hAnsi="David"/>
                <w:sz w:val="22"/>
                <w:szCs w:val="22"/>
                <w:rtl/>
              </w:rPr>
              <w:t xml:space="preserve"> </w:t>
            </w:r>
            <w:r>
              <w:rPr>
                <w:rFonts w:ascii="David" w:eastAsia="Calibri" w:hAnsi="David" w:hint="eastAsia"/>
                <w:sz w:val="22"/>
                <w:szCs w:val="22"/>
                <w:rtl/>
              </w:rPr>
              <w:t>בעבר</w:t>
            </w:r>
            <w:r>
              <w:rPr>
                <w:rFonts w:ascii="David" w:eastAsia="Calibri" w:hAnsi="David"/>
                <w:sz w:val="22"/>
              </w:rPr>
              <w:t xml:space="preserve"> </w:t>
            </w:r>
            <w:r>
              <w:rPr>
                <w:rFonts w:ascii="David" w:eastAsia="Calibri" w:hAnsi="David" w:hint="eastAsia"/>
                <w:sz w:val="22"/>
                <w:szCs w:val="22"/>
                <w:rtl/>
              </w:rPr>
              <w:t>הפרות</w:t>
            </w:r>
            <w:r>
              <w:rPr>
                <w:rFonts w:ascii="David" w:eastAsia="Calibri" w:hAnsi="David"/>
                <w:sz w:val="22"/>
                <w:szCs w:val="22"/>
                <w:rtl/>
              </w:rPr>
              <w:t xml:space="preserve"> </w:t>
            </w:r>
            <w:r>
              <w:rPr>
                <w:rFonts w:ascii="David" w:eastAsia="Calibri" w:hAnsi="David" w:hint="eastAsia"/>
                <w:sz w:val="22"/>
                <w:szCs w:val="22"/>
                <w:rtl/>
              </w:rPr>
              <w:t>של</w:t>
            </w:r>
            <w:r>
              <w:rPr>
                <w:rFonts w:ascii="David" w:eastAsia="Calibri" w:hAnsi="David"/>
                <w:sz w:val="22"/>
                <w:szCs w:val="22"/>
                <w:rtl/>
              </w:rPr>
              <w:t xml:space="preserve"> </w:t>
            </w:r>
            <w:r>
              <w:rPr>
                <w:rFonts w:ascii="David" w:eastAsia="Calibri" w:hAnsi="David" w:hint="eastAsia"/>
                <w:sz w:val="22"/>
                <w:szCs w:val="22"/>
                <w:rtl/>
              </w:rPr>
              <w:t>הוראות</w:t>
            </w:r>
            <w:r>
              <w:rPr>
                <w:rFonts w:ascii="David" w:eastAsia="Calibri" w:hAnsi="David"/>
                <w:sz w:val="22"/>
                <w:szCs w:val="22"/>
                <w:rtl/>
              </w:rPr>
              <w:t xml:space="preserve"> </w:t>
            </w:r>
            <w:r>
              <w:rPr>
                <w:rFonts w:ascii="David" w:eastAsia="Calibri" w:hAnsi="David" w:hint="eastAsia"/>
                <w:sz w:val="22"/>
                <w:szCs w:val="22"/>
                <w:rtl/>
              </w:rPr>
              <w:t>הנוגעות</w:t>
            </w:r>
            <w:r>
              <w:rPr>
                <w:rFonts w:ascii="David" w:eastAsia="Calibri" w:hAnsi="David"/>
                <w:sz w:val="22"/>
                <w:szCs w:val="22"/>
                <w:rtl/>
              </w:rPr>
              <w:t xml:space="preserve"> </w:t>
            </w:r>
            <w:r>
              <w:rPr>
                <w:rFonts w:ascii="David" w:eastAsia="Calibri" w:hAnsi="David" w:hint="eastAsia"/>
                <w:sz w:val="22"/>
                <w:szCs w:val="22"/>
                <w:rtl/>
              </w:rPr>
              <w:t>לאבטחת</w:t>
            </w:r>
            <w:r>
              <w:rPr>
                <w:rFonts w:ascii="David" w:eastAsia="Calibri" w:hAnsi="David"/>
                <w:sz w:val="22"/>
                <w:szCs w:val="22"/>
                <w:rtl/>
              </w:rPr>
              <w:t xml:space="preserve"> </w:t>
            </w:r>
            <w:r>
              <w:rPr>
                <w:rFonts w:ascii="David" w:eastAsia="Calibri" w:hAnsi="David" w:hint="eastAsia"/>
                <w:sz w:val="22"/>
                <w:szCs w:val="22"/>
                <w:rtl/>
              </w:rPr>
              <w:t>מידע</w:t>
            </w:r>
            <w:r>
              <w:rPr>
                <w:rFonts w:ascii="David" w:eastAsia="Calibri" w:hAnsi="David"/>
                <w:sz w:val="22"/>
                <w:szCs w:val="22"/>
                <w:rtl/>
              </w:rPr>
              <w:t>,</w:t>
            </w:r>
            <w:r>
              <w:rPr>
                <w:rFonts w:ascii="David" w:eastAsia="Calibri" w:hAnsi="David"/>
                <w:sz w:val="22"/>
              </w:rPr>
              <w:t xml:space="preserve"> </w:t>
            </w:r>
            <w:r>
              <w:rPr>
                <w:rFonts w:ascii="David" w:eastAsia="Calibri" w:hAnsi="David" w:hint="eastAsia"/>
                <w:sz w:val="22"/>
                <w:szCs w:val="22"/>
                <w:rtl/>
              </w:rPr>
              <w:t>הללו</w:t>
            </w:r>
            <w:r>
              <w:rPr>
                <w:rFonts w:ascii="David" w:eastAsia="Calibri" w:hAnsi="David"/>
                <w:sz w:val="22"/>
              </w:rPr>
              <w:t xml:space="preserve"> </w:t>
            </w:r>
            <w:r>
              <w:rPr>
                <w:rFonts w:ascii="David" w:eastAsia="Calibri" w:hAnsi="David" w:hint="eastAsia"/>
                <w:sz w:val="22"/>
                <w:szCs w:val="22"/>
                <w:rtl/>
              </w:rPr>
              <w:t>תוקנו</w:t>
            </w:r>
            <w:r>
              <w:rPr>
                <w:rFonts w:ascii="David" w:eastAsia="Calibri" w:hAnsi="David"/>
                <w:sz w:val="22"/>
              </w:rPr>
              <w:t xml:space="preserve"> </w:t>
            </w:r>
            <w:r>
              <w:rPr>
                <w:rFonts w:ascii="David" w:eastAsia="Calibri" w:hAnsi="David" w:hint="eastAsia"/>
                <w:sz w:val="22"/>
                <w:szCs w:val="22"/>
                <w:rtl/>
              </w:rPr>
              <w:t>עד</w:t>
            </w:r>
            <w:r>
              <w:rPr>
                <w:rFonts w:ascii="David" w:eastAsia="Calibri" w:hAnsi="David"/>
                <w:sz w:val="22"/>
              </w:rPr>
              <w:t xml:space="preserve"> </w:t>
            </w:r>
            <w:r>
              <w:rPr>
                <w:rFonts w:ascii="David" w:eastAsia="Calibri" w:hAnsi="David" w:hint="eastAsia"/>
                <w:sz w:val="22"/>
                <w:szCs w:val="22"/>
                <w:rtl/>
              </w:rPr>
              <w:t>למועד</w:t>
            </w:r>
            <w:r>
              <w:rPr>
                <w:rFonts w:ascii="David" w:eastAsia="Calibri" w:hAnsi="David"/>
                <w:sz w:val="22"/>
              </w:rPr>
              <w:t xml:space="preserve"> </w:t>
            </w:r>
            <w:r>
              <w:rPr>
                <w:rFonts w:ascii="David" w:eastAsia="Calibri" w:hAnsi="David" w:hint="eastAsia"/>
                <w:sz w:val="22"/>
                <w:szCs w:val="22"/>
                <w:rtl/>
              </w:rPr>
              <w:t>הגשת</w:t>
            </w:r>
            <w:r>
              <w:rPr>
                <w:rFonts w:ascii="David" w:eastAsia="Calibri" w:hAnsi="David"/>
                <w:sz w:val="22"/>
              </w:rPr>
              <w:t xml:space="preserve"> </w:t>
            </w:r>
            <w:r>
              <w:rPr>
                <w:rFonts w:ascii="David" w:eastAsia="Calibri" w:hAnsi="David" w:hint="eastAsia"/>
                <w:sz w:val="22"/>
                <w:szCs w:val="22"/>
                <w:rtl/>
              </w:rPr>
              <w:t>ההצעה</w:t>
            </w:r>
            <w:r>
              <w:rPr>
                <w:rFonts w:ascii="David" w:eastAsia="Calibri" w:hAnsi="David"/>
                <w:sz w:val="22"/>
                <w:szCs w:val="22"/>
                <w:rtl/>
              </w:rPr>
              <w:t>.</w:t>
            </w:r>
          </w:p>
          <w:p w14:paraId="732A612C" w14:textId="77777777" w:rsidR="00026E45" w:rsidRDefault="00026E45">
            <w:pPr>
              <w:tabs>
                <w:tab w:val="right" w:pos="9639"/>
              </w:tabs>
              <w:overflowPunct/>
              <w:autoSpaceDE/>
              <w:autoSpaceDN/>
              <w:adjustRightInd/>
              <w:spacing w:line="480" w:lineRule="auto"/>
              <w:ind w:left="425" w:hanging="425"/>
              <w:textAlignment w:val="auto"/>
              <w:rPr>
                <w:rFonts w:ascii="David" w:eastAsia="Calibri" w:hAnsi="David"/>
                <w:sz w:val="22"/>
                <w:szCs w:val="22"/>
                <w:rtl/>
              </w:rPr>
            </w:pPr>
          </w:p>
          <w:p w14:paraId="3BDED20A" w14:textId="77777777" w:rsidR="00026E45" w:rsidRDefault="00000000">
            <w:pPr>
              <w:tabs>
                <w:tab w:val="right" w:pos="9639"/>
              </w:tabs>
              <w:overflowPunct/>
              <w:autoSpaceDE/>
              <w:autoSpaceDN/>
              <w:adjustRightInd/>
              <w:spacing w:line="480" w:lineRule="auto"/>
              <w:ind w:left="425" w:hanging="425"/>
              <w:textAlignment w:val="auto"/>
              <w:rPr>
                <w:rFonts w:ascii="David" w:eastAsia="Calibri" w:hAnsi="David"/>
                <w:sz w:val="22"/>
                <w:szCs w:val="22"/>
                <w:rtl/>
              </w:rPr>
            </w:pPr>
            <w:r>
              <w:rPr>
                <w:rFonts w:ascii="David" w:eastAsia="Calibri" w:hAnsi="David" w:hint="cs"/>
                <w:sz w:val="22"/>
                <w:szCs w:val="22"/>
                <w:rtl/>
              </w:rPr>
              <w:t>3.</w:t>
            </w:r>
            <w:r>
              <w:rPr>
                <w:rFonts w:ascii="David" w:eastAsia="Calibri" w:hAnsi="David" w:hint="cs"/>
                <w:sz w:val="22"/>
                <w:szCs w:val="22"/>
                <w:rtl/>
              </w:rPr>
              <w:tab/>
              <w:t>הנני מצהיר כי זה שמי, זו חתימתי וכי תוכן הצהרתי אמת.</w:t>
            </w:r>
          </w:p>
          <w:p w14:paraId="6E2CA99D" w14:textId="77777777" w:rsidR="00026E45" w:rsidRDefault="00026E45">
            <w:pPr>
              <w:tabs>
                <w:tab w:val="right" w:pos="9639"/>
              </w:tabs>
              <w:overflowPunct/>
              <w:autoSpaceDE/>
              <w:autoSpaceDN/>
              <w:adjustRightInd/>
              <w:spacing w:line="480" w:lineRule="auto"/>
              <w:ind w:left="425" w:hanging="425"/>
              <w:textAlignment w:val="auto"/>
              <w:rPr>
                <w:rFonts w:ascii="David" w:eastAsia="Calibri" w:hAnsi="David"/>
                <w:sz w:val="22"/>
                <w:szCs w:val="22"/>
                <w:rtl/>
              </w:rPr>
            </w:pPr>
          </w:p>
          <w:p w14:paraId="4273E006" w14:textId="77777777" w:rsidR="00026E45" w:rsidRDefault="00000000">
            <w:pPr>
              <w:tabs>
                <w:tab w:val="right" w:pos="9639"/>
              </w:tabs>
              <w:overflowPunct/>
              <w:autoSpaceDE/>
              <w:autoSpaceDN/>
              <w:adjustRightInd/>
              <w:spacing w:line="480" w:lineRule="auto"/>
              <w:ind w:hanging="425"/>
              <w:textAlignment w:val="auto"/>
              <w:rPr>
                <w:rFonts w:ascii="David" w:eastAsia="Calibri" w:hAnsi="David"/>
                <w:sz w:val="22"/>
                <w:szCs w:val="22"/>
                <w:rtl/>
              </w:rPr>
            </w:pPr>
            <w:r>
              <w:rPr>
                <w:rFonts w:ascii="David" w:eastAsia="Calibri" w:hAnsi="David" w:hint="cs"/>
                <w:sz w:val="22"/>
                <w:szCs w:val="22"/>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52"/>
              <w:gridCol w:w="3396"/>
              <w:gridCol w:w="3145"/>
            </w:tblGrid>
            <w:tr w:rsidR="00026E45" w14:paraId="5610AF82" w14:textId="77777777">
              <w:tc>
                <w:tcPr>
                  <w:tcW w:w="1652" w:type="dxa"/>
                </w:tcPr>
                <w:p w14:paraId="726626E9" w14:textId="77777777" w:rsidR="00026E45" w:rsidRDefault="00026E45">
                  <w:pPr>
                    <w:overflowPunct/>
                    <w:autoSpaceDE/>
                    <w:autoSpaceDN/>
                    <w:adjustRightInd/>
                    <w:spacing w:line="240" w:lineRule="auto"/>
                    <w:textAlignment w:val="auto"/>
                    <w:rPr>
                      <w:rFonts w:ascii="David" w:hAnsi="David"/>
                      <w:rtl/>
                    </w:rPr>
                  </w:pPr>
                </w:p>
                <w:p w14:paraId="53EFA597" w14:textId="77777777" w:rsidR="00026E45" w:rsidRDefault="00026E45">
                  <w:pPr>
                    <w:overflowPunct/>
                    <w:autoSpaceDE/>
                    <w:autoSpaceDN/>
                    <w:adjustRightInd/>
                    <w:spacing w:line="240" w:lineRule="auto"/>
                    <w:textAlignment w:val="auto"/>
                    <w:rPr>
                      <w:rFonts w:ascii="David" w:hAnsi="David"/>
                    </w:rPr>
                  </w:pPr>
                </w:p>
              </w:tc>
              <w:tc>
                <w:tcPr>
                  <w:tcW w:w="3396" w:type="dxa"/>
                </w:tcPr>
                <w:p w14:paraId="2BB06FE4" w14:textId="77777777" w:rsidR="00026E45" w:rsidRDefault="00026E45">
                  <w:pPr>
                    <w:overflowPunct/>
                    <w:autoSpaceDE/>
                    <w:autoSpaceDN/>
                    <w:adjustRightInd/>
                    <w:spacing w:line="240" w:lineRule="auto"/>
                    <w:textAlignment w:val="auto"/>
                    <w:rPr>
                      <w:rFonts w:ascii="David" w:hAnsi="David"/>
                    </w:rPr>
                  </w:pPr>
                </w:p>
              </w:tc>
              <w:tc>
                <w:tcPr>
                  <w:tcW w:w="3145" w:type="dxa"/>
                </w:tcPr>
                <w:p w14:paraId="2AC15618" w14:textId="77777777" w:rsidR="00026E45" w:rsidRDefault="00026E45">
                  <w:pPr>
                    <w:overflowPunct/>
                    <w:autoSpaceDE/>
                    <w:autoSpaceDN/>
                    <w:adjustRightInd/>
                    <w:spacing w:line="240" w:lineRule="auto"/>
                    <w:textAlignment w:val="auto"/>
                    <w:rPr>
                      <w:rFonts w:ascii="David" w:hAnsi="David"/>
                    </w:rPr>
                  </w:pPr>
                </w:p>
              </w:tc>
            </w:tr>
            <w:tr w:rsidR="00026E45" w14:paraId="2712C4B4" w14:textId="77777777">
              <w:tc>
                <w:tcPr>
                  <w:tcW w:w="1652" w:type="dxa"/>
                  <w:shd w:val="clear" w:color="auto" w:fill="DBDBDB"/>
                  <w:vAlign w:val="center"/>
                </w:tcPr>
                <w:p w14:paraId="5929F16E" w14:textId="77777777" w:rsidR="00026E45" w:rsidRDefault="00000000">
                  <w:pPr>
                    <w:overflowPunct/>
                    <w:autoSpaceDE/>
                    <w:autoSpaceDN/>
                    <w:adjustRightInd/>
                    <w:spacing w:line="240" w:lineRule="auto"/>
                    <w:jc w:val="center"/>
                    <w:textAlignment w:val="auto"/>
                    <w:rPr>
                      <w:rFonts w:ascii="David" w:hAnsi="David"/>
                    </w:rPr>
                  </w:pPr>
                  <w:r>
                    <w:rPr>
                      <w:rFonts w:ascii="David" w:hAnsi="David" w:hint="cs"/>
                      <w:rtl/>
                    </w:rPr>
                    <w:t>תאריך</w:t>
                  </w:r>
                </w:p>
              </w:tc>
              <w:tc>
                <w:tcPr>
                  <w:tcW w:w="3396" w:type="dxa"/>
                  <w:shd w:val="clear" w:color="auto" w:fill="DBDBDB"/>
                  <w:vAlign w:val="center"/>
                </w:tcPr>
                <w:p w14:paraId="391FF5AF" w14:textId="77777777" w:rsidR="00026E45" w:rsidRDefault="00000000">
                  <w:pPr>
                    <w:overflowPunct/>
                    <w:autoSpaceDE/>
                    <w:autoSpaceDN/>
                    <w:adjustRightInd/>
                    <w:spacing w:line="240" w:lineRule="auto"/>
                    <w:jc w:val="center"/>
                    <w:textAlignment w:val="auto"/>
                    <w:rPr>
                      <w:rFonts w:ascii="David" w:hAnsi="David"/>
                    </w:rPr>
                  </w:pPr>
                  <w:r>
                    <w:rPr>
                      <w:rFonts w:ascii="David" w:hAnsi="David" w:hint="cs"/>
                      <w:rtl/>
                    </w:rPr>
                    <w:t xml:space="preserve">שם מלא של ממונה אבטחת המידע </w:t>
                  </w:r>
                  <w:r>
                    <w:rPr>
                      <w:rFonts w:ascii="David" w:hAnsi="David"/>
                      <w:rtl/>
                    </w:rPr>
                    <w:br/>
                  </w:r>
                  <w:r>
                    <w:rPr>
                      <w:rFonts w:ascii="David" w:hAnsi="David" w:hint="cs"/>
                      <w:rtl/>
                    </w:rPr>
                    <w:t>של המציע</w:t>
                  </w:r>
                </w:p>
              </w:tc>
              <w:tc>
                <w:tcPr>
                  <w:tcW w:w="3145" w:type="dxa"/>
                  <w:shd w:val="clear" w:color="auto" w:fill="DBDBDB"/>
                  <w:vAlign w:val="center"/>
                </w:tcPr>
                <w:p w14:paraId="1A21038F" w14:textId="77777777" w:rsidR="00026E45" w:rsidRDefault="00000000">
                  <w:pPr>
                    <w:overflowPunct/>
                    <w:autoSpaceDE/>
                    <w:autoSpaceDN/>
                    <w:adjustRightInd/>
                    <w:spacing w:line="240" w:lineRule="auto"/>
                    <w:jc w:val="center"/>
                    <w:textAlignment w:val="auto"/>
                    <w:rPr>
                      <w:rFonts w:ascii="David" w:hAnsi="David"/>
                      <w:rtl/>
                    </w:rPr>
                  </w:pPr>
                  <w:r>
                    <w:rPr>
                      <w:rFonts w:ascii="David" w:hAnsi="David" w:hint="cs"/>
                      <w:rtl/>
                    </w:rPr>
                    <w:t>חתימה של ממונה אבטחת המידע</w:t>
                  </w:r>
                </w:p>
                <w:p w14:paraId="7F923546" w14:textId="77777777" w:rsidR="00026E45" w:rsidRDefault="00000000">
                  <w:pPr>
                    <w:overflowPunct/>
                    <w:autoSpaceDE/>
                    <w:autoSpaceDN/>
                    <w:adjustRightInd/>
                    <w:spacing w:line="240" w:lineRule="auto"/>
                    <w:jc w:val="center"/>
                    <w:textAlignment w:val="auto"/>
                    <w:rPr>
                      <w:rFonts w:ascii="David" w:hAnsi="David"/>
                    </w:rPr>
                  </w:pPr>
                  <w:r>
                    <w:rPr>
                      <w:rFonts w:ascii="David" w:hAnsi="David" w:hint="cs"/>
                      <w:rtl/>
                    </w:rPr>
                    <w:t>וחותמת של המציע</w:t>
                  </w:r>
                </w:p>
              </w:tc>
            </w:tr>
          </w:tbl>
          <w:p w14:paraId="1610F40D" w14:textId="77777777" w:rsidR="00026E45" w:rsidRDefault="00026E45">
            <w:pPr>
              <w:overflowPunct/>
              <w:autoSpaceDE/>
              <w:autoSpaceDN/>
              <w:adjustRightInd/>
              <w:spacing w:line="300" w:lineRule="exact"/>
              <w:ind w:left="46"/>
              <w:textAlignment w:val="auto"/>
              <w:rPr>
                <w:rFonts w:ascii="David" w:eastAsia="Calibri" w:hAnsi="David"/>
                <w:sz w:val="22"/>
                <w:szCs w:val="22"/>
                <w:rtl/>
              </w:rPr>
            </w:pPr>
          </w:p>
          <w:p w14:paraId="236F5537" w14:textId="77777777" w:rsidR="00026E45" w:rsidRDefault="00000000">
            <w:pPr>
              <w:tabs>
                <w:tab w:val="right" w:pos="9639"/>
              </w:tabs>
              <w:overflowPunct/>
              <w:autoSpaceDE/>
              <w:autoSpaceDN/>
              <w:adjustRightInd/>
              <w:textAlignment w:val="auto"/>
              <w:rPr>
                <w:rFonts w:ascii="David" w:eastAsia="Calibri" w:hAnsi="David"/>
                <w:sz w:val="22"/>
              </w:rPr>
            </w:pPr>
            <w:r>
              <w:rPr>
                <w:rFonts w:ascii="David" w:eastAsia="Calibri" w:hAnsi="David" w:hint="cs"/>
                <w:sz w:val="22"/>
                <w:szCs w:val="22"/>
                <w:rtl/>
              </w:rPr>
              <w:t xml:space="preserve">אני החתום/מה מטה, עורך/כת דין __________________, מאשרת/ת בזה כי ביום _____________ הופיע/ה בפני </w:t>
            </w:r>
            <w:r>
              <w:rPr>
                <w:rFonts w:ascii="David" w:eastAsia="Calibri" w:hAnsi="David"/>
                <w:sz w:val="22"/>
                <w:szCs w:val="22"/>
                <w:rtl/>
              </w:rPr>
              <w:t xml:space="preserve">מר/גב' ___________________ </w:t>
            </w:r>
            <w:proofErr w:type="spellStart"/>
            <w:r>
              <w:rPr>
                <w:rFonts w:ascii="David" w:eastAsia="Calibri" w:hAnsi="David"/>
                <w:sz w:val="22"/>
                <w:szCs w:val="22"/>
                <w:rtl/>
              </w:rPr>
              <w:t>שזהיתיו</w:t>
            </w:r>
            <w:proofErr w:type="spellEnd"/>
            <w:r>
              <w:rPr>
                <w:rFonts w:ascii="David" w:eastAsia="Calibri" w:hAnsi="David"/>
                <w:sz w:val="22"/>
                <w:szCs w:val="22"/>
                <w:rt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0124E531" w14:textId="77777777" w:rsidR="00026E45" w:rsidRDefault="00026E45">
            <w:pPr>
              <w:overflowPunct/>
              <w:autoSpaceDE/>
              <w:autoSpaceDN/>
              <w:adjustRightInd/>
              <w:spacing w:line="300" w:lineRule="exact"/>
              <w:ind w:left="46"/>
              <w:textAlignment w:val="auto"/>
              <w:rPr>
                <w:rFonts w:ascii="David" w:eastAsia="Calibri" w:hAnsi="David"/>
                <w:sz w:val="22"/>
                <w:szCs w:val="22"/>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2"/>
              <w:gridCol w:w="3304"/>
              <w:gridCol w:w="3017"/>
            </w:tblGrid>
            <w:tr w:rsidR="00026E45" w14:paraId="30062AFC" w14:textId="77777777">
              <w:tc>
                <w:tcPr>
                  <w:tcW w:w="2181" w:type="dxa"/>
                </w:tcPr>
                <w:p w14:paraId="7F7943D7" w14:textId="77777777" w:rsidR="00026E45" w:rsidRDefault="00026E45">
                  <w:pPr>
                    <w:overflowPunct/>
                    <w:autoSpaceDE/>
                    <w:autoSpaceDN/>
                    <w:adjustRightInd/>
                    <w:spacing w:line="240" w:lineRule="auto"/>
                    <w:textAlignment w:val="auto"/>
                    <w:rPr>
                      <w:rFonts w:ascii="David" w:hAnsi="David"/>
                      <w:rtl/>
                    </w:rPr>
                  </w:pPr>
                </w:p>
                <w:p w14:paraId="6A2C9467" w14:textId="77777777" w:rsidR="00026E45" w:rsidRDefault="00026E45">
                  <w:pPr>
                    <w:overflowPunct/>
                    <w:autoSpaceDE/>
                    <w:autoSpaceDN/>
                    <w:adjustRightInd/>
                    <w:spacing w:line="240" w:lineRule="auto"/>
                    <w:textAlignment w:val="auto"/>
                    <w:rPr>
                      <w:rFonts w:ascii="David" w:hAnsi="David"/>
                    </w:rPr>
                  </w:pPr>
                </w:p>
              </w:tc>
              <w:tc>
                <w:tcPr>
                  <w:tcW w:w="4056" w:type="dxa"/>
                </w:tcPr>
                <w:p w14:paraId="4B461E31" w14:textId="77777777" w:rsidR="00026E45" w:rsidRDefault="00026E45">
                  <w:pPr>
                    <w:overflowPunct/>
                    <w:autoSpaceDE/>
                    <w:autoSpaceDN/>
                    <w:adjustRightInd/>
                    <w:spacing w:line="240" w:lineRule="auto"/>
                    <w:textAlignment w:val="auto"/>
                    <w:rPr>
                      <w:rFonts w:ascii="David" w:hAnsi="David"/>
                    </w:rPr>
                  </w:pPr>
                </w:p>
              </w:tc>
              <w:tc>
                <w:tcPr>
                  <w:tcW w:w="3618" w:type="dxa"/>
                </w:tcPr>
                <w:p w14:paraId="5C01116B" w14:textId="77777777" w:rsidR="00026E45" w:rsidRDefault="00026E45">
                  <w:pPr>
                    <w:overflowPunct/>
                    <w:autoSpaceDE/>
                    <w:autoSpaceDN/>
                    <w:adjustRightInd/>
                    <w:spacing w:line="240" w:lineRule="auto"/>
                    <w:textAlignment w:val="auto"/>
                    <w:rPr>
                      <w:rFonts w:ascii="David" w:hAnsi="David"/>
                    </w:rPr>
                  </w:pPr>
                </w:p>
              </w:tc>
            </w:tr>
            <w:tr w:rsidR="00026E45" w14:paraId="140E7679" w14:textId="77777777">
              <w:trPr>
                <w:trHeight w:val="361"/>
              </w:trPr>
              <w:tc>
                <w:tcPr>
                  <w:tcW w:w="2181" w:type="dxa"/>
                  <w:shd w:val="clear" w:color="auto" w:fill="DBDBDB"/>
                  <w:vAlign w:val="center"/>
                </w:tcPr>
                <w:p w14:paraId="77ABDBB6" w14:textId="77777777" w:rsidR="00026E45" w:rsidRDefault="00000000">
                  <w:pPr>
                    <w:overflowPunct/>
                    <w:autoSpaceDE/>
                    <w:autoSpaceDN/>
                    <w:adjustRightInd/>
                    <w:spacing w:line="240" w:lineRule="auto"/>
                    <w:jc w:val="center"/>
                    <w:textAlignment w:val="auto"/>
                    <w:rPr>
                      <w:rFonts w:ascii="David" w:hAnsi="David"/>
                    </w:rPr>
                  </w:pPr>
                  <w:r>
                    <w:rPr>
                      <w:rFonts w:ascii="David" w:hAnsi="David" w:hint="cs"/>
                      <w:rtl/>
                    </w:rPr>
                    <w:t>תאריך</w:t>
                  </w:r>
                </w:p>
              </w:tc>
              <w:tc>
                <w:tcPr>
                  <w:tcW w:w="4056" w:type="dxa"/>
                  <w:shd w:val="clear" w:color="auto" w:fill="DBDBDB"/>
                  <w:vAlign w:val="center"/>
                </w:tcPr>
                <w:p w14:paraId="1718D0FA" w14:textId="77777777" w:rsidR="00026E45" w:rsidRDefault="00000000">
                  <w:pPr>
                    <w:overflowPunct/>
                    <w:autoSpaceDE/>
                    <w:autoSpaceDN/>
                    <w:adjustRightInd/>
                    <w:spacing w:line="240" w:lineRule="auto"/>
                    <w:jc w:val="center"/>
                    <w:textAlignment w:val="auto"/>
                    <w:rPr>
                      <w:rFonts w:ascii="David" w:hAnsi="David"/>
                    </w:rPr>
                  </w:pPr>
                  <w:r>
                    <w:rPr>
                      <w:rFonts w:ascii="David" w:hAnsi="David" w:hint="cs"/>
                      <w:rtl/>
                    </w:rPr>
                    <w:t xml:space="preserve">שם מלא של עו"ד, </w:t>
                  </w:r>
                  <w:proofErr w:type="spellStart"/>
                  <w:r>
                    <w:rPr>
                      <w:rFonts w:ascii="David" w:hAnsi="David" w:hint="cs"/>
                      <w:rtl/>
                    </w:rPr>
                    <w:t>מ.ר</w:t>
                  </w:r>
                  <w:proofErr w:type="spellEnd"/>
                  <w:r>
                    <w:rPr>
                      <w:rFonts w:ascii="David" w:hAnsi="David" w:hint="cs"/>
                      <w:rtl/>
                    </w:rPr>
                    <w:t>.</w:t>
                  </w:r>
                </w:p>
              </w:tc>
              <w:tc>
                <w:tcPr>
                  <w:tcW w:w="3618" w:type="dxa"/>
                  <w:shd w:val="clear" w:color="auto" w:fill="DBDBDB"/>
                  <w:vAlign w:val="center"/>
                </w:tcPr>
                <w:p w14:paraId="2E15C40A" w14:textId="77777777" w:rsidR="00026E45" w:rsidRDefault="00000000">
                  <w:pPr>
                    <w:overflowPunct/>
                    <w:autoSpaceDE/>
                    <w:autoSpaceDN/>
                    <w:adjustRightInd/>
                    <w:spacing w:line="240" w:lineRule="auto"/>
                    <w:jc w:val="center"/>
                    <w:textAlignment w:val="auto"/>
                    <w:rPr>
                      <w:rFonts w:ascii="David" w:hAnsi="David"/>
                    </w:rPr>
                  </w:pPr>
                  <w:r>
                    <w:rPr>
                      <w:rFonts w:ascii="David" w:hAnsi="David" w:hint="cs"/>
                      <w:rtl/>
                    </w:rPr>
                    <w:t>חתימה וחותמת</w:t>
                  </w:r>
                </w:p>
              </w:tc>
            </w:tr>
          </w:tbl>
          <w:p w14:paraId="09E3B456" w14:textId="77777777" w:rsidR="00026E45" w:rsidRDefault="00026E45">
            <w:pPr>
              <w:overflowPunct/>
              <w:autoSpaceDE/>
              <w:autoSpaceDN/>
              <w:adjustRightInd/>
              <w:spacing w:line="300" w:lineRule="exact"/>
              <w:textAlignment w:val="auto"/>
              <w:rPr>
                <w:rFonts w:ascii="Calibri" w:eastAsia="Calibri" w:hAnsi="Calibri"/>
                <w:b/>
                <w:bCs/>
                <w:color w:val="000000"/>
                <w:sz w:val="22"/>
                <w:szCs w:val="22"/>
                <w:u w:val="single"/>
                <w:rtl/>
              </w:rPr>
            </w:pPr>
          </w:p>
          <w:p w14:paraId="7F89F971" w14:textId="77777777" w:rsidR="00026E45" w:rsidRDefault="00026E45">
            <w:pPr>
              <w:overflowPunct/>
              <w:autoSpaceDE/>
              <w:autoSpaceDN/>
              <w:adjustRightInd/>
              <w:spacing w:line="300" w:lineRule="exact"/>
              <w:textAlignment w:val="auto"/>
              <w:rPr>
                <w:rFonts w:ascii="Calibri" w:eastAsia="Calibri" w:hAnsi="Calibri"/>
                <w:b/>
                <w:bCs/>
                <w:color w:val="000000"/>
                <w:sz w:val="22"/>
                <w:szCs w:val="22"/>
                <w:u w:val="single"/>
                <w:rtl/>
              </w:rPr>
            </w:pPr>
          </w:p>
        </w:tc>
      </w:tr>
    </w:tbl>
    <w:p w14:paraId="2BDF3747" w14:textId="77777777" w:rsidR="00026E45" w:rsidRDefault="00026E45">
      <w:pPr>
        <w:overflowPunct/>
        <w:autoSpaceDE/>
        <w:autoSpaceDN/>
        <w:adjustRightInd/>
        <w:spacing w:line="300" w:lineRule="exact"/>
        <w:textAlignment w:val="auto"/>
        <w:rPr>
          <w:b/>
          <w:bCs/>
          <w:color w:val="000000"/>
          <w:u w:val="single"/>
          <w:rtl/>
        </w:rPr>
      </w:pPr>
    </w:p>
    <w:p w14:paraId="2D586DB2" w14:textId="77777777" w:rsidR="00026E45" w:rsidRDefault="00026E45">
      <w:pPr>
        <w:overflowPunct/>
        <w:autoSpaceDE/>
        <w:autoSpaceDN/>
        <w:adjustRightInd/>
        <w:spacing w:line="240" w:lineRule="auto"/>
        <w:jc w:val="left"/>
        <w:textAlignment w:val="auto"/>
        <w:rPr>
          <w:szCs w:val="28"/>
          <w:rtl/>
        </w:rPr>
      </w:pPr>
    </w:p>
    <w:p w14:paraId="34750368" w14:textId="77777777" w:rsidR="00026E45" w:rsidRDefault="00026E45">
      <w:pPr>
        <w:overflowPunct/>
        <w:autoSpaceDE/>
        <w:autoSpaceDN/>
        <w:adjustRightInd/>
        <w:spacing w:line="240" w:lineRule="auto"/>
        <w:jc w:val="left"/>
        <w:textAlignment w:val="auto"/>
        <w:rPr>
          <w:szCs w:val="28"/>
          <w:rtl/>
        </w:rPr>
      </w:pPr>
    </w:p>
    <w:p w14:paraId="08107A09" w14:textId="77777777" w:rsidR="00026E45" w:rsidRDefault="00026E45">
      <w:pPr>
        <w:overflowPunct/>
        <w:autoSpaceDE/>
        <w:autoSpaceDN/>
        <w:adjustRightInd/>
        <w:spacing w:line="240" w:lineRule="auto"/>
        <w:jc w:val="left"/>
        <w:textAlignment w:val="auto"/>
        <w:rPr>
          <w:szCs w:val="28"/>
          <w:rtl/>
        </w:rPr>
      </w:pPr>
    </w:p>
    <w:p w14:paraId="7B266928" w14:textId="77777777" w:rsidR="00026E45" w:rsidRDefault="00026E45">
      <w:pPr>
        <w:overflowPunct/>
        <w:autoSpaceDE/>
        <w:autoSpaceDN/>
        <w:adjustRightInd/>
        <w:spacing w:line="240" w:lineRule="auto"/>
        <w:jc w:val="left"/>
        <w:textAlignment w:val="auto"/>
        <w:rPr>
          <w:szCs w:val="28"/>
          <w:rtl/>
        </w:rPr>
      </w:pPr>
    </w:p>
    <w:p w14:paraId="0B9D2516" w14:textId="77777777" w:rsidR="00026E45" w:rsidRDefault="00026E45">
      <w:pPr>
        <w:overflowPunct/>
        <w:autoSpaceDE/>
        <w:autoSpaceDN/>
        <w:adjustRightInd/>
        <w:spacing w:line="240" w:lineRule="auto"/>
        <w:jc w:val="left"/>
        <w:textAlignment w:val="auto"/>
        <w:rPr>
          <w:szCs w:val="28"/>
          <w:rtl/>
        </w:rPr>
      </w:pPr>
    </w:p>
    <w:tbl>
      <w:tblPr>
        <w:bidiVisual/>
        <w:tblW w:w="82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87"/>
      </w:tblGrid>
      <w:tr w:rsidR="00026E45" w14:paraId="0DD1B964" w14:textId="77777777">
        <w:trPr>
          <w:trHeight w:val="558"/>
        </w:trPr>
        <w:tc>
          <w:tcPr>
            <w:tcW w:w="8287" w:type="dxa"/>
            <w:shd w:val="clear" w:color="auto" w:fill="DBDBDB"/>
            <w:vAlign w:val="center"/>
          </w:tcPr>
          <w:p w14:paraId="26A472B8" w14:textId="77777777" w:rsidR="00026E45" w:rsidRDefault="00000000">
            <w:pPr>
              <w:overflowPunct/>
              <w:autoSpaceDE/>
              <w:autoSpaceDN/>
              <w:adjustRightInd/>
              <w:spacing w:line="240" w:lineRule="auto"/>
              <w:jc w:val="center"/>
              <w:textAlignment w:val="auto"/>
              <w:rPr>
                <w:rFonts w:ascii="Calibri" w:eastAsia="Calibri" w:hAnsi="Calibri"/>
                <w:sz w:val="22"/>
                <w:szCs w:val="28"/>
                <w:rtl/>
              </w:rPr>
            </w:pPr>
            <w:r>
              <w:rPr>
                <w:rFonts w:ascii="Calibri" w:eastAsia="Calibri" w:hAnsi="Calibri" w:hint="cs"/>
                <w:b/>
                <w:bCs/>
                <w:sz w:val="28"/>
                <w:szCs w:val="28"/>
                <w:rtl/>
              </w:rPr>
              <w:lastRenderedPageBreak/>
              <w:t>תצהיר של המנהל הכללי של המציע בעניין אבטחת מידע</w:t>
            </w:r>
          </w:p>
        </w:tc>
      </w:tr>
      <w:tr w:rsidR="00026E45" w14:paraId="0783696B" w14:textId="77777777">
        <w:tblPrEx>
          <w:tblBorders>
            <w:insideH w:val="none" w:sz="0" w:space="0" w:color="auto"/>
            <w:insideV w:val="none" w:sz="0" w:space="0" w:color="auto"/>
          </w:tblBorders>
        </w:tblPrEx>
        <w:trPr>
          <w:trHeight w:val="12445"/>
        </w:trPr>
        <w:tc>
          <w:tcPr>
            <w:tcW w:w="8287" w:type="dxa"/>
            <w:shd w:val="clear" w:color="auto" w:fill="auto"/>
          </w:tcPr>
          <w:p w14:paraId="41C1DBD0" w14:textId="77777777" w:rsidR="00026E45" w:rsidRDefault="00026E45">
            <w:pPr>
              <w:overflowPunct/>
              <w:autoSpaceDE/>
              <w:autoSpaceDN/>
              <w:adjustRightInd/>
              <w:spacing w:line="300" w:lineRule="exact"/>
              <w:jc w:val="center"/>
              <w:textAlignment w:val="auto"/>
              <w:rPr>
                <w:rFonts w:ascii="Calibri" w:eastAsia="Calibri" w:hAnsi="Calibri"/>
                <w:b/>
                <w:bCs/>
                <w:sz w:val="28"/>
                <w:szCs w:val="28"/>
                <w:u w:val="single"/>
                <w:rtl/>
              </w:rPr>
            </w:pPr>
          </w:p>
          <w:p w14:paraId="451A9407" w14:textId="77777777" w:rsidR="00026E45" w:rsidRDefault="00026E45">
            <w:pPr>
              <w:overflowPunct/>
              <w:autoSpaceDE/>
              <w:autoSpaceDN/>
              <w:adjustRightInd/>
              <w:spacing w:line="300" w:lineRule="exact"/>
              <w:ind w:left="45"/>
              <w:textAlignment w:val="auto"/>
              <w:rPr>
                <w:rFonts w:ascii="Calibri" w:eastAsia="Calibri" w:hAnsi="Calibri"/>
                <w:b/>
                <w:bCs/>
                <w:sz w:val="32"/>
                <w:szCs w:val="32"/>
                <w:u w:val="single"/>
                <w:rtl/>
              </w:rPr>
            </w:pPr>
          </w:p>
          <w:p w14:paraId="27ADA5BD" w14:textId="77777777" w:rsidR="00026E45" w:rsidRDefault="00000000">
            <w:pPr>
              <w:tabs>
                <w:tab w:val="right" w:pos="9639"/>
              </w:tabs>
              <w:overflowPunct/>
              <w:autoSpaceDE/>
              <w:autoSpaceDN/>
              <w:adjustRightInd/>
              <w:spacing w:line="300" w:lineRule="atLeast"/>
              <w:textAlignment w:val="auto"/>
              <w:rPr>
                <w:rFonts w:ascii="David" w:eastAsia="Calibri" w:hAnsi="David"/>
                <w:sz w:val="22"/>
                <w:szCs w:val="22"/>
                <w:rtl/>
              </w:rPr>
            </w:pPr>
            <w:r>
              <w:rPr>
                <w:rFonts w:ascii="David" w:eastAsia="Calibri" w:hAnsi="David"/>
                <w:sz w:val="22"/>
                <w:szCs w:val="22"/>
                <w:rtl/>
              </w:rPr>
              <w:t xml:space="preserve">אני הח"מ _____________ ת"ז מס' _____________ לאחר שהוזהרתי כי עלי לומר את האמת וכי אהיה צפוי/ה לעונשים הקבועים בחוק אם לא אעשה כן, מצהיר/ה בזה </w:t>
            </w:r>
            <w:r>
              <w:rPr>
                <w:rFonts w:ascii="David" w:eastAsia="Calibri" w:hAnsi="David" w:hint="cs"/>
                <w:sz w:val="22"/>
                <w:szCs w:val="22"/>
                <w:rtl/>
              </w:rPr>
              <w:t>כדלקמן:</w:t>
            </w:r>
          </w:p>
          <w:p w14:paraId="4BBC0B4B" w14:textId="77777777" w:rsidR="00026E45" w:rsidRDefault="00026E45">
            <w:pPr>
              <w:tabs>
                <w:tab w:val="right" w:pos="9639"/>
              </w:tabs>
              <w:overflowPunct/>
              <w:autoSpaceDE/>
              <w:autoSpaceDN/>
              <w:adjustRightInd/>
              <w:spacing w:line="300" w:lineRule="atLeast"/>
              <w:textAlignment w:val="auto"/>
              <w:rPr>
                <w:rFonts w:ascii="David" w:eastAsia="Calibri" w:hAnsi="David"/>
                <w:sz w:val="22"/>
                <w:szCs w:val="22"/>
                <w:rtl/>
              </w:rPr>
            </w:pPr>
          </w:p>
          <w:p w14:paraId="080A089A" w14:textId="77777777" w:rsidR="00026E45" w:rsidRDefault="00000000">
            <w:pPr>
              <w:numPr>
                <w:ilvl w:val="0"/>
                <w:numId w:val="287"/>
              </w:numPr>
              <w:tabs>
                <w:tab w:val="center" w:pos="4960"/>
              </w:tabs>
              <w:overflowPunct/>
              <w:autoSpaceDE/>
              <w:autoSpaceDN/>
              <w:adjustRightInd/>
              <w:spacing w:after="120" w:line="300" w:lineRule="atLeast"/>
              <w:ind w:right="-567"/>
              <w:jc w:val="left"/>
              <w:textAlignment w:val="auto"/>
              <w:rPr>
                <w:rFonts w:ascii="David" w:eastAsia="Calibri" w:hAnsi="David"/>
                <w:sz w:val="22"/>
                <w:szCs w:val="22"/>
                <w:rtl/>
              </w:rPr>
            </w:pPr>
            <w:r>
              <w:rPr>
                <w:rFonts w:ascii="David" w:eastAsia="Calibri" w:hAnsi="David" w:hint="cs"/>
                <w:sz w:val="22"/>
                <w:szCs w:val="22"/>
                <w:rtl/>
              </w:rPr>
              <w:t xml:space="preserve">הנני משמש כמנהל הכללי בחברת _______________ שהגישה הצעה למכרז </w:t>
            </w:r>
          </w:p>
          <w:p w14:paraId="03F8B2F2" w14:textId="77777777" w:rsidR="00026E45" w:rsidRDefault="00000000">
            <w:pPr>
              <w:tabs>
                <w:tab w:val="center" w:pos="4960"/>
              </w:tabs>
              <w:overflowPunct/>
              <w:autoSpaceDE/>
              <w:autoSpaceDN/>
              <w:adjustRightInd/>
              <w:spacing w:after="120" w:line="300" w:lineRule="atLeast"/>
              <w:ind w:left="425" w:right="-567"/>
              <w:textAlignment w:val="auto"/>
              <w:rPr>
                <w:rFonts w:ascii="David" w:eastAsia="Calibri" w:hAnsi="David"/>
                <w:sz w:val="22"/>
                <w:szCs w:val="22"/>
                <w:rtl/>
              </w:rPr>
            </w:pPr>
            <w:r>
              <w:rPr>
                <w:rFonts w:ascii="David" w:eastAsia="Calibri" w:hAnsi="David" w:hint="cs"/>
                <w:sz w:val="22"/>
                <w:szCs w:val="22"/>
                <w:rtl/>
              </w:rPr>
              <w:t>מספר  [</w:t>
            </w:r>
            <w:r>
              <w:rPr>
                <w:rFonts w:ascii="David" w:eastAsia="Calibri" w:hAnsi="David"/>
                <w:sz w:val="22"/>
                <w:szCs w:val="22"/>
              </w:rPr>
              <w:t>20/8.2025</w:t>
            </w:r>
            <w:r>
              <w:rPr>
                <w:rFonts w:ascii="David" w:eastAsia="Calibri" w:hAnsi="David" w:hint="cs"/>
                <w:sz w:val="22"/>
                <w:szCs w:val="22"/>
                <w:rtl/>
              </w:rPr>
              <w:t xml:space="preserve"> ]                                                    (שם המציע)</w:t>
            </w:r>
            <w:r>
              <w:rPr>
                <w:rFonts w:ascii="David" w:eastAsia="Calibri" w:hAnsi="David"/>
                <w:sz w:val="22"/>
                <w:szCs w:val="22"/>
                <w:rtl/>
              </w:rPr>
              <w:tab/>
            </w:r>
          </w:p>
          <w:p w14:paraId="76F5ADD3" w14:textId="77777777" w:rsidR="00026E45" w:rsidRDefault="00000000">
            <w:pPr>
              <w:tabs>
                <w:tab w:val="center" w:pos="5385"/>
              </w:tabs>
              <w:overflowPunct/>
              <w:autoSpaceDE/>
              <w:autoSpaceDN/>
              <w:adjustRightInd/>
              <w:spacing w:line="300" w:lineRule="atLeast"/>
              <w:ind w:left="425" w:hanging="425"/>
              <w:textAlignment w:val="auto"/>
              <w:rPr>
                <w:rFonts w:ascii="David" w:eastAsia="Calibri" w:hAnsi="David"/>
                <w:sz w:val="22"/>
                <w:szCs w:val="22"/>
                <w:rtl/>
              </w:rPr>
            </w:pPr>
            <w:r>
              <w:rPr>
                <w:rFonts w:ascii="David" w:eastAsia="Calibri" w:hAnsi="David" w:hint="cs"/>
                <w:sz w:val="22"/>
                <w:szCs w:val="22"/>
                <w:rtl/>
              </w:rPr>
              <w:tab/>
            </w:r>
          </w:p>
          <w:p w14:paraId="4A1A7588" w14:textId="77777777" w:rsidR="00026E45" w:rsidRDefault="00000000">
            <w:pPr>
              <w:tabs>
                <w:tab w:val="right" w:pos="9639"/>
              </w:tabs>
              <w:overflowPunct/>
              <w:autoSpaceDE/>
              <w:autoSpaceDN/>
              <w:adjustRightInd/>
              <w:spacing w:line="300" w:lineRule="atLeast"/>
              <w:ind w:left="425" w:hanging="425"/>
              <w:textAlignment w:val="auto"/>
              <w:rPr>
                <w:rFonts w:ascii="David" w:eastAsia="Calibri" w:hAnsi="David"/>
                <w:sz w:val="22"/>
                <w:szCs w:val="22"/>
                <w:rtl/>
              </w:rPr>
            </w:pPr>
            <w:r>
              <w:rPr>
                <w:rFonts w:ascii="David" w:eastAsia="Calibri" w:hAnsi="David" w:hint="cs"/>
                <w:sz w:val="22"/>
                <w:szCs w:val="22"/>
                <w:rtl/>
              </w:rPr>
              <w:t>2.</w:t>
            </w:r>
            <w:r>
              <w:rPr>
                <w:rFonts w:ascii="David" w:eastAsia="Calibri" w:hAnsi="David" w:hint="cs"/>
                <w:sz w:val="22"/>
                <w:szCs w:val="22"/>
                <w:rtl/>
              </w:rPr>
              <w:tab/>
              <w:t>בתוקף תפקידי, הנני מצהיר/ה כי:</w:t>
            </w:r>
          </w:p>
          <w:p w14:paraId="741BC23D" w14:textId="77777777" w:rsidR="00026E45" w:rsidRDefault="00026E45">
            <w:pPr>
              <w:tabs>
                <w:tab w:val="right" w:pos="9639"/>
              </w:tabs>
              <w:overflowPunct/>
              <w:autoSpaceDE/>
              <w:autoSpaceDN/>
              <w:adjustRightInd/>
              <w:spacing w:line="300" w:lineRule="atLeast"/>
              <w:ind w:left="425" w:hanging="425"/>
              <w:textAlignment w:val="auto"/>
              <w:rPr>
                <w:rFonts w:ascii="David" w:eastAsia="Calibri" w:hAnsi="David"/>
                <w:sz w:val="22"/>
                <w:szCs w:val="22"/>
                <w:rtl/>
              </w:rPr>
            </w:pPr>
          </w:p>
          <w:p w14:paraId="67F78436" w14:textId="77777777" w:rsidR="00026E45" w:rsidRDefault="00000000">
            <w:pPr>
              <w:numPr>
                <w:ilvl w:val="0"/>
                <w:numId w:val="286"/>
              </w:numPr>
              <w:tabs>
                <w:tab w:val="left" w:pos="849"/>
              </w:tabs>
              <w:overflowPunct/>
              <w:autoSpaceDE/>
              <w:autoSpaceDN/>
              <w:adjustRightInd/>
              <w:spacing w:after="200" w:line="300" w:lineRule="atLeast"/>
              <w:jc w:val="left"/>
              <w:textAlignment w:val="auto"/>
              <w:rPr>
                <w:rFonts w:ascii="David" w:eastAsia="Calibri" w:hAnsi="David"/>
                <w:sz w:val="22"/>
              </w:rPr>
            </w:pPr>
            <w:r>
              <w:rPr>
                <w:rFonts w:ascii="David" w:eastAsia="Calibri" w:hAnsi="David" w:hint="cs"/>
                <w:sz w:val="22"/>
                <w:szCs w:val="22"/>
                <w:rtl/>
              </w:rPr>
              <w:t xml:space="preserve">קראתי את ההוראות המופיעות במכרז כולל נספח </w:t>
            </w:r>
            <w:r>
              <w:rPr>
                <w:rFonts w:ascii="David" w:eastAsia="Calibri" w:hAnsi="David" w:hint="cs"/>
                <w:sz w:val="22"/>
                <w:rtl/>
              </w:rPr>
              <w:t>3</w:t>
            </w:r>
            <w:r>
              <w:rPr>
                <w:rFonts w:ascii="David" w:eastAsia="Calibri" w:hAnsi="David" w:hint="cs"/>
                <w:sz w:val="22"/>
                <w:szCs w:val="22"/>
                <w:rtl/>
              </w:rPr>
              <w:t>.</w:t>
            </w:r>
          </w:p>
          <w:p w14:paraId="1D97F4BE" w14:textId="77777777" w:rsidR="00026E45" w:rsidRDefault="00000000">
            <w:pPr>
              <w:numPr>
                <w:ilvl w:val="0"/>
                <w:numId w:val="286"/>
              </w:numPr>
              <w:tabs>
                <w:tab w:val="left" w:pos="849"/>
              </w:tabs>
              <w:overflowPunct/>
              <w:autoSpaceDE/>
              <w:autoSpaceDN/>
              <w:adjustRightInd/>
              <w:spacing w:after="200" w:line="300" w:lineRule="atLeast"/>
              <w:ind w:left="849" w:hanging="489"/>
              <w:jc w:val="left"/>
              <w:textAlignment w:val="auto"/>
              <w:rPr>
                <w:rFonts w:ascii="David" w:eastAsia="Calibri" w:hAnsi="David"/>
                <w:sz w:val="22"/>
                <w:szCs w:val="22"/>
                <w:rtl/>
              </w:rPr>
            </w:pPr>
            <w:r>
              <w:rPr>
                <w:rFonts w:ascii="David" w:eastAsia="Calibri" w:hAnsi="David" w:hint="cs"/>
                <w:sz w:val="22"/>
                <w:szCs w:val="22"/>
                <w:rtl/>
              </w:rPr>
              <w:t>הדרישות המופיעות בהוראות הנ"ל מובנות לי והנני מתחייב להיערך בהתאם ולפעול על פיהם במסגרת מכרז זה.</w:t>
            </w:r>
          </w:p>
          <w:p w14:paraId="6994F0CB" w14:textId="77777777" w:rsidR="00026E45" w:rsidRDefault="00000000">
            <w:pPr>
              <w:numPr>
                <w:ilvl w:val="0"/>
                <w:numId w:val="286"/>
              </w:numPr>
              <w:tabs>
                <w:tab w:val="left" w:pos="849"/>
              </w:tabs>
              <w:overflowPunct/>
              <w:autoSpaceDE/>
              <w:autoSpaceDN/>
              <w:adjustRightInd/>
              <w:spacing w:after="200" w:line="300" w:lineRule="atLeast"/>
              <w:ind w:left="849" w:hanging="489"/>
              <w:jc w:val="left"/>
              <w:textAlignment w:val="auto"/>
              <w:rPr>
                <w:rFonts w:ascii="David" w:eastAsia="Calibri" w:hAnsi="David"/>
                <w:sz w:val="22"/>
              </w:rPr>
            </w:pPr>
            <w:r>
              <w:rPr>
                <w:rFonts w:ascii="David" w:eastAsia="Calibri" w:hAnsi="David" w:hint="cs"/>
                <w:sz w:val="22"/>
                <w:szCs w:val="22"/>
                <w:rtl/>
              </w:rPr>
              <w:t>החברה לא הפרה בעבר הוראות הנוגעות לאבטחת מידע</w:t>
            </w:r>
            <w:r>
              <w:rPr>
                <w:rFonts w:ascii="David" w:eastAsia="Calibri" w:hAnsi="David"/>
                <w:sz w:val="22"/>
                <w:szCs w:val="22"/>
                <w:rtl/>
              </w:rPr>
              <w:t xml:space="preserve"> </w:t>
            </w:r>
            <w:r>
              <w:rPr>
                <w:rFonts w:ascii="David" w:eastAsia="Calibri" w:hAnsi="David" w:hint="eastAsia"/>
                <w:sz w:val="22"/>
                <w:szCs w:val="22"/>
                <w:rtl/>
              </w:rPr>
              <w:t>או</w:t>
            </w:r>
            <w:r>
              <w:rPr>
                <w:rFonts w:ascii="David" w:eastAsia="Calibri" w:hAnsi="David"/>
                <w:sz w:val="22"/>
                <w:szCs w:val="22"/>
                <w:rtl/>
              </w:rPr>
              <w:t xml:space="preserve"> </w:t>
            </w:r>
            <w:r>
              <w:rPr>
                <w:rFonts w:ascii="David" w:eastAsia="Calibri" w:hAnsi="David" w:hint="eastAsia"/>
                <w:sz w:val="22"/>
                <w:szCs w:val="22"/>
                <w:rtl/>
              </w:rPr>
              <w:t>ככל</w:t>
            </w:r>
            <w:r>
              <w:rPr>
                <w:rFonts w:ascii="David" w:eastAsia="Calibri" w:hAnsi="David"/>
                <w:sz w:val="22"/>
                <w:szCs w:val="22"/>
                <w:rtl/>
              </w:rPr>
              <w:t xml:space="preserve"> </w:t>
            </w:r>
            <w:r>
              <w:rPr>
                <w:rFonts w:ascii="David" w:eastAsia="Calibri" w:hAnsi="David" w:hint="eastAsia"/>
                <w:sz w:val="22"/>
                <w:szCs w:val="22"/>
                <w:rtl/>
              </w:rPr>
              <w:t>שאירעו</w:t>
            </w:r>
            <w:r>
              <w:rPr>
                <w:rFonts w:ascii="David" w:eastAsia="Calibri" w:hAnsi="David"/>
                <w:sz w:val="22"/>
                <w:szCs w:val="22"/>
                <w:rtl/>
              </w:rPr>
              <w:t xml:space="preserve"> </w:t>
            </w:r>
            <w:r>
              <w:rPr>
                <w:rFonts w:ascii="David" w:eastAsia="Calibri" w:hAnsi="David" w:hint="eastAsia"/>
                <w:sz w:val="22"/>
                <w:szCs w:val="22"/>
                <w:rtl/>
              </w:rPr>
              <w:t>בעבר</w:t>
            </w:r>
            <w:r>
              <w:rPr>
                <w:rFonts w:ascii="David" w:eastAsia="Calibri" w:hAnsi="David"/>
                <w:sz w:val="22"/>
              </w:rPr>
              <w:t xml:space="preserve"> </w:t>
            </w:r>
            <w:r>
              <w:rPr>
                <w:rFonts w:ascii="David" w:eastAsia="Calibri" w:hAnsi="David" w:hint="eastAsia"/>
                <w:sz w:val="22"/>
                <w:szCs w:val="22"/>
                <w:rtl/>
              </w:rPr>
              <w:t>הפרות</w:t>
            </w:r>
            <w:r>
              <w:rPr>
                <w:rFonts w:ascii="David" w:eastAsia="Calibri" w:hAnsi="David"/>
                <w:sz w:val="22"/>
                <w:szCs w:val="22"/>
                <w:rtl/>
              </w:rPr>
              <w:t xml:space="preserve"> </w:t>
            </w:r>
            <w:r>
              <w:rPr>
                <w:rFonts w:ascii="David" w:eastAsia="Calibri" w:hAnsi="David" w:hint="eastAsia"/>
                <w:sz w:val="22"/>
                <w:szCs w:val="22"/>
                <w:rtl/>
              </w:rPr>
              <w:t>של</w:t>
            </w:r>
            <w:r>
              <w:rPr>
                <w:rFonts w:ascii="David" w:eastAsia="Calibri" w:hAnsi="David"/>
                <w:sz w:val="22"/>
                <w:szCs w:val="22"/>
                <w:rtl/>
              </w:rPr>
              <w:t xml:space="preserve"> </w:t>
            </w:r>
            <w:r>
              <w:rPr>
                <w:rFonts w:ascii="David" w:eastAsia="Calibri" w:hAnsi="David" w:hint="eastAsia"/>
                <w:sz w:val="22"/>
                <w:szCs w:val="22"/>
                <w:rtl/>
              </w:rPr>
              <w:t>הוראות</w:t>
            </w:r>
            <w:r>
              <w:rPr>
                <w:rFonts w:ascii="David" w:eastAsia="Calibri" w:hAnsi="David"/>
                <w:sz w:val="22"/>
                <w:szCs w:val="22"/>
                <w:rtl/>
              </w:rPr>
              <w:t xml:space="preserve"> </w:t>
            </w:r>
            <w:r>
              <w:rPr>
                <w:rFonts w:ascii="David" w:eastAsia="Calibri" w:hAnsi="David" w:hint="eastAsia"/>
                <w:sz w:val="22"/>
                <w:szCs w:val="22"/>
                <w:rtl/>
              </w:rPr>
              <w:t>הנוגעות</w:t>
            </w:r>
            <w:r>
              <w:rPr>
                <w:rFonts w:ascii="David" w:eastAsia="Calibri" w:hAnsi="David"/>
                <w:sz w:val="22"/>
                <w:szCs w:val="22"/>
                <w:rtl/>
              </w:rPr>
              <w:t xml:space="preserve"> </w:t>
            </w:r>
            <w:r>
              <w:rPr>
                <w:rFonts w:ascii="David" w:eastAsia="Calibri" w:hAnsi="David" w:hint="eastAsia"/>
                <w:sz w:val="22"/>
                <w:szCs w:val="22"/>
                <w:rtl/>
              </w:rPr>
              <w:t>לאבטחת</w:t>
            </w:r>
            <w:r>
              <w:rPr>
                <w:rFonts w:ascii="David" w:eastAsia="Calibri" w:hAnsi="David"/>
                <w:sz w:val="22"/>
                <w:szCs w:val="22"/>
                <w:rtl/>
              </w:rPr>
              <w:t xml:space="preserve"> </w:t>
            </w:r>
            <w:r>
              <w:rPr>
                <w:rFonts w:ascii="David" w:eastAsia="Calibri" w:hAnsi="David" w:hint="eastAsia"/>
                <w:sz w:val="22"/>
                <w:szCs w:val="22"/>
                <w:rtl/>
              </w:rPr>
              <w:t>מידע</w:t>
            </w:r>
            <w:r>
              <w:rPr>
                <w:rFonts w:ascii="David" w:eastAsia="Calibri" w:hAnsi="David"/>
                <w:sz w:val="22"/>
                <w:szCs w:val="22"/>
                <w:rtl/>
              </w:rPr>
              <w:t>,</w:t>
            </w:r>
            <w:r>
              <w:rPr>
                <w:rFonts w:ascii="David" w:eastAsia="Calibri" w:hAnsi="David"/>
                <w:sz w:val="22"/>
              </w:rPr>
              <w:t xml:space="preserve"> </w:t>
            </w:r>
            <w:r>
              <w:rPr>
                <w:rFonts w:ascii="David" w:eastAsia="Calibri" w:hAnsi="David" w:hint="eastAsia"/>
                <w:sz w:val="22"/>
                <w:szCs w:val="22"/>
                <w:rtl/>
              </w:rPr>
              <w:t>הללו</w:t>
            </w:r>
            <w:r>
              <w:rPr>
                <w:rFonts w:ascii="David" w:eastAsia="Calibri" w:hAnsi="David"/>
                <w:sz w:val="22"/>
              </w:rPr>
              <w:t xml:space="preserve"> </w:t>
            </w:r>
            <w:r>
              <w:rPr>
                <w:rFonts w:ascii="David" w:eastAsia="Calibri" w:hAnsi="David" w:hint="eastAsia"/>
                <w:sz w:val="22"/>
                <w:szCs w:val="22"/>
                <w:rtl/>
              </w:rPr>
              <w:t>תוקנו</w:t>
            </w:r>
            <w:r>
              <w:rPr>
                <w:rFonts w:ascii="David" w:eastAsia="Calibri" w:hAnsi="David"/>
                <w:sz w:val="22"/>
              </w:rPr>
              <w:t xml:space="preserve"> </w:t>
            </w:r>
            <w:r>
              <w:rPr>
                <w:rFonts w:ascii="David" w:eastAsia="Calibri" w:hAnsi="David" w:hint="eastAsia"/>
                <w:sz w:val="22"/>
                <w:szCs w:val="22"/>
                <w:rtl/>
              </w:rPr>
              <w:t>עד</w:t>
            </w:r>
            <w:r>
              <w:rPr>
                <w:rFonts w:ascii="David" w:eastAsia="Calibri" w:hAnsi="David"/>
                <w:sz w:val="22"/>
              </w:rPr>
              <w:t xml:space="preserve"> </w:t>
            </w:r>
            <w:r>
              <w:rPr>
                <w:rFonts w:ascii="David" w:eastAsia="Calibri" w:hAnsi="David" w:hint="eastAsia"/>
                <w:sz w:val="22"/>
                <w:szCs w:val="22"/>
                <w:rtl/>
              </w:rPr>
              <w:t>למועד</w:t>
            </w:r>
            <w:r>
              <w:rPr>
                <w:rFonts w:ascii="David" w:eastAsia="Calibri" w:hAnsi="David"/>
                <w:sz w:val="22"/>
              </w:rPr>
              <w:t xml:space="preserve"> </w:t>
            </w:r>
            <w:r>
              <w:rPr>
                <w:rFonts w:ascii="David" w:eastAsia="Calibri" w:hAnsi="David" w:hint="eastAsia"/>
                <w:sz w:val="22"/>
                <w:szCs w:val="22"/>
                <w:rtl/>
              </w:rPr>
              <w:t>הגשת</w:t>
            </w:r>
            <w:r>
              <w:rPr>
                <w:rFonts w:ascii="David" w:eastAsia="Calibri" w:hAnsi="David"/>
                <w:sz w:val="22"/>
              </w:rPr>
              <w:t xml:space="preserve"> </w:t>
            </w:r>
            <w:r>
              <w:rPr>
                <w:rFonts w:ascii="David" w:eastAsia="Calibri" w:hAnsi="David" w:hint="eastAsia"/>
                <w:sz w:val="22"/>
                <w:szCs w:val="22"/>
                <w:rtl/>
              </w:rPr>
              <w:t>ההצעה</w:t>
            </w:r>
            <w:r>
              <w:rPr>
                <w:rFonts w:ascii="David" w:eastAsia="Calibri" w:hAnsi="David" w:hint="cs"/>
                <w:sz w:val="22"/>
                <w:szCs w:val="22"/>
                <w:rtl/>
              </w:rPr>
              <w:t>.</w:t>
            </w:r>
          </w:p>
          <w:p w14:paraId="11E6786F" w14:textId="77777777" w:rsidR="00026E45" w:rsidRDefault="00026E45">
            <w:pPr>
              <w:tabs>
                <w:tab w:val="right" w:pos="9639"/>
              </w:tabs>
              <w:overflowPunct/>
              <w:autoSpaceDE/>
              <w:autoSpaceDN/>
              <w:adjustRightInd/>
              <w:spacing w:line="480" w:lineRule="auto"/>
              <w:ind w:left="425" w:hanging="425"/>
              <w:textAlignment w:val="auto"/>
              <w:rPr>
                <w:rFonts w:ascii="David" w:eastAsia="Calibri" w:hAnsi="David"/>
                <w:sz w:val="22"/>
                <w:szCs w:val="22"/>
                <w:rtl/>
              </w:rPr>
            </w:pPr>
          </w:p>
          <w:p w14:paraId="51A70840" w14:textId="77777777" w:rsidR="00026E45" w:rsidRDefault="00000000">
            <w:pPr>
              <w:tabs>
                <w:tab w:val="right" w:pos="9639"/>
              </w:tabs>
              <w:overflowPunct/>
              <w:autoSpaceDE/>
              <w:autoSpaceDN/>
              <w:adjustRightInd/>
              <w:spacing w:line="480" w:lineRule="auto"/>
              <w:ind w:left="425" w:hanging="425"/>
              <w:textAlignment w:val="auto"/>
              <w:rPr>
                <w:rFonts w:ascii="David" w:eastAsia="Calibri" w:hAnsi="David"/>
                <w:sz w:val="22"/>
                <w:szCs w:val="22"/>
                <w:rtl/>
              </w:rPr>
            </w:pPr>
            <w:r>
              <w:rPr>
                <w:rFonts w:ascii="David" w:eastAsia="Calibri" w:hAnsi="David" w:hint="cs"/>
                <w:sz w:val="22"/>
                <w:szCs w:val="22"/>
                <w:rtl/>
              </w:rPr>
              <w:t>3.</w:t>
            </w:r>
            <w:r>
              <w:rPr>
                <w:rFonts w:ascii="David" w:eastAsia="Calibri" w:hAnsi="David" w:hint="cs"/>
                <w:sz w:val="22"/>
                <w:szCs w:val="22"/>
                <w:rtl/>
              </w:rPr>
              <w:tab/>
              <w:t>הנני מצהיר כי זה שמי, זו חתימתי וכי תוכן הצהרתי אמת.</w:t>
            </w:r>
          </w:p>
          <w:p w14:paraId="0FF4557F" w14:textId="77777777" w:rsidR="00026E45" w:rsidRDefault="00026E45">
            <w:pPr>
              <w:tabs>
                <w:tab w:val="right" w:pos="9639"/>
              </w:tabs>
              <w:overflowPunct/>
              <w:autoSpaceDE/>
              <w:autoSpaceDN/>
              <w:adjustRightInd/>
              <w:spacing w:line="480" w:lineRule="auto"/>
              <w:ind w:left="425" w:hanging="425"/>
              <w:textAlignment w:val="auto"/>
              <w:rPr>
                <w:rFonts w:ascii="David" w:eastAsia="Calibri" w:hAnsi="David"/>
                <w:sz w:val="22"/>
                <w:szCs w:val="22"/>
                <w:rtl/>
              </w:rPr>
            </w:pPr>
          </w:p>
          <w:p w14:paraId="2B809F3D" w14:textId="77777777" w:rsidR="00026E45" w:rsidRDefault="00000000">
            <w:pPr>
              <w:tabs>
                <w:tab w:val="right" w:pos="9639"/>
              </w:tabs>
              <w:overflowPunct/>
              <w:autoSpaceDE/>
              <w:autoSpaceDN/>
              <w:adjustRightInd/>
              <w:spacing w:line="480" w:lineRule="auto"/>
              <w:ind w:hanging="425"/>
              <w:textAlignment w:val="auto"/>
              <w:rPr>
                <w:rFonts w:ascii="David" w:eastAsia="Calibri" w:hAnsi="David"/>
                <w:sz w:val="22"/>
                <w:szCs w:val="22"/>
                <w:rtl/>
              </w:rPr>
            </w:pPr>
            <w:r>
              <w:rPr>
                <w:rFonts w:ascii="David" w:eastAsia="Calibri" w:hAnsi="David" w:hint="cs"/>
                <w:sz w:val="22"/>
                <w:szCs w:val="22"/>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8"/>
              <w:gridCol w:w="3434"/>
              <w:gridCol w:w="2959"/>
            </w:tblGrid>
            <w:tr w:rsidR="00026E45" w14:paraId="4E4C2B1E" w14:textId="77777777">
              <w:tc>
                <w:tcPr>
                  <w:tcW w:w="1950" w:type="dxa"/>
                </w:tcPr>
                <w:p w14:paraId="0069A02F" w14:textId="77777777" w:rsidR="00026E45" w:rsidRDefault="00026E45">
                  <w:pPr>
                    <w:overflowPunct/>
                    <w:autoSpaceDE/>
                    <w:autoSpaceDN/>
                    <w:adjustRightInd/>
                    <w:spacing w:line="240" w:lineRule="auto"/>
                    <w:textAlignment w:val="auto"/>
                    <w:rPr>
                      <w:rFonts w:ascii="David" w:hAnsi="David"/>
                      <w:rtl/>
                    </w:rPr>
                  </w:pPr>
                </w:p>
                <w:p w14:paraId="6F32E750" w14:textId="77777777" w:rsidR="00026E45" w:rsidRDefault="00026E45">
                  <w:pPr>
                    <w:overflowPunct/>
                    <w:autoSpaceDE/>
                    <w:autoSpaceDN/>
                    <w:adjustRightInd/>
                    <w:spacing w:line="240" w:lineRule="auto"/>
                    <w:textAlignment w:val="auto"/>
                    <w:rPr>
                      <w:rFonts w:ascii="David" w:hAnsi="David"/>
                    </w:rPr>
                  </w:pPr>
                </w:p>
              </w:tc>
              <w:tc>
                <w:tcPr>
                  <w:tcW w:w="4287" w:type="dxa"/>
                </w:tcPr>
                <w:p w14:paraId="0EE0E9C5" w14:textId="77777777" w:rsidR="00026E45" w:rsidRDefault="00026E45">
                  <w:pPr>
                    <w:overflowPunct/>
                    <w:autoSpaceDE/>
                    <w:autoSpaceDN/>
                    <w:adjustRightInd/>
                    <w:spacing w:line="240" w:lineRule="auto"/>
                    <w:textAlignment w:val="auto"/>
                    <w:rPr>
                      <w:rFonts w:ascii="David" w:hAnsi="David"/>
                    </w:rPr>
                  </w:pPr>
                </w:p>
              </w:tc>
              <w:tc>
                <w:tcPr>
                  <w:tcW w:w="3618" w:type="dxa"/>
                </w:tcPr>
                <w:p w14:paraId="6574D63F" w14:textId="77777777" w:rsidR="00026E45" w:rsidRDefault="00026E45">
                  <w:pPr>
                    <w:overflowPunct/>
                    <w:autoSpaceDE/>
                    <w:autoSpaceDN/>
                    <w:adjustRightInd/>
                    <w:spacing w:line="240" w:lineRule="auto"/>
                    <w:textAlignment w:val="auto"/>
                    <w:rPr>
                      <w:rFonts w:ascii="David" w:hAnsi="David"/>
                    </w:rPr>
                  </w:pPr>
                </w:p>
              </w:tc>
            </w:tr>
            <w:tr w:rsidR="00026E45" w14:paraId="27EE9742" w14:textId="77777777">
              <w:tc>
                <w:tcPr>
                  <w:tcW w:w="1950" w:type="dxa"/>
                  <w:shd w:val="clear" w:color="auto" w:fill="DBDBDB"/>
                  <w:vAlign w:val="center"/>
                </w:tcPr>
                <w:p w14:paraId="5B1EFDE1" w14:textId="77777777" w:rsidR="00026E45" w:rsidRDefault="00000000">
                  <w:pPr>
                    <w:overflowPunct/>
                    <w:autoSpaceDE/>
                    <w:autoSpaceDN/>
                    <w:adjustRightInd/>
                    <w:spacing w:line="240" w:lineRule="auto"/>
                    <w:jc w:val="center"/>
                    <w:textAlignment w:val="auto"/>
                    <w:rPr>
                      <w:rFonts w:ascii="David" w:hAnsi="David"/>
                    </w:rPr>
                  </w:pPr>
                  <w:r>
                    <w:rPr>
                      <w:rFonts w:ascii="David" w:hAnsi="David" w:hint="cs"/>
                      <w:rtl/>
                    </w:rPr>
                    <w:t>תאריך</w:t>
                  </w:r>
                </w:p>
              </w:tc>
              <w:tc>
                <w:tcPr>
                  <w:tcW w:w="4287" w:type="dxa"/>
                  <w:shd w:val="clear" w:color="auto" w:fill="DBDBDB"/>
                  <w:vAlign w:val="center"/>
                </w:tcPr>
                <w:p w14:paraId="4EFE94BA" w14:textId="77777777" w:rsidR="00026E45" w:rsidRDefault="00000000">
                  <w:pPr>
                    <w:overflowPunct/>
                    <w:autoSpaceDE/>
                    <w:autoSpaceDN/>
                    <w:adjustRightInd/>
                    <w:spacing w:line="240" w:lineRule="auto"/>
                    <w:jc w:val="center"/>
                    <w:textAlignment w:val="auto"/>
                    <w:rPr>
                      <w:rFonts w:ascii="David" w:hAnsi="David"/>
                    </w:rPr>
                  </w:pPr>
                  <w:r>
                    <w:rPr>
                      <w:rFonts w:ascii="David" w:hAnsi="David" w:hint="cs"/>
                      <w:rtl/>
                    </w:rPr>
                    <w:t xml:space="preserve">שם מלא של מנהל הכללי </w:t>
                  </w:r>
                  <w:r>
                    <w:rPr>
                      <w:rFonts w:ascii="David" w:hAnsi="David"/>
                      <w:rtl/>
                    </w:rPr>
                    <w:br/>
                  </w:r>
                  <w:r>
                    <w:rPr>
                      <w:rFonts w:ascii="David" w:hAnsi="David" w:hint="cs"/>
                      <w:rtl/>
                    </w:rPr>
                    <w:t>של המציע</w:t>
                  </w:r>
                </w:p>
              </w:tc>
              <w:tc>
                <w:tcPr>
                  <w:tcW w:w="3618" w:type="dxa"/>
                  <w:shd w:val="clear" w:color="auto" w:fill="DBDBDB"/>
                  <w:vAlign w:val="center"/>
                </w:tcPr>
                <w:p w14:paraId="179C844E" w14:textId="77777777" w:rsidR="00026E45" w:rsidRDefault="00000000">
                  <w:pPr>
                    <w:overflowPunct/>
                    <w:autoSpaceDE/>
                    <w:autoSpaceDN/>
                    <w:adjustRightInd/>
                    <w:spacing w:line="240" w:lineRule="auto"/>
                    <w:jc w:val="center"/>
                    <w:textAlignment w:val="auto"/>
                    <w:rPr>
                      <w:rFonts w:ascii="David" w:hAnsi="David"/>
                      <w:rtl/>
                    </w:rPr>
                  </w:pPr>
                  <w:r>
                    <w:rPr>
                      <w:rFonts w:ascii="David" w:hAnsi="David" w:hint="cs"/>
                      <w:rtl/>
                    </w:rPr>
                    <w:t>חתימה של מנהל הכללי</w:t>
                  </w:r>
                </w:p>
                <w:p w14:paraId="6A8C6AEB" w14:textId="77777777" w:rsidR="00026E45" w:rsidRDefault="00000000">
                  <w:pPr>
                    <w:overflowPunct/>
                    <w:autoSpaceDE/>
                    <w:autoSpaceDN/>
                    <w:adjustRightInd/>
                    <w:spacing w:line="240" w:lineRule="auto"/>
                    <w:jc w:val="center"/>
                    <w:textAlignment w:val="auto"/>
                    <w:rPr>
                      <w:rFonts w:ascii="David" w:hAnsi="David"/>
                    </w:rPr>
                  </w:pPr>
                  <w:r>
                    <w:rPr>
                      <w:rFonts w:ascii="David" w:hAnsi="David" w:hint="cs"/>
                      <w:rtl/>
                    </w:rPr>
                    <w:t>וחותמת של המציע</w:t>
                  </w:r>
                </w:p>
              </w:tc>
            </w:tr>
          </w:tbl>
          <w:p w14:paraId="072D894F" w14:textId="77777777" w:rsidR="00026E45" w:rsidRDefault="00026E45">
            <w:pPr>
              <w:overflowPunct/>
              <w:autoSpaceDE/>
              <w:autoSpaceDN/>
              <w:adjustRightInd/>
              <w:spacing w:line="300" w:lineRule="exact"/>
              <w:ind w:left="46"/>
              <w:textAlignment w:val="auto"/>
              <w:rPr>
                <w:rFonts w:ascii="David" w:eastAsia="Calibri" w:hAnsi="David"/>
                <w:sz w:val="22"/>
                <w:szCs w:val="22"/>
                <w:rtl/>
              </w:rPr>
            </w:pPr>
          </w:p>
          <w:p w14:paraId="78F9565D" w14:textId="77777777" w:rsidR="00026E45" w:rsidRDefault="00000000">
            <w:pPr>
              <w:tabs>
                <w:tab w:val="right" w:pos="9639"/>
              </w:tabs>
              <w:overflowPunct/>
              <w:autoSpaceDE/>
              <w:autoSpaceDN/>
              <w:adjustRightInd/>
              <w:textAlignment w:val="auto"/>
              <w:rPr>
                <w:rFonts w:ascii="David" w:eastAsia="Calibri" w:hAnsi="David"/>
                <w:sz w:val="22"/>
              </w:rPr>
            </w:pPr>
            <w:r>
              <w:rPr>
                <w:rFonts w:ascii="David" w:eastAsia="Calibri" w:hAnsi="David" w:hint="cs"/>
                <w:sz w:val="22"/>
                <w:szCs w:val="22"/>
                <w:rtl/>
              </w:rPr>
              <w:t xml:space="preserve">אני החתום/מה מטה, עורך/כת דין __________________, מאשרת/ת בזה כי ביום _____________ הופיע/ה בפני </w:t>
            </w:r>
            <w:r>
              <w:rPr>
                <w:rFonts w:ascii="David" w:eastAsia="Calibri" w:hAnsi="David"/>
                <w:sz w:val="22"/>
                <w:szCs w:val="22"/>
                <w:rtl/>
              </w:rPr>
              <w:t xml:space="preserve">מר/גב' ___________________ </w:t>
            </w:r>
            <w:proofErr w:type="spellStart"/>
            <w:r>
              <w:rPr>
                <w:rFonts w:ascii="David" w:eastAsia="Calibri" w:hAnsi="David"/>
                <w:sz w:val="22"/>
                <w:szCs w:val="22"/>
                <w:rtl/>
              </w:rPr>
              <w:t>שזהיתיו</w:t>
            </w:r>
            <w:proofErr w:type="spellEnd"/>
            <w:r>
              <w:rPr>
                <w:rFonts w:ascii="David" w:eastAsia="Calibri" w:hAnsi="David"/>
                <w:sz w:val="22"/>
                <w:szCs w:val="22"/>
                <w:rt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1073369C" w14:textId="77777777" w:rsidR="00026E45" w:rsidRDefault="00026E45">
            <w:pPr>
              <w:overflowPunct/>
              <w:autoSpaceDE/>
              <w:autoSpaceDN/>
              <w:adjustRightInd/>
              <w:spacing w:line="300" w:lineRule="exact"/>
              <w:ind w:left="46"/>
              <w:textAlignment w:val="auto"/>
              <w:rPr>
                <w:rFonts w:ascii="David" w:eastAsia="Calibri" w:hAnsi="David"/>
                <w:sz w:val="22"/>
                <w:szCs w:val="22"/>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8"/>
              <w:gridCol w:w="3244"/>
              <w:gridCol w:w="2969"/>
            </w:tblGrid>
            <w:tr w:rsidR="00026E45" w14:paraId="3FEB1135" w14:textId="77777777">
              <w:tc>
                <w:tcPr>
                  <w:tcW w:w="2181" w:type="dxa"/>
                </w:tcPr>
                <w:p w14:paraId="2F02A5DC" w14:textId="77777777" w:rsidR="00026E45" w:rsidRDefault="00026E45">
                  <w:pPr>
                    <w:overflowPunct/>
                    <w:autoSpaceDE/>
                    <w:autoSpaceDN/>
                    <w:adjustRightInd/>
                    <w:spacing w:line="240" w:lineRule="auto"/>
                    <w:textAlignment w:val="auto"/>
                    <w:rPr>
                      <w:rFonts w:ascii="David" w:hAnsi="David"/>
                      <w:rtl/>
                    </w:rPr>
                  </w:pPr>
                </w:p>
                <w:p w14:paraId="13A1C2B0" w14:textId="77777777" w:rsidR="00026E45" w:rsidRDefault="00026E45">
                  <w:pPr>
                    <w:overflowPunct/>
                    <w:autoSpaceDE/>
                    <w:autoSpaceDN/>
                    <w:adjustRightInd/>
                    <w:spacing w:line="240" w:lineRule="auto"/>
                    <w:textAlignment w:val="auto"/>
                    <w:rPr>
                      <w:rFonts w:ascii="David" w:hAnsi="David"/>
                    </w:rPr>
                  </w:pPr>
                </w:p>
              </w:tc>
              <w:tc>
                <w:tcPr>
                  <w:tcW w:w="4056" w:type="dxa"/>
                </w:tcPr>
                <w:p w14:paraId="3FB6A4A4" w14:textId="77777777" w:rsidR="00026E45" w:rsidRDefault="00026E45">
                  <w:pPr>
                    <w:overflowPunct/>
                    <w:autoSpaceDE/>
                    <w:autoSpaceDN/>
                    <w:adjustRightInd/>
                    <w:spacing w:line="240" w:lineRule="auto"/>
                    <w:textAlignment w:val="auto"/>
                    <w:rPr>
                      <w:rFonts w:ascii="David" w:hAnsi="David"/>
                    </w:rPr>
                  </w:pPr>
                </w:p>
              </w:tc>
              <w:tc>
                <w:tcPr>
                  <w:tcW w:w="3618" w:type="dxa"/>
                </w:tcPr>
                <w:p w14:paraId="5CD70516" w14:textId="77777777" w:rsidR="00026E45" w:rsidRDefault="00026E45">
                  <w:pPr>
                    <w:overflowPunct/>
                    <w:autoSpaceDE/>
                    <w:autoSpaceDN/>
                    <w:adjustRightInd/>
                    <w:spacing w:line="240" w:lineRule="auto"/>
                    <w:textAlignment w:val="auto"/>
                    <w:rPr>
                      <w:rFonts w:ascii="David" w:hAnsi="David"/>
                    </w:rPr>
                  </w:pPr>
                </w:p>
              </w:tc>
            </w:tr>
            <w:tr w:rsidR="00026E45" w14:paraId="32BFA77B" w14:textId="77777777">
              <w:trPr>
                <w:trHeight w:val="362"/>
              </w:trPr>
              <w:tc>
                <w:tcPr>
                  <w:tcW w:w="2181" w:type="dxa"/>
                  <w:shd w:val="clear" w:color="auto" w:fill="DBDBDB"/>
                  <w:vAlign w:val="center"/>
                </w:tcPr>
                <w:p w14:paraId="37FFED87" w14:textId="77777777" w:rsidR="00026E45" w:rsidRDefault="00000000">
                  <w:pPr>
                    <w:overflowPunct/>
                    <w:autoSpaceDE/>
                    <w:autoSpaceDN/>
                    <w:adjustRightInd/>
                    <w:spacing w:line="240" w:lineRule="auto"/>
                    <w:jc w:val="center"/>
                    <w:textAlignment w:val="auto"/>
                    <w:rPr>
                      <w:rFonts w:ascii="David" w:hAnsi="David"/>
                    </w:rPr>
                  </w:pPr>
                  <w:r>
                    <w:rPr>
                      <w:rFonts w:ascii="David" w:hAnsi="David" w:hint="cs"/>
                      <w:rtl/>
                    </w:rPr>
                    <w:t>תאריך</w:t>
                  </w:r>
                </w:p>
              </w:tc>
              <w:tc>
                <w:tcPr>
                  <w:tcW w:w="4056" w:type="dxa"/>
                  <w:shd w:val="clear" w:color="auto" w:fill="DBDBDB"/>
                  <w:vAlign w:val="center"/>
                </w:tcPr>
                <w:p w14:paraId="7048349F" w14:textId="77777777" w:rsidR="00026E45" w:rsidRDefault="00000000">
                  <w:pPr>
                    <w:overflowPunct/>
                    <w:autoSpaceDE/>
                    <w:autoSpaceDN/>
                    <w:adjustRightInd/>
                    <w:spacing w:line="240" w:lineRule="auto"/>
                    <w:jc w:val="center"/>
                    <w:textAlignment w:val="auto"/>
                    <w:rPr>
                      <w:rFonts w:ascii="David" w:hAnsi="David"/>
                    </w:rPr>
                  </w:pPr>
                  <w:r>
                    <w:rPr>
                      <w:rFonts w:ascii="David" w:hAnsi="David" w:hint="cs"/>
                      <w:rtl/>
                    </w:rPr>
                    <w:t xml:space="preserve">שם מלא של עו"ד, </w:t>
                  </w:r>
                  <w:proofErr w:type="spellStart"/>
                  <w:r>
                    <w:rPr>
                      <w:rFonts w:ascii="David" w:hAnsi="David" w:hint="cs"/>
                      <w:rtl/>
                    </w:rPr>
                    <w:t>מ.ר</w:t>
                  </w:r>
                  <w:proofErr w:type="spellEnd"/>
                  <w:r>
                    <w:rPr>
                      <w:rFonts w:ascii="David" w:hAnsi="David" w:hint="cs"/>
                      <w:rtl/>
                    </w:rPr>
                    <w:t>.</w:t>
                  </w:r>
                </w:p>
              </w:tc>
              <w:tc>
                <w:tcPr>
                  <w:tcW w:w="3618" w:type="dxa"/>
                  <w:shd w:val="clear" w:color="auto" w:fill="DBDBDB"/>
                  <w:vAlign w:val="center"/>
                </w:tcPr>
                <w:p w14:paraId="1D17BD23" w14:textId="77777777" w:rsidR="00026E45" w:rsidRDefault="00000000">
                  <w:pPr>
                    <w:overflowPunct/>
                    <w:autoSpaceDE/>
                    <w:autoSpaceDN/>
                    <w:adjustRightInd/>
                    <w:spacing w:line="240" w:lineRule="auto"/>
                    <w:jc w:val="center"/>
                    <w:textAlignment w:val="auto"/>
                    <w:rPr>
                      <w:rFonts w:ascii="David" w:hAnsi="David"/>
                    </w:rPr>
                  </w:pPr>
                  <w:r>
                    <w:rPr>
                      <w:rFonts w:ascii="David" w:hAnsi="David" w:hint="cs"/>
                      <w:rtl/>
                    </w:rPr>
                    <w:t>חתימה וחותמת</w:t>
                  </w:r>
                </w:p>
              </w:tc>
            </w:tr>
          </w:tbl>
          <w:p w14:paraId="7D88E342" w14:textId="77777777" w:rsidR="00026E45" w:rsidRDefault="00026E45">
            <w:pPr>
              <w:overflowPunct/>
              <w:autoSpaceDE/>
              <w:autoSpaceDN/>
              <w:adjustRightInd/>
              <w:spacing w:line="300" w:lineRule="exact"/>
              <w:textAlignment w:val="auto"/>
              <w:rPr>
                <w:rFonts w:ascii="Calibri" w:eastAsia="Calibri" w:hAnsi="Calibri"/>
                <w:b/>
                <w:bCs/>
                <w:color w:val="000000"/>
                <w:sz w:val="22"/>
                <w:szCs w:val="22"/>
                <w:u w:val="single"/>
                <w:rtl/>
              </w:rPr>
            </w:pPr>
          </w:p>
        </w:tc>
      </w:tr>
    </w:tbl>
    <w:p w14:paraId="576FECE2" w14:textId="77777777" w:rsidR="00026E45" w:rsidRDefault="00026E45">
      <w:pPr>
        <w:overflowPunct/>
        <w:autoSpaceDE/>
        <w:autoSpaceDN/>
        <w:adjustRightInd/>
        <w:spacing w:line="300" w:lineRule="exact"/>
        <w:textAlignment w:val="auto"/>
        <w:rPr>
          <w:b/>
          <w:bCs/>
          <w:color w:val="000000"/>
          <w:u w:val="single"/>
          <w:rtl/>
        </w:rPr>
      </w:pPr>
    </w:p>
    <w:p w14:paraId="7BDF9116" w14:textId="77777777" w:rsidR="00026E45" w:rsidRDefault="00026E45">
      <w:pPr>
        <w:overflowPunct/>
        <w:autoSpaceDE/>
        <w:autoSpaceDN/>
        <w:adjustRightInd/>
        <w:spacing w:line="300" w:lineRule="exact"/>
        <w:textAlignment w:val="auto"/>
        <w:rPr>
          <w:b/>
          <w:bCs/>
          <w:color w:val="000000"/>
          <w:u w:val="single"/>
          <w:rtl/>
        </w:rPr>
      </w:pPr>
    </w:p>
    <w:p w14:paraId="4ACDE3EA" w14:textId="77777777" w:rsidR="00026E45" w:rsidRDefault="00026E45">
      <w:pPr>
        <w:overflowPunct/>
        <w:autoSpaceDE/>
        <w:autoSpaceDN/>
        <w:adjustRightInd/>
        <w:spacing w:line="300" w:lineRule="exact"/>
        <w:textAlignment w:val="auto"/>
        <w:rPr>
          <w:b/>
          <w:bCs/>
          <w:color w:val="000000"/>
          <w:u w:val="single"/>
          <w:rtl/>
        </w:rPr>
      </w:pPr>
    </w:p>
    <w:p w14:paraId="57AD69A3" w14:textId="77777777" w:rsidR="00026E45" w:rsidRDefault="00026E45">
      <w:pPr>
        <w:overflowPunct/>
        <w:autoSpaceDE/>
        <w:autoSpaceDN/>
        <w:adjustRightInd/>
        <w:spacing w:line="300" w:lineRule="exact"/>
        <w:textAlignment w:val="auto"/>
        <w:rPr>
          <w:b/>
          <w:bCs/>
          <w:color w:val="000000"/>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97"/>
      </w:tblGrid>
      <w:tr w:rsidR="00026E45" w14:paraId="38B599E2" w14:textId="77777777">
        <w:trPr>
          <w:trHeight w:val="416"/>
        </w:trPr>
        <w:tc>
          <w:tcPr>
            <w:tcW w:w="8297" w:type="dxa"/>
            <w:shd w:val="clear" w:color="auto" w:fill="DBDBDB"/>
            <w:vAlign w:val="center"/>
          </w:tcPr>
          <w:p w14:paraId="32BA860E" w14:textId="77777777" w:rsidR="00026E45" w:rsidRDefault="00000000">
            <w:pPr>
              <w:overflowPunct/>
              <w:autoSpaceDE/>
              <w:autoSpaceDN/>
              <w:adjustRightInd/>
              <w:spacing w:line="240" w:lineRule="auto"/>
              <w:jc w:val="center"/>
              <w:textAlignment w:val="auto"/>
              <w:rPr>
                <w:rFonts w:ascii="David" w:eastAsia="Calibri" w:hAnsi="David"/>
                <w:b/>
                <w:bCs/>
                <w:sz w:val="28"/>
                <w:szCs w:val="28"/>
                <w:rtl/>
              </w:rPr>
            </w:pPr>
            <w:r>
              <w:rPr>
                <w:rFonts w:ascii="David" w:eastAsia="Calibri" w:hAnsi="David"/>
                <w:b/>
                <w:bCs/>
                <w:sz w:val="28"/>
                <w:szCs w:val="28"/>
                <w:rtl/>
              </w:rPr>
              <w:lastRenderedPageBreak/>
              <w:t>נספח הצהרת סודיות</w:t>
            </w:r>
          </w:p>
        </w:tc>
      </w:tr>
      <w:tr w:rsidR="00026E45" w14:paraId="6273247A" w14:textId="77777777">
        <w:tc>
          <w:tcPr>
            <w:tcW w:w="8297" w:type="dxa"/>
            <w:shd w:val="clear" w:color="auto" w:fill="auto"/>
          </w:tcPr>
          <w:p w14:paraId="29DD41EE" w14:textId="77777777" w:rsidR="00026E45" w:rsidRDefault="00026E45">
            <w:pPr>
              <w:overflowPunct/>
              <w:autoSpaceDE/>
              <w:autoSpaceDN/>
              <w:adjustRightInd/>
              <w:spacing w:line="240" w:lineRule="auto"/>
              <w:jc w:val="left"/>
              <w:textAlignment w:val="auto"/>
              <w:rPr>
                <w:rFonts w:ascii="David" w:eastAsia="Calibri" w:hAnsi="David"/>
                <w:b/>
                <w:bCs/>
                <w:sz w:val="22"/>
                <w:szCs w:val="22"/>
                <w:rtl/>
              </w:rPr>
            </w:pPr>
          </w:p>
          <w:p w14:paraId="2836FE3C" w14:textId="77777777" w:rsidR="00026E45" w:rsidRDefault="00000000">
            <w:pPr>
              <w:overflowPunct/>
              <w:autoSpaceDE/>
              <w:autoSpaceDN/>
              <w:adjustRightInd/>
              <w:spacing w:line="240" w:lineRule="auto"/>
              <w:jc w:val="center"/>
              <w:textAlignment w:val="auto"/>
              <w:rPr>
                <w:rFonts w:ascii="David" w:eastAsia="Calibri" w:hAnsi="David"/>
                <w:b/>
                <w:bCs/>
                <w:sz w:val="22"/>
                <w:szCs w:val="22"/>
                <w:u w:val="single"/>
                <w:rtl/>
              </w:rPr>
            </w:pPr>
            <w:r>
              <w:rPr>
                <w:rFonts w:ascii="David" w:eastAsia="Calibri" w:hAnsi="David"/>
                <w:b/>
                <w:bCs/>
                <w:sz w:val="22"/>
                <w:szCs w:val="22"/>
                <w:u w:val="single"/>
                <w:rtl/>
              </w:rPr>
              <w:t xml:space="preserve">הצהרה וכתב התחייבות בדבר שמירה על סודיות וקיום הוראות חוק הגנת הפרטיות </w:t>
            </w:r>
          </w:p>
          <w:p w14:paraId="60C4152B" w14:textId="77777777" w:rsidR="00026E45" w:rsidRDefault="00026E45">
            <w:pPr>
              <w:overflowPunct/>
              <w:autoSpaceDE/>
              <w:autoSpaceDN/>
              <w:adjustRightInd/>
              <w:spacing w:line="240" w:lineRule="auto"/>
              <w:jc w:val="center"/>
              <w:textAlignment w:val="auto"/>
              <w:rPr>
                <w:rFonts w:ascii="David" w:eastAsia="Calibri" w:hAnsi="David"/>
                <w:b/>
                <w:bCs/>
                <w:sz w:val="22"/>
                <w:szCs w:val="22"/>
                <w:u w:val="single"/>
                <w:rtl/>
              </w:rPr>
            </w:pPr>
          </w:p>
          <w:p w14:paraId="5D6CF680" w14:textId="77777777" w:rsidR="00026E45" w:rsidRDefault="00000000">
            <w:pPr>
              <w:overflowPunct/>
              <w:autoSpaceDE/>
              <w:autoSpaceDN/>
              <w:adjustRightInd/>
              <w:spacing w:line="276" w:lineRule="auto"/>
              <w:textAlignment w:val="auto"/>
              <w:rPr>
                <w:rFonts w:ascii="David" w:eastAsia="Calibri" w:hAnsi="David"/>
                <w:sz w:val="22"/>
                <w:szCs w:val="22"/>
                <w:rtl/>
              </w:rPr>
            </w:pPr>
            <w:r>
              <w:rPr>
                <w:rFonts w:ascii="David" w:eastAsia="Calibri" w:hAnsi="David"/>
                <w:sz w:val="22"/>
                <w:szCs w:val="22"/>
                <w:rtl/>
              </w:rPr>
              <w:t xml:space="preserve">אל: </w:t>
            </w:r>
            <w:r>
              <w:rPr>
                <w:rFonts w:ascii="David" w:eastAsia="Calibri" w:hAnsi="David" w:hint="cs"/>
                <w:sz w:val="22"/>
                <w:szCs w:val="22"/>
                <w:rtl/>
              </w:rPr>
              <w:t>חטיבת אבטחת מידע וסייבר</w:t>
            </w:r>
            <w:r>
              <w:rPr>
                <w:rFonts w:ascii="David" w:eastAsia="Calibri" w:hAnsi="David"/>
                <w:sz w:val="22"/>
                <w:szCs w:val="22"/>
                <w:rtl/>
              </w:rPr>
              <w:t xml:space="preserve"> / משרד החינוך</w:t>
            </w:r>
          </w:p>
          <w:p w14:paraId="38396B36" w14:textId="77777777" w:rsidR="00026E45" w:rsidRDefault="00000000">
            <w:pPr>
              <w:overflowPunct/>
              <w:autoSpaceDE/>
              <w:autoSpaceDN/>
              <w:adjustRightInd/>
              <w:spacing w:line="276" w:lineRule="auto"/>
              <w:textAlignment w:val="auto"/>
              <w:rPr>
                <w:rFonts w:ascii="David" w:eastAsia="Calibri" w:hAnsi="David"/>
                <w:sz w:val="22"/>
                <w:szCs w:val="22"/>
                <w:rtl/>
              </w:rPr>
            </w:pPr>
            <w:r>
              <w:rPr>
                <w:rFonts w:ascii="David" w:eastAsia="Calibri" w:hAnsi="David"/>
                <w:sz w:val="22"/>
                <w:szCs w:val="22"/>
                <w:rtl/>
              </w:rPr>
              <w:t>מאת:</w:t>
            </w:r>
            <w:r>
              <w:rPr>
                <w:rFonts w:ascii="David" w:eastAsia="Calibri" w:hAnsi="David" w:hint="cs"/>
                <w:sz w:val="22"/>
                <w:szCs w:val="22"/>
                <w:rtl/>
              </w:rPr>
              <w:t>______________________________</w:t>
            </w:r>
            <w:r>
              <w:rPr>
                <w:rFonts w:ascii="David" w:eastAsia="Calibri" w:hAnsi="David"/>
                <w:sz w:val="22"/>
                <w:szCs w:val="22"/>
                <w:rtl/>
              </w:rPr>
              <w:tab/>
            </w:r>
          </w:p>
          <w:tbl>
            <w:tblPr>
              <w:bidiVisual/>
              <w:tblW w:w="0" w:type="auto"/>
              <w:tblLook w:val="04A0" w:firstRow="1" w:lastRow="0" w:firstColumn="1" w:lastColumn="0" w:noHBand="0" w:noVBand="1"/>
            </w:tblPr>
            <w:tblGrid>
              <w:gridCol w:w="3933"/>
              <w:gridCol w:w="4148"/>
            </w:tblGrid>
            <w:tr w:rsidR="00026E45" w14:paraId="0B55907C" w14:textId="77777777">
              <w:tc>
                <w:tcPr>
                  <w:tcW w:w="4049" w:type="dxa"/>
                  <w:shd w:val="clear" w:color="auto" w:fill="auto"/>
                </w:tcPr>
                <w:p w14:paraId="0DD2C0E0" w14:textId="77777777" w:rsidR="00026E45" w:rsidRDefault="00000000">
                  <w:pPr>
                    <w:overflowPunct/>
                    <w:autoSpaceDE/>
                    <w:autoSpaceDN/>
                    <w:adjustRightInd/>
                    <w:spacing w:line="276" w:lineRule="auto"/>
                    <w:textAlignment w:val="auto"/>
                    <w:rPr>
                      <w:rFonts w:ascii="David" w:eastAsia="Calibri" w:hAnsi="David"/>
                      <w:sz w:val="22"/>
                      <w:szCs w:val="22"/>
                      <w:rtl/>
                    </w:rPr>
                  </w:pPr>
                  <w:r>
                    <w:rPr>
                      <w:rFonts w:ascii="David" w:eastAsia="Calibri" w:hAnsi="David"/>
                      <w:sz w:val="22"/>
                      <w:szCs w:val="22"/>
                      <w:rtl/>
                    </w:rPr>
                    <w:t>שם מלא ______________________</w:t>
                  </w:r>
                </w:p>
              </w:tc>
              <w:tc>
                <w:tcPr>
                  <w:tcW w:w="4247" w:type="dxa"/>
                  <w:shd w:val="clear" w:color="auto" w:fill="auto"/>
                </w:tcPr>
                <w:p w14:paraId="693E0513" w14:textId="77777777" w:rsidR="00026E45" w:rsidRDefault="00000000">
                  <w:pPr>
                    <w:overflowPunct/>
                    <w:autoSpaceDE/>
                    <w:autoSpaceDN/>
                    <w:adjustRightInd/>
                    <w:spacing w:line="276" w:lineRule="auto"/>
                    <w:textAlignment w:val="auto"/>
                    <w:rPr>
                      <w:rFonts w:ascii="David" w:eastAsia="Calibri" w:hAnsi="David"/>
                      <w:sz w:val="22"/>
                      <w:szCs w:val="22"/>
                      <w:rtl/>
                    </w:rPr>
                  </w:pPr>
                  <w:r>
                    <w:rPr>
                      <w:rFonts w:ascii="David" w:eastAsia="Calibri" w:hAnsi="David"/>
                      <w:sz w:val="22"/>
                      <w:szCs w:val="22"/>
                      <w:rtl/>
                    </w:rPr>
                    <w:t>מספר זהות______________________</w:t>
                  </w:r>
                </w:p>
              </w:tc>
            </w:tr>
            <w:tr w:rsidR="00026E45" w14:paraId="0C0C80DC" w14:textId="77777777">
              <w:tc>
                <w:tcPr>
                  <w:tcW w:w="4049" w:type="dxa"/>
                  <w:shd w:val="clear" w:color="auto" w:fill="auto"/>
                </w:tcPr>
                <w:p w14:paraId="6C948BB5" w14:textId="77777777" w:rsidR="00026E45" w:rsidRDefault="00000000">
                  <w:pPr>
                    <w:overflowPunct/>
                    <w:autoSpaceDE/>
                    <w:autoSpaceDN/>
                    <w:adjustRightInd/>
                    <w:spacing w:line="276" w:lineRule="auto"/>
                    <w:textAlignment w:val="auto"/>
                    <w:rPr>
                      <w:rFonts w:ascii="David" w:eastAsia="Calibri" w:hAnsi="David"/>
                      <w:sz w:val="22"/>
                      <w:szCs w:val="22"/>
                      <w:rtl/>
                    </w:rPr>
                  </w:pPr>
                  <w:r>
                    <w:rPr>
                      <w:rFonts w:ascii="David" w:eastAsia="Calibri" w:hAnsi="David"/>
                      <w:sz w:val="22"/>
                      <w:szCs w:val="22"/>
                      <w:rtl/>
                    </w:rPr>
                    <w:t>נייד ______________________</w:t>
                  </w:r>
                </w:p>
              </w:tc>
              <w:tc>
                <w:tcPr>
                  <w:tcW w:w="4247" w:type="dxa"/>
                  <w:shd w:val="clear" w:color="auto" w:fill="auto"/>
                </w:tcPr>
                <w:p w14:paraId="19C09478" w14:textId="77777777" w:rsidR="00026E45" w:rsidRDefault="00000000">
                  <w:pPr>
                    <w:overflowPunct/>
                    <w:autoSpaceDE/>
                    <w:autoSpaceDN/>
                    <w:adjustRightInd/>
                    <w:spacing w:line="276" w:lineRule="auto"/>
                    <w:textAlignment w:val="auto"/>
                    <w:rPr>
                      <w:rFonts w:ascii="David" w:eastAsia="Calibri" w:hAnsi="David"/>
                      <w:sz w:val="22"/>
                      <w:szCs w:val="22"/>
                      <w:rtl/>
                    </w:rPr>
                  </w:pPr>
                  <w:r>
                    <w:rPr>
                      <w:rFonts w:ascii="David" w:eastAsia="Calibri" w:hAnsi="David"/>
                      <w:sz w:val="22"/>
                      <w:szCs w:val="22"/>
                      <w:rtl/>
                    </w:rPr>
                    <w:t xml:space="preserve">כתובת </w:t>
                  </w:r>
                  <w:r>
                    <w:rPr>
                      <w:rFonts w:ascii="David" w:eastAsia="Calibri" w:hAnsi="David" w:hint="cs"/>
                      <w:sz w:val="22"/>
                      <w:szCs w:val="22"/>
                      <w:rtl/>
                    </w:rPr>
                    <w:t>________</w:t>
                  </w:r>
                  <w:r>
                    <w:rPr>
                      <w:rFonts w:ascii="David" w:eastAsia="Calibri" w:hAnsi="David"/>
                      <w:sz w:val="22"/>
                      <w:szCs w:val="22"/>
                      <w:rtl/>
                    </w:rPr>
                    <w:t>_________________</w:t>
                  </w:r>
                </w:p>
              </w:tc>
            </w:tr>
          </w:tbl>
          <w:p w14:paraId="56B8336A" w14:textId="77777777" w:rsidR="00026E45" w:rsidRDefault="00026E45">
            <w:pPr>
              <w:overflowPunct/>
              <w:autoSpaceDE/>
              <w:autoSpaceDN/>
              <w:adjustRightInd/>
              <w:spacing w:line="276" w:lineRule="auto"/>
              <w:textAlignment w:val="auto"/>
              <w:rPr>
                <w:rFonts w:ascii="David" w:eastAsia="Calibri" w:hAnsi="David"/>
                <w:sz w:val="22"/>
                <w:szCs w:val="22"/>
                <w:rtl/>
              </w:rPr>
            </w:pPr>
          </w:p>
          <w:p w14:paraId="73994BE3" w14:textId="77777777" w:rsidR="00026E45" w:rsidRDefault="00000000">
            <w:pPr>
              <w:overflowPunct/>
              <w:autoSpaceDE/>
              <w:autoSpaceDN/>
              <w:adjustRightInd/>
              <w:spacing w:line="276" w:lineRule="auto"/>
              <w:textAlignment w:val="auto"/>
              <w:rPr>
                <w:rFonts w:ascii="David" w:eastAsia="Calibri" w:hAnsi="David"/>
                <w:sz w:val="22"/>
                <w:szCs w:val="22"/>
                <w:rtl/>
              </w:rPr>
            </w:pPr>
            <w:r>
              <w:rPr>
                <w:rFonts w:ascii="David" w:eastAsia="Calibri" w:hAnsi="David"/>
                <w:sz w:val="22"/>
                <w:szCs w:val="22"/>
                <w:rtl/>
              </w:rPr>
              <w:t>אני, הח"מ מצהיר ומתחייב בזאת כלפי משרד החינוך כדלהלן</w:t>
            </w:r>
            <w:r>
              <w:rPr>
                <w:rFonts w:ascii="David" w:eastAsia="Calibri" w:hAnsi="David"/>
                <w:sz w:val="22"/>
              </w:rPr>
              <w:t xml:space="preserve">: </w:t>
            </w:r>
          </w:p>
          <w:p w14:paraId="5B013042" w14:textId="77777777" w:rsidR="00026E45" w:rsidRDefault="00000000">
            <w:pPr>
              <w:overflowPunct/>
              <w:autoSpaceDE/>
              <w:autoSpaceDN/>
              <w:adjustRightInd/>
              <w:spacing w:line="276" w:lineRule="auto"/>
              <w:textAlignment w:val="auto"/>
              <w:rPr>
                <w:rFonts w:ascii="David" w:eastAsia="Calibri" w:hAnsi="David"/>
                <w:sz w:val="22"/>
                <w:szCs w:val="22"/>
                <w:rtl/>
              </w:rPr>
            </w:pPr>
            <w:r>
              <w:rPr>
                <w:rFonts w:ascii="David" w:eastAsia="Calibri" w:hAnsi="David"/>
                <w:b/>
                <w:bCs/>
                <w:sz w:val="22"/>
                <w:szCs w:val="22"/>
                <w:rtl/>
              </w:rPr>
              <w:t>הואיל</w:t>
            </w:r>
            <w:r>
              <w:rPr>
                <w:rFonts w:ascii="David" w:eastAsia="Calibri" w:hAnsi="David"/>
                <w:sz w:val="22"/>
                <w:szCs w:val="22"/>
                <w:rtl/>
              </w:rPr>
              <w:t xml:space="preserve"> ולצורך עבודתי עבור משרד החינוך עלי לקבל נתונים, מסמכים, רשימות, תוכניות, מידע רגיש, מידע רפואי רגיש, תרשימים, צילומים, על אמצעים מגנטיים, חומר מצולם, מודפס וכו' </w:t>
            </w:r>
          </w:p>
          <w:p w14:paraId="57A54A4A" w14:textId="77777777" w:rsidR="00026E45" w:rsidRDefault="00000000">
            <w:pPr>
              <w:overflowPunct/>
              <w:autoSpaceDE/>
              <w:autoSpaceDN/>
              <w:adjustRightInd/>
              <w:spacing w:line="276" w:lineRule="auto"/>
              <w:textAlignment w:val="auto"/>
              <w:rPr>
                <w:rFonts w:ascii="David" w:eastAsia="Calibri" w:hAnsi="David"/>
                <w:sz w:val="22"/>
                <w:szCs w:val="22"/>
                <w:rtl/>
              </w:rPr>
            </w:pPr>
            <w:r>
              <w:rPr>
                <w:rFonts w:ascii="David" w:eastAsia="Calibri" w:hAnsi="David"/>
                <w:sz w:val="22"/>
                <w:szCs w:val="22"/>
                <w:rtl/>
              </w:rPr>
              <w:t xml:space="preserve">(להלן – </w:t>
            </w:r>
            <w:r>
              <w:rPr>
                <w:rFonts w:ascii="David" w:eastAsia="Calibri" w:hAnsi="David"/>
                <w:b/>
                <w:bCs/>
                <w:sz w:val="22"/>
                <w:szCs w:val="22"/>
                <w:rtl/>
              </w:rPr>
              <w:t>מידע</w:t>
            </w:r>
            <w:r>
              <w:rPr>
                <w:rFonts w:ascii="David" w:eastAsia="Calibri" w:hAnsi="David"/>
                <w:sz w:val="22"/>
                <w:szCs w:val="22"/>
                <w:rtl/>
              </w:rPr>
              <w:t>) וגישה אל מידע ומאגרי מידע השייכים למשרד החינוך ולקוחותיו</w:t>
            </w:r>
            <w:r>
              <w:rPr>
                <w:rFonts w:ascii="David" w:eastAsia="Calibri" w:hAnsi="David"/>
                <w:sz w:val="22"/>
              </w:rPr>
              <w:t xml:space="preserve">; </w:t>
            </w:r>
          </w:p>
          <w:p w14:paraId="7B1FCB73" w14:textId="77777777" w:rsidR="00026E45" w:rsidRDefault="00000000">
            <w:pPr>
              <w:overflowPunct/>
              <w:autoSpaceDE/>
              <w:autoSpaceDN/>
              <w:adjustRightInd/>
              <w:spacing w:line="276" w:lineRule="auto"/>
              <w:textAlignment w:val="auto"/>
              <w:rPr>
                <w:rFonts w:ascii="David" w:eastAsia="Calibri" w:hAnsi="David"/>
                <w:sz w:val="22"/>
              </w:rPr>
            </w:pPr>
            <w:r>
              <w:rPr>
                <w:rFonts w:ascii="David" w:eastAsia="Calibri" w:hAnsi="David"/>
                <w:b/>
                <w:bCs/>
                <w:sz w:val="22"/>
                <w:szCs w:val="22"/>
                <w:rtl/>
              </w:rPr>
              <w:t>והואיל</w:t>
            </w:r>
            <w:r>
              <w:rPr>
                <w:rFonts w:ascii="David" w:eastAsia="Calibri" w:hAnsi="David"/>
                <w:sz w:val="22"/>
                <w:szCs w:val="22"/>
                <w:rtl/>
              </w:rPr>
              <w:t xml:space="preserve"> והובהר לי, כי חובה עליי לשמור בסוד מוחלט כל מידע אליו </w:t>
            </w:r>
            <w:proofErr w:type="spellStart"/>
            <w:r>
              <w:rPr>
                <w:rFonts w:ascii="David" w:eastAsia="Calibri" w:hAnsi="David"/>
                <w:sz w:val="22"/>
                <w:szCs w:val="22"/>
                <w:rtl/>
              </w:rPr>
              <w:t>אחשף</w:t>
            </w:r>
            <w:proofErr w:type="spellEnd"/>
            <w:r>
              <w:rPr>
                <w:rFonts w:ascii="David" w:eastAsia="Calibri" w:hAnsi="David"/>
                <w:sz w:val="22"/>
                <w:szCs w:val="22"/>
                <w:rtl/>
              </w:rPr>
              <w:t xml:space="preserve">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Pr>
                <w:rFonts w:ascii="David" w:eastAsia="Calibri" w:hAnsi="David"/>
                <w:sz w:val="22"/>
              </w:rPr>
              <w:t xml:space="preserve">; </w:t>
            </w:r>
          </w:p>
          <w:p w14:paraId="0DCD016D" w14:textId="77777777" w:rsidR="00026E45" w:rsidRDefault="00000000">
            <w:pPr>
              <w:overflowPunct/>
              <w:autoSpaceDE/>
              <w:autoSpaceDN/>
              <w:adjustRightInd/>
              <w:spacing w:line="276" w:lineRule="auto"/>
              <w:textAlignment w:val="auto"/>
              <w:rPr>
                <w:rFonts w:ascii="David" w:eastAsia="Calibri" w:hAnsi="David"/>
                <w:sz w:val="22"/>
                <w:szCs w:val="22"/>
                <w:rtl/>
              </w:rPr>
            </w:pPr>
            <w:r>
              <w:rPr>
                <w:rFonts w:ascii="David" w:eastAsia="Calibri" w:hAnsi="David"/>
                <w:b/>
                <w:bCs/>
                <w:sz w:val="22"/>
                <w:szCs w:val="22"/>
                <w:rtl/>
              </w:rPr>
              <w:t>והואיל</w:t>
            </w:r>
            <w:r>
              <w:rPr>
                <w:rFonts w:ascii="David" w:eastAsia="Calibri" w:hAnsi="David"/>
                <w:sz w:val="22"/>
                <w:szCs w:val="22"/>
                <w:rtl/>
              </w:rPr>
              <w:t xml:space="preserve"> וידוע לי כי על פי חוק הגנת הפרטיות התשמ"א-1981 ,והתקנות שהותקנו לפיו, ועל פי חוק העונשין, תשל"ז</w:t>
            </w:r>
            <w:r>
              <w:rPr>
                <w:rFonts w:ascii="David" w:eastAsia="Calibri" w:hAnsi="David"/>
                <w:sz w:val="22"/>
              </w:rPr>
              <w:t xml:space="preserve">- 1977 </w:t>
            </w:r>
            <w:r>
              <w:rPr>
                <w:rFonts w:ascii="David" w:eastAsia="Calibri" w:hAnsi="David"/>
                <w:sz w:val="22"/>
                <w:szCs w:val="22"/>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Pr>
                <w:rFonts w:ascii="David" w:eastAsia="Calibri" w:hAnsi="David"/>
                <w:sz w:val="22"/>
              </w:rPr>
              <w:t xml:space="preserve">; </w:t>
            </w:r>
          </w:p>
          <w:p w14:paraId="0CBC75D0" w14:textId="77777777" w:rsidR="00026E45" w:rsidRDefault="00026E45">
            <w:pPr>
              <w:overflowPunct/>
              <w:autoSpaceDE/>
              <w:autoSpaceDN/>
              <w:adjustRightInd/>
              <w:spacing w:line="276" w:lineRule="auto"/>
              <w:textAlignment w:val="auto"/>
              <w:rPr>
                <w:rFonts w:ascii="David" w:eastAsia="Calibri" w:hAnsi="David"/>
                <w:sz w:val="22"/>
                <w:szCs w:val="22"/>
                <w:rtl/>
              </w:rPr>
            </w:pPr>
          </w:p>
          <w:p w14:paraId="35005D6B" w14:textId="77777777" w:rsidR="00026E45" w:rsidRDefault="00000000">
            <w:pPr>
              <w:overflowPunct/>
              <w:autoSpaceDE/>
              <w:autoSpaceDN/>
              <w:adjustRightInd/>
              <w:spacing w:line="276" w:lineRule="auto"/>
              <w:textAlignment w:val="auto"/>
              <w:rPr>
                <w:rFonts w:ascii="David" w:eastAsia="Calibri" w:hAnsi="David"/>
                <w:b/>
                <w:bCs/>
                <w:sz w:val="22"/>
                <w:szCs w:val="22"/>
                <w:rtl/>
              </w:rPr>
            </w:pPr>
            <w:r>
              <w:rPr>
                <w:rFonts w:ascii="David" w:eastAsia="Calibri" w:hAnsi="David"/>
                <w:b/>
                <w:bCs/>
                <w:sz w:val="22"/>
                <w:szCs w:val="22"/>
                <w:rtl/>
              </w:rPr>
              <w:t>אשר על כן, הנני מצהיר ומתחייב כדלקמן:</w:t>
            </w:r>
          </w:p>
          <w:p w14:paraId="6A0C95D4" w14:textId="77777777" w:rsidR="00026E45" w:rsidRDefault="00000000">
            <w:pPr>
              <w:numPr>
                <w:ilvl w:val="0"/>
                <w:numId w:val="285"/>
              </w:numPr>
              <w:overflowPunct/>
              <w:autoSpaceDE/>
              <w:autoSpaceDN/>
              <w:adjustRightInd/>
              <w:spacing w:after="160" w:line="276" w:lineRule="auto"/>
              <w:contextualSpacing/>
              <w:jc w:val="left"/>
              <w:textAlignment w:val="auto"/>
              <w:rPr>
                <w:rFonts w:ascii="David" w:eastAsia="Calibri" w:hAnsi="David"/>
                <w:sz w:val="22"/>
              </w:rPr>
            </w:pPr>
            <w:r>
              <w:rPr>
                <w:rFonts w:ascii="David" w:eastAsia="Calibri" w:hAnsi="David"/>
                <w:sz w:val="22"/>
                <w:szCs w:val="22"/>
                <w:rtl/>
              </w:rPr>
              <w:t>לשמור בסודיות ולהגן על כל מידע אשר יגיע לידי, לרשותי או לידיעתי, במסגרת עבודתי עבור משרד החינוך מפני חשיפתו בפני גורמים שאינם מוסמכים לקבלו</w:t>
            </w:r>
            <w:r>
              <w:rPr>
                <w:rFonts w:ascii="David" w:eastAsia="Calibri" w:hAnsi="David"/>
                <w:sz w:val="22"/>
              </w:rPr>
              <w:t>.</w:t>
            </w:r>
          </w:p>
          <w:p w14:paraId="7FDCDC8C" w14:textId="77777777" w:rsidR="00026E45" w:rsidRDefault="00000000">
            <w:pPr>
              <w:numPr>
                <w:ilvl w:val="0"/>
                <w:numId w:val="285"/>
              </w:numPr>
              <w:overflowPunct/>
              <w:autoSpaceDE/>
              <w:autoSpaceDN/>
              <w:adjustRightInd/>
              <w:spacing w:after="160" w:line="276" w:lineRule="auto"/>
              <w:contextualSpacing/>
              <w:jc w:val="left"/>
              <w:textAlignment w:val="auto"/>
              <w:rPr>
                <w:rFonts w:ascii="David" w:eastAsia="Calibri" w:hAnsi="David"/>
                <w:sz w:val="22"/>
              </w:rPr>
            </w:pPr>
            <w:r>
              <w:rPr>
                <w:rFonts w:ascii="David" w:eastAsia="Calibri" w:hAnsi="David"/>
                <w:sz w:val="22"/>
                <w:szCs w:val="22"/>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Pr>
                <w:rFonts w:ascii="David" w:eastAsia="Calibri" w:hAnsi="David"/>
                <w:sz w:val="22"/>
              </w:rPr>
              <w:t xml:space="preserve">, </w:t>
            </w:r>
            <w:r>
              <w:rPr>
                <w:rFonts w:ascii="David" w:eastAsia="Calibri" w:hAnsi="David"/>
                <w:sz w:val="22"/>
                <w:szCs w:val="22"/>
                <w:rtl/>
              </w:rPr>
              <w:t>בין בעל-פה, בין ברמז ובין במפורש, או בכל דרך אחרת, הן בתקופת העסקתי במשרד החינוך והן לאחר סיום העסק</w:t>
            </w:r>
            <w:r>
              <w:rPr>
                <w:rFonts w:ascii="David" w:eastAsia="Calibri" w:hAnsi="David" w:hint="cs"/>
                <w:sz w:val="22"/>
                <w:szCs w:val="22"/>
                <w:rtl/>
              </w:rPr>
              <w:t>תי.</w:t>
            </w:r>
          </w:p>
          <w:p w14:paraId="5705F4B3" w14:textId="77777777" w:rsidR="00026E45" w:rsidRDefault="00000000">
            <w:pPr>
              <w:numPr>
                <w:ilvl w:val="0"/>
                <w:numId w:val="285"/>
              </w:numPr>
              <w:overflowPunct/>
              <w:autoSpaceDE/>
              <w:autoSpaceDN/>
              <w:adjustRightInd/>
              <w:spacing w:after="160" w:line="276" w:lineRule="auto"/>
              <w:contextualSpacing/>
              <w:jc w:val="left"/>
              <w:textAlignment w:val="auto"/>
              <w:rPr>
                <w:rFonts w:ascii="David" w:eastAsia="Calibri" w:hAnsi="David"/>
                <w:sz w:val="22"/>
              </w:rPr>
            </w:pPr>
            <w:r>
              <w:rPr>
                <w:rFonts w:ascii="David" w:eastAsia="Calibri" w:hAnsi="David"/>
                <w:sz w:val="22"/>
                <w:szCs w:val="22"/>
                <w:rtl/>
              </w:rPr>
              <w:t>לנקוט באמצעי זהירות ובאבטחת מידע כלפי המידע, על מנת למנוע את הוצאת המידע מרשותי והעברתו לאחר שלא הוסמך לקבלו</w:t>
            </w:r>
          </w:p>
          <w:p w14:paraId="1A894B06" w14:textId="77777777" w:rsidR="00026E45" w:rsidRDefault="00000000">
            <w:pPr>
              <w:numPr>
                <w:ilvl w:val="0"/>
                <w:numId w:val="285"/>
              </w:numPr>
              <w:overflowPunct/>
              <w:autoSpaceDE/>
              <w:autoSpaceDN/>
              <w:adjustRightInd/>
              <w:spacing w:after="160" w:line="276" w:lineRule="auto"/>
              <w:contextualSpacing/>
              <w:jc w:val="left"/>
              <w:textAlignment w:val="auto"/>
              <w:rPr>
                <w:rFonts w:ascii="David" w:eastAsia="Calibri" w:hAnsi="David"/>
                <w:sz w:val="22"/>
              </w:rPr>
            </w:pPr>
            <w:r>
              <w:rPr>
                <w:rFonts w:ascii="David" w:eastAsia="Calibri" w:hAnsi="David"/>
                <w:sz w:val="22"/>
                <w:szCs w:val="22"/>
                <w:rtl/>
              </w:rPr>
              <w:t>להשתמש במידע שהגיע לידי אך ורק למטרה או להנחיה או להוראה שניתנה לי על ידי הגורמים המוסמכים במשרד החינוך.</w:t>
            </w:r>
          </w:p>
          <w:p w14:paraId="200FF069" w14:textId="77777777" w:rsidR="00026E45" w:rsidRDefault="00000000">
            <w:pPr>
              <w:numPr>
                <w:ilvl w:val="0"/>
                <w:numId w:val="285"/>
              </w:numPr>
              <w:overflowPunct/>
              <w:autoSpaceDE/>
              <w:autoSpaceDN/>
              <w:adjustRightInd/>
              <w:spacing w:after="160" w:line="276" w:lineRule="auto"/>
              <w:contextualSpacing/>
              <w:jc w:val="left"/>
              <w:textAlignment w:val="auto"/>
              <w:rPr>
                <w:rFonts w:ascii="David" w:eastAsia="Calibri" w:hAnsi="David"/>
                <w:sz w:val="22"/>
              </w:rPr>
            </w:pPr>
            <w:r>
              <w:rPr>
                <w:rFonts w:ascii="David" w:eastAsia="Calibri" w:hAnsi="David"/>
                <w:sz w:val="22"/>
                <w:szCs w:val="22"/>
                <w:rtl/>
              </w:rPr>
              <w:t>ידוע לי, כי הפרת התחייבויותיי כאמור עלולה להוות עבירה לפי סימן ה' בפרק ו' לחוק העונשין התשל"ו-1977</w:t>
            </w:r>
            <w:r>
              <w:rPr>
                <w:rFonts w:ascii="David" w:eastAsia="Calibri" w:hAnsi="David"/>
                <w:sz w:val="22"/>
              </w:rPr>
              <w:t xml:space="preserve">. </w:t>
            </w:r>
            <w:r>
              <w:rPr>
                <w:rFonts w:ascii="David" w:eastAsia="Calibri" w:hAnsi="David"/>
                <w:sz w:val="22"/>
                <w:szCs w:val="22"/>
                <w:rtl/>
              </w:rPr>
              <w:t>הוראות סימן ה' בפרק ו' לחוק העונשין והוראות חוק הגנת הפרטיות התשמ"א-1981 הובאו לידיעתי בטרם חתימתי על הצהרה זו</w:t>
            </w:r>
            <w:r>
              <w:rPr>
                <w:rFonts w:ascii="David" w:eastAsia="Calibri" w:hAnsi="David"/>
                <w:sz w:val="22"/>
              </w:rPr>
              <w:t>.</w:t>
            </w:r>
          </w:p>
          <w:p w14:paraId="1E86ADB6" w14:textId="77777777" w:rsidR="00026E45" w:rsidRDefault="00000000">
            <w:pPr>
              <w:numPr>
                <w:ilvl w:val="0"/>
                <w:numId w:val="285"/>
              </w:numPr>
              <w:overflowPunct/>
              <w:autoSpaceDE/>
              <w:autoSpaceDN/>
              <w:adjustRightInd/>
              <w:spacing w:after="160" w:line="276" w:lineRule="auto"/>
              <w:contextualSpacing/>
              <w:jc w:val="left"/>
              <w:textAlignment w:val="auto"/>
              <w:rPr>
                <w:rFonts w:ascii="David" w:eastAsia="Calibri" w:hAnsi="David"/>
                <w:sz w:val="22"/>
              </w:rPr>
            </w:pPr>
            <w:r>
              <w:rPr>
                <w:rFonts w:ascii="David" w:eastAsia="Calibri" w:hAnsi="David"/>
                <w:sz w:val="22"/>
                <w:szCs w:val="22"/>
                <w:rtl/>
              </w:rPr>
              <w:t>התחייבותי לשמירת סודיות אינה מוגבלת זמן</w:t>
            </w:r>
          </w:p>
          <w:p w14:paraId="2FC2D01F" w14:textId="77777777" w:rsidR="00026E45" w:rsidRDefault="00000000">
            <w:pPr>
              <w:numPr>
                <w:ilvl w:val="0"/>
                <w:numId w:val="285"/>
              </w:numPr>
              <w:overflowPunct/>
              <w:autoSpaceDE/>
              <w:autoSpaceDN/>
              <w:adjustRightInd/>
              <w:spacing w:after="160" w:line="276" w:lineRule="auto"/>
              <w:contextualSpacing/>
              <w:jc w:val="left"/>
              <w:textAlignment w:val="auto"/>
              <w:rPr>
                <w:rFonts w:ascii="David" w:eastAsia="Calibri" w:hAnsi="David"/>
                <w:sz w:val="22"/>
              </w:rPr>
            </w:pPr>
            <w:proofErr w:type="gramStart"/>
            <w:r>
              <w:rPr>
                <w:rFonts w:ascii="David" w:eastAsia="Calibri" w:hAnsi="David"/>
                <w:sz w:val="22"/>
              </w:rPr>
              <w:t>.</w:t>
            </w:r>
            <w:r>
              <w:rPr>
                <w:rFonts w:ascii="David" w:eastAsia="Calibri" w:hAnsi="David"/>
                <w:sz w:val="22"/>
                <w:szCs w:val="22"/>
                <w:rtl/>
              </w:rPr>
              <w:t>בחתימתי</w:t>
            </w:r>
            <w:proofErr w:type="gramEnd"/>
            <w:r>
              <w:rPr>
                <w:rFonts w:ascii="David" w:eastAsia="Calibri" w:hAnsi="David"/>
                <w:sz w:val="22"/>
                <w:szCs w:val="22"/>
                <w:rtl/>
              </w:rPr>
              <w:t xml:space="preserve"> אני מאשר כי קראתי את ההנחיות המפורטות לעיל, הבנתי את תוכנן ואני מתחייב למלא אותן.</w:t>
            </w:r>
          </w:p>
          <w:p w14:paraId="5FB70728" w14:textId="77777777" w:rsidR="00026E45" w:rsidRDefault="00026E45">
            <w:pPr>
              <w:overflowPunct/>
              <w:autoSpaceDE/>
              <w:autoSpaceDN/>
              <w:adjustRightInd/>
              <w:spacing w:after="120" w:line="240" w:lineRule="auto"/>
              <w:ind w:left="360"/>
              <w:jc w:val="left"/>
              <w:textAlignment w:val="auto"/>
              <w:rPr>
                <w:rFonts w:ascii="David" w:eastAsia="Calibri" w:hAnsi="David"/>
                <w:sz w:val="22"/>
              </w:rPr>
            </w:pPr>
          </w:p>
          <w:tbl>
            <w:tblPr>
              <w:bidiVisual/>
              <w:tblW w:w="0" w:type="auto"/>
              <w:tblLook w:val="04A0" w:firstRow="1" w:lastRow="0" w:firstColumn="1" w:lastColumn="0" w:noHBand="0" w:noVBand="1"/>
            </w:tblPr>
            <w:tblGrid>
              <w:gridCol w:w="4054"/>
              <w:gridCol w:w="4027"/>
            </w:tblGrid>
            <w:tr w:rsidR="00026E45" w14:paraId="0561A19E" w14:textId="77777777">
              <w:tc>
                <w:tcPr>
                  <w:tcW w:w="4495" w:type="dxa"/>
                  <w:shd w:val="clear" w:color="auto" w:fill="auto"/>
                </w:tcPr>
                <w:p w14:paraId="0B9A77D4" w14:textId="77777777" w:rsidR="00026E45" w:rsidRDefault="00000000">
                  <w:pPr>
                    <w:overflowPunct/>
                    <w:autoSpaceDE/>
                    <w:autoSpaceDN/>
                    <w:adjustRightInd/>
                    <w:spacing w:after="120" w:line="312" w:lineRule="auto"/>
                    <w:textAlignment w:val="auto"/>
                    <w:rPr>
                      <w:rFonts w:ascii="David" w:eastAsia="Calibri" w:hAnsi="David"/>
                      <w:sz w:val="22"/>
                      <w:szCs w:val="22"/>
                      <w:rtl/>
                      <w:lang w:eastAsia="en-US"/>
                    </w:rPr>
                  </w:pPr>
                  <w:r>
                    <w:rPr>
                      <w:rFonts w:ascii="David" w:eastAsia="Calibri" w:hAnsi="David"/>
                      <w:sz w:val="22"/>
                      <w:szCs w:val="22"/>
                      <w:rtl/>
                      <w:lang w:eastAsia="en-US"/>
                    </w:rPr>
                    <w:t>שם מלא ______</w:t>
                  </w:r>
                  <w:r>
                    <w:rPr>
                      <w:rFonts w:ascii="David" w:eastAsia="Calibri" w:hAnsi="David" w:hint="cs"/>
                      <w:sz w:val="22"/>
                      <w:szCs w:val="22"/>
                      <w:rtl/>
                      <w:lang w:eastAsia="en-US"/>
                    </w:rPr>
                    <w:t>_</w:t>
                  </w:r>
                  <w:r>
                    <w:rPr>
                      <w:rFonts w:ascii="David" w:eastAsia="Calibri" w:hAnsi="David"/>
                      <w:sz w:val="22"/>
                      <w:szCs w:val="22"/>
                      <w:rtl/>
                      <w:lang w:eastAsia="en-US"/>
                    </w:rPr>
                    <w:t>_______________</w:t>
                  </w:r>
                </w:p>
              </w:tc>
              <w:tc>
                <w:tcPr>
                  <w:tcW w:w="4495" w:type="dxa"/>
                  <w:shd w:val="clear" w:color="auto" w:fill="auto"/>
                </w:tcPr>
                <w:p w14:paraId="3FF3C1E1" w14:textId="77777777" w:rsidR="00026E45" w:rsidRDefault="00000000">
                  <w:pPr>
                    <w:overflowPunct/>
                    <w:autoSpaceDE/>
                    <w:autoSpaceDN/>
                    <w:adjustRightInd/>
                    <w:spacing w:after="120" w:line="312" w:lineRule="auto"/>
                    <w:textAlignment w:val="auto"/>
                    <w:rPr>
                      <w:rFonts w:ascii="David" w:eastAsia="Calibri" w:hAnsi="David"/>
                      <w:sz w:val="22"/>
                      <w:szCs w:val="22"/>
                      <w:rtl/>
                      <w:lang w:eastAsia="en-US"/>
                    </w:rPr>
                  </w:pPr>
                  <w:r>
                    <w:rPr>
                      <w:rFonts w:ascii="David" w:eastAsia="Calibri" w:hAnsi="David"/>
                      <w:sz w:val="22"/>
                      <w:szCs w:val="22"/>
                      <w:rtl/>
                      <w:lang w:eastAsia="en-US"/>
                    </w:rPr>
                    <w:t>תפקיד  _____________________</w:t>
                  </w:r>
                </w:p>
              </w:tc>
            </w:tr>
            <w:tr w:rsidR="00026E45" w14:paraId="5AE31169" w14:textId="77777777">
              <w:tc>
                <w:tcPr>
                  <w:tcW w:w="4495" w:type="dxa"/>
                  <w:shd w:val="clear" w:color="auto" w:fill="auto"/>
                </w:tcPr>
                <w:p w14:paraId="0D81EBD0" w14:textId="77777777" w:rsidR="00026E45" w:rsidRDefault="00000000">
                  <w:pPr>
                    <w:overflowPunct/>
                    <w:autoSpaceDE/>
                    <w:autoSpaceDN/>
                    <w:adjustRightInd/>
                    <w:spacing w:after="120" w:line="312" w:lineRule="auto"/>
                    <w:textAlignment w:val="auto"/>
                    <w:rPr>
                      <w:rFonts w:ascii="David" w:eastAsia="Calibri" w:hAnsi="David"/>
                      <w:sz w:val="22"/>
                      <w:szCs w:val="22"/>
                      <w:rtl/>
                      <w:lang w:eastAsia="en-US"/>
                    </w:rPr>
                  </w:pPr>
                  <w:r>
                    <w:rPr>
                      <w:rFonts w:ascii="David" w:eastAsia="Calibri" w:hAnsi="David"/>
                      <w:sz w:val="22"/>
                      <w:szCs w:val="22"/>
                      <w:rtl/>
                      <w:lang w:eastAsia="en-US"/>
                    </w:rPr>
                    <w:t>חתימה  _____</w:t>
                  </w:r>
                  <w:r>
                    <w:rPr>
                      <w:rFonts w:ascii="David" w:eastAsia="Calibri" w:hAnsi="David" w:hint="cs"/>
                      <w:sz w:val="22"/>
                      <w:szCs w:val="22"/>
                      <w:rtl/>
                      <w:lang w:eastAsia="en-US"/>
                    </w:rPr>
                    <w:t>_</w:t>
                  </w:r>
                  <w:r>
                    <w:rPr>
                      <w:rFonts w:ascii="David" w:eastAsia="Calibri" w:hAnsi="David"/>
                      <w:sz w:val="22"/>
                      <w:szCs w:val="22"/>
                      <w:rtl/>
                      <w:lang w:eastAsia="en-US"/>
                    </w:rPr>
                    <w:t>________________</w:t>
                  </w:r>
                </w:p>
              </w:tc>
              <w:tc>
                <w:tcPr>
                  <w:tcW w:w="4495" w:type="dxa"/>
                  <w:shd w:val="clear" w:color="auto" w:fill="auto"/>
                </w:tcPr>
                <w:p w14:paraId="4C4053FE" w14:textId="77777777" w:rsidR="00026E45" w:rsidRDefault="00000000">
                  <w:pPr>
                    <w:overflowPunct/>
                    <w:autoSpaceDE/>
                    <w:autoSpaceDN/>
                    <w:adjustRightInd/>
                    <w:spacing w:after="120" w:line="312" w:lineRule="auto"/>
                    <w:textAlignment w:val="auto"/>
                    <w:rPr>
                      <w:rFonts w:ascii="David" w:eastAsia="Calibri" w:hAnsi="David"/>
                      <w:sz w:val="22"/>
                      <w:szCs w:val="22"/>
                      <w:rtl/>
                      <w:lang w:eastAsia="en-US"/>
                    </w:rPr>
                  </w:pPr>
                  <w:r>
                    <w:rPr>
                      <w:rFonts w:ascii="David" w:eastAsia="Calibri" w:hAnsi="David"/>
                      <w:sz w:val="22"/>
                      <w:szCs w:val="22"/>
                      <w:rtl/>
                      <w:lang w:eastAsia="en-US"/>
                    </w:rPr>
                    <w:t>תאריך  _____________________</w:t>
                  </w:r>
                </w:p>
              </w:tc>
            </w:tr>
            <w:tr w:rsidR="00026E45" w14:paraId="061379FB" w14:textId="77777777">
              <w:tc>
                <w:tcPr>
                  <w:tcW w:w="4495" w:type="dxa"/>
                  <w:shd w:val="clear" w:color="auto" w:fill="auto"/>
                </w:tcPr>
                <w:p w14:paraId="541FD6B0" w14:textId="77777777" w:rsidR="00026E45" w:rsidRDefault="00000000">
                  <w:pPr>
                    <w:overflowPunct/>
                    <w:autoSpaceDE/>
                    <w:autoSpaceDN/>
                    <w:adjustRightInd/>
                    <w:spacing w:after="120" w:line="312" w:lineRule="auto"/>
                    <w:jc w:val="left"/>
                    <w:textAlignment w:val="auto"/>
                    <w:rPr>
                      <w:rFonts w:ascii="David" w:eastAsia="Calibri" w:hAnsi="David"/>
                      <w:sz w:val="22"/>
                      <w:szCs w:val="22"/>
                      <w:rtl/>
                      <w:lang w:eastAsia="en-US"/>
                    </w:rPr>
                  </w:pPr>
                  <w:r>
                    <w:rPr>
                      <w:rFonts w:ascii="David" w:eastAsia="Calibri" w:hAnsi="David"/>
                      <w:sz w:val="22"/>
                      <w:szCs w:val="22"/>
                      <w:rtl/>
                      <w:lang w:eastAsia="en-US"/>
                    </w:rPr>
                    <w:t>נחתם</w:t>
                  </w:r>
                  <w:r>
                    <w:rPr>
                      <w:rFonts w:ascii="David" w:eastAsia="Calibri" w:hAnsi="David" w:hint="cs"/>
                      <w:sz w:val="22"/>
                      <w:szCs w:val="22"/>
                      <w:rtl/>
                      <w:lang w:eastAsia="en-US"/>
                    </w:rPr>
                    <w:t xml:space="preserve"> </w:t>
                  </w:r>
                  <w:r>
                    <w:rPr>
                      <w:rFonts w:ascii="David" w:eastAsia="Calibri" w:hAnsi="David"/>
                      <w:sz w:val="22"/>
                      <w:szCs w:val="22"/>
                      <w:rtl/>
                      <w:lang w:eastAsia="en-US"/>
                    </w:rPr>
                    <w:t>בנוכחות  _________________</w:t>
                  </w:r>
                </w:p>
              </w:tc>
              <w:tc>
                <w:tcPr>
                  <w:tcW w:w="4495" w:type="dxa"/>
                  <w:shd w:val="clear" w:color="auto" w:fill="auto"/>
                </w:tcPr>
                <w:p w14:paraId="647C0D34" w14:textId="77777777" w:rsidR="00026E45" w:rsidRDefault="00000000">
                  <w:pPr>
                    <w:overflowPunct/>
                    <w:autoSpaceDE/>
                    <w:autoSpaceDN/>
                    <w:adjustRightInd/>
                    <w:spacing w:after="120" w:line="312" w:lineRule="auto"/>
                    <w:textAlignment w:val="auto"/>
                    <w:rPr>
                      <w:rFonts w:ascii="David" w:eastAsia="Calibri" w:hAnsi="David"/>
                      <w:sz w:val="22"/>
                      <w:szCs w:val="22"/>
                      <w:rtl/>
                      <w:lang w:eastAsia="en-US"/>
                    </w:rPr>
                  </w:pPr>
                  <w:r>
                    <w:rPr>
                      <w:rFonts w:ascii="David" w:eastAsia="Calibri" w:hAnsi="David"/>
                      <w:sz w:val="22"/>
                      <w:szCs w:val="22"/>
                      <w:rtl/>
                      <w:lang w:eastAsia="en-US"/>
                    </w:rPr>
                    <w:t>תפקיד  _____________________</w:t>
                  </w:r>
                </w:p>
              </w:tc>
            </w:tr>
          </w:tbl>
          <w:p w14:paraId="343B4FDA" w14:textId="77777777" w:rsidR="00026E45" w:rsidRDefault="00026E45">
            <w:pPr>
              <w:overflowPunct/>
              <w:autoSpaceDE/>
              <w:autoSpaceDN/>
              <w:adjustRightInd/>
              <w:spacing w:line="240" w:lineRule="auto"/>
              <w:jc w:val="left"/>
              <w:textAlignment w:val="auto"/>
              <w:rPr>
                <w:rFonts w:ascii="David" w:eastAsia="Calibri" w:hAnsi="David"/>
                <w:b/>
                <w:bCs/>
                <w:sz w:val="22"/>
                <w:szCs w:val="22"/>
                <w:u w:val="single"/>
                <w:rtl/>
              </w:rPr>
            </w:pPr>
          </w:p>
        </w:tc>
      </w:tr>
    </w:tbl>
    <w:p w14:paraId="764B44B1" w14:textId="77777777" w:rsidR="00026E45" w:rsidRDefault="00026E45">
      <w:pPr>
        <w:overflowPunct/>
        <w:autoSpaceDE/>
        <w:autoSpaceDN/>
        <w:adjustRightInd/>
        <w:spacing w:line="240" w:lineRule="auto"/>
        <w:jc w:val="left"/>
        <w:textAlignment w:val="auto"/>
        <w:rPr>
          <w:rFonts w:ascii="David" w:hAnsi="David"/>
          <w:b/>
          <w:bCs/>
          <w:u w:val="single"/>
          <w:rtl/>
        </w:rPr>
      </w:pPr>
    </w:p>
    <w:p w14:paraId="40973B7A" w14:textId="77777777" w:rsidR="00026E45" w:rsidRDefault="00026E45">
      <w:pPr>
        <w:widowControl w:val="0"/>
        <w:overflowPunct/>
        <w:autoSpaceDE/>
        <w:autoSpaceDN/>
        <w:adjustRightInd/>
        <w:spacing w:line="240" w:lineRule="auto"/>
        <w:jc w:val="left"/>
        <w:textAlignment w:val="auto"/>
        <w:rPr>
          <w:szCs w:val="26"/>
          <w:rtl/>
          <w:lang w:eastAsia="en-US"/>
        </w:rPr>
      </w:pPr>
    </w:p>
    <w:p w14:paraId="04D196DC" w14:textId="77777777" w:rsidR="00026E45" w:rsidRDefault="00026E45">
      <w:pPr>
        <w:widowControl w:val="0"/>
        <w:overflowPunct/>
        <w:autoSpaceDE/>
        <w:autoSpaceDN/>
        <w:adjustRightInd/>
        <w:spacing w:line="240" w:lineRule="auto"/>
        <w:jc w:val="left"/>
        <w:textAlignment w:val="auto"/>
        <w:rPr>
          <w:szCs w:val="26"/>
          <w:rtl/>
          <w:lang w:eastAsia="en-US"/>
        </w:rPr>
      </w:pPr>
    </w:p>
    <w:p w14:paraId="779519BC" w14:textId="77777777" w:rsidR="00026E45" w:rsidRDefault="00026E45">
      <w:pPr>
        <w:widowControl w:val="0"/>
        <w:overflowPunct/>
        <w:autoSpaceDE/>
        <w:autoSpaceDN/>
        <w:adjustRightInd/>
        <w:spacing w:line="240" w:lineRule="auto"/>
        <w:jc w:val="left"/>
        <w:textAlignment w:val="auto"/>
        <w:rPr>
          <w:szCs w:val="26"/>
          <w:rtl/>
          <w:lang w:eastAsia="en-US"/>
        </w:rPr>
      </w:pPr>
    </w:p>
    <w:p w14:paraId="2E093AC2" w14:textId="77777777" w:rsidR="00026E45" w:rsidRDefault="00026E45">
      <w:pPr>
        <w:widowControl w:val="0"/>
        <w:overflowPunct/>
        <w:autoSpaceDE/>
        <w:autoSpaceDN/>
        <w:adjustRightInd/>
        <w:spacing w:line="240" w:lineRule="auto"/>
        <w:jc w:val="left"/>
        <w:textAlignment w:val="auto"/>
        <w:rPr>
          <w:szCs w:val="26"/>
          <w:rtl/>
          <w:lang w:eastAsia="en-US"/>
        </w:rPr>
      </w:pPr>
    </w:p>
    <w:p w14:paraId="331FE8E3" w14:textId="77777777" w:rsidR="00026E45" w:rsidRDefault="00026E45">
      <w:pPr>
        <w:widowControl w:val="0"/>
        <w:overflowPunct/>
        <w:autoSpaceDE/>
        <w:autoSpaceDN/>
        <w:adjustRightInd/>
        <w:spacing w:line="240" w:lineRule="auto"/>
        <w:jc w:val="left"/>
        <w:textAlignment w:val="auto"/>
        <w:rPr>
          <w:szCs w:val="26"/>
          <w:rtl/>
          <w:lang w:eastAsia="en-US"/>
        </w:rPr>
      </w:pPr>
    </w:p>
    <w:p w14:paraId="6A362015" w14:textId="77777777" w:rsidR="00026E45" w:rsidRDefault="00026E45">
      <w:pPr>
        <w:widowControl w:val="0"/>
        <w:overflowPunct/>
        <w:autoSpaceDE/>
        <w:autoSpaceDN/>
        <w:adjustRightInd/>
        <w:spacing w:line="240" w:lineRule="auto"/>
        <w:jc w:val="left"/>
        <w:textAlignment w:val="auto"/>
        <w:rPr>
          <w:szCs w:val="26"/>
          <w:rtl/>
          <w:lang w:eastAsia="en-US"/>
        </w:rPr>
      </w:pPr>
    </w:p>
    <w:p w14:paraId="3979BABE" w14:textId="77777777" w:rsidR="00026E45" w:rsidRDefault="00026E45">
      <w:pPr>
        <w:widowControl w:val="0"/>
        <w:overflowPunct/>
        <w:autoSpaceDE/>
        <w:autoSpaceDN/>
        <w:adjustRightInd/>
        <w:spacing w:line="240" w:lineRule="auto"/>
        <w:jc w:val="left"/>
        <w:textAlignment w:val="auto"/>
        <w:rPr>
          <w:szCs w:val="26"/>
          <w:rtl/>
          <w:lang w:eastAsia="en-US"/>
        </w:rPr>
      </w:pPr>
    </w:p>
    <w:p w14:paraId="0DFDE132" w14:textId="77777777" w:rsidR="00026E45" w:rsidRDefault="00026E45">
      <w:pPr>
        <w:widowControl w:val="0"/>
        <w:overflowPunct/>
        <w:autoSpaceDE/>
        <w:autoSpaceDN/>
        <w:adjustRightInd/>
        <w:spacing w:line="240" w:lineRule="auto"/>
        <w:jc w:val="left"/>
        <w:textAlignment w:val="auto"/>
        <w:rPr>
          <w:szCs w:val="26"/>
          <w:rtl/>
          <w:lang w:eastAsia="en-US"/>
        </w:rPr>
      </w:pPr>
    </w:p>
    <w:p w14:paraId="5FB4EA4B" w14:textId="77777777" w:rsidR="00026E45" w:rsidRDefault="00026E45">
      <w:pPr>
        <w:widowControl w:val="0"/>
        <w:overflowPunct/>
        <w:autoSpaceDE/>
        <w:autoSpaceDN/>
        <w:adjustRightInd/>
        <w:spacing w:line="240" w:lineRule="auto"/>
        <w:jc w:val="left"/>
        <w:textAlignment w:val="auto"/>
        <w:rPr>
          <w:szCs w:val="26"/>
          <w:rtl/>
          <w:lang w:eastAsia="en-US"/>
        </w:rPr>
      </w:pPr>
    </w:p>
    <w:p w14:paraId="3A8D22C0" w14:textId="77777777" w:rsidR="00026E45" w:rsidRDefault="00026E45">
      <w:pPr>
        <w:widowControl w:val="0"/>
        <w:overflowPunct/>
        <w:autoSpaceDE/>
        <w:autoSpaceDN/>
        <w:adjustRightInd/>
        <w:spacing w:line="240" w:lineRule="auto"/>
        <w:jc w:val="left"/>
        <w:textAlignment w:val="auto"/>
        <w:rPr>
          <w:szCs w:val="26"/>
          <w:rtl/>
          <w:lang w:eastAsia="en-US"/>
        </w:rPr>
      </w:pPr>
    </w:p>
    <w:p w14:paraId="537B01FB" w14:textId="77777777" w:rsidR="00026E45" w:rsidRDefault="00026E45">
      <w:pPr>
        <w:widowControl w:val="0"/>
        <w:overflowPunct/>
        <w:autoSpaceDE/>
        <w:autoSpaceDN/>
        <w:adjustRightInd/>
        <w:spacing w:line="240" w:lineRule="auto"/>
        <w:jc w:val="left"/>
        <w:textAlignment w:val="auto"/>
        <w:rPr>
          <w:szCs w:val="26"/>
          <w:rtl/>
          <w:lang w:eastAsia="en-US"/>
        </w:rPr>
      </w:pPr>
    </w:p>
    <w:p w14:paraId="3107D90B" w14:textId="77777777" w:rsidR="00026E45" w:rsidRDefault="00026E45">
      <w:pPr>
        <w:widowControl w:val="0"/>
        <w:overflowPunct/>
        <w:autoSpaceDE/>
        <w:autoSpaceDN/>
        <w:adjustRightInd/>
        <w:spacing w:line="240" w:lineRule="auto"/>
        <w:jc w:val="left"/>
        <w:textAlignment w:val="auto"/>
        <w:rPr>
          <w:szCs w:val="26"/>
          <w:rtl/>
          <w:lang w:eastAsia="en-US"/>
        </w:rPr>
      </w:pPr>
    </w:p>
    <w:p w14:paraId="151E5331" w14:textId="77777777" w:rsidR="00026E45" w:rsidRDefault="00026E45">
      <w:pPr>
        <w:widowControl w:val="0"/>
        <w:overflowPunct/>
        <w:autoSpaceDE/>
        <w:autoSpaceDN/>
        <w:adjustRightInd/>
        <w:spacing w:line="240" w:lineRule="auto"/>
        <w:jc w:val="left"/>
        <w:textAlignment w:val="auto"/>
        <w:rPr>
          <w:szCs w:val="26"/>
          <w:lang w:eastAsia="en-US"/>
        </w:rPr>
      </w:pPr>
    </w:p>
    <w:p w14:paraId="476A2A42" w14:textId="77777777" w:rsidR="00026E45" w:rsidRDefault="00000000">
      <w:pPr>
        <w:widowControl w:val="0"/>
        <w:spacing w:line="240" w:lineRule="auto"/>
        <w:ind w:left="-33"/>
        <w:jc w:val="right"/>
        <w:rPr>
          <w:rtl/>
        </w:rPr>
      </w:pPr>
      <w:r>
        <w:rPr>
          <w:rFonts w:hint="cs"/>
          <w:rtl/>
        </w:rPr>
        <w:t>נספח מספר 4</w:t>
      </w:r>
    </w:p>
    <w:p w14:paraId="4EE40D4D" w14:textId="77777777" w:rsidR="00026E45" w:rsidRDefault="00026E45">
      <w:pPr>
        <w:ind w:left="540" w:hanging="540"/>
        <w:jc w:val="center"/>
        <w:rPr>
          <w:rFonts w:ascii="David" w:hAnsi="David"/>
        </w:rPr>
      </w:pPr>
    </w:p>
    <w:p w14:paraId="1DDF2F52" w14:textId="77777777" w:rsidR="00026E45" w:rsidRDefault="00000000">
      <w:pPr>
        <w:ind w:left="540" w:hanging="540"/>
        <w:jc w:val="center"/>
        <w:rPr>
          <w:rFonts w:ascii="David" w:hAnsi="David"/>
          <w:b/>
          <w:bCs/>
          <w:sz w:val="28"/>
          <w:szCs w:val="28"/>
          <w:u w:val="single"/>
          <w:rtl/>
        </w:rPr>
      </w:pPr>
      <w:r>
        <w:rPr>
          <w:rFonts w:ascii="David" w:hAnsi="David"/>
          <w:b/>
          <w:bCs/>
          <w:sz w:val="28"/>
          <w:szCs w:val="28"/>
          <w:u w:val="single"/>
          <w:rtl/>
        </w:rPr>
        <w:t xml:space="preserve">קטעים מ "ועדת כץ" </w:t>
      </w:r>
    </w:p>
    <w:p w14:paraId="1627294B" w14:textId="77777777" w:rsidR="00026E45" w:rsidRDefault="00000000">
      <w:pPr>
        <w:ind w:left="540" w:hanging="540"/>
        <w:jc w:val="center"/>
        <w:rPr>
          <w:rFonts w:ascii="David" w:hAnsi="David"/>
          <w:b/>
          <w:bCs/>
          <w:sz w:val="28"/>
          <w:szCs w:val="28"/>
          <w:u w:val="single"/>
          <w:rtl/>
        </w:rPr>
      </w:pPr>
      <w:r>
        <w:rPr>
          <w:rFonts w:ascii="David" w:hAnsi="David"/>
          <w:b/>
          <w:bCs/>
          <w:sz w:val="28"/>
          <w:szCs w:val="28"/>
          <w:u w:val="single"/>
          <w:rtl/>
        </w:rPr>
        <w:t xml:space="preserve">לכללים להערכת תארים אקדמיים (ראשון או שני) שהוענקו על ידי מוסדות להשכלה גבוהה בחו"ל, ואשר נלמדו בשיטת "הלמידה מרחוק", ולתארים שלישיים, </w:t>
      </w:r>
    </w:p>
    <w:p w14:paraId="7767E72D" w14:textId="77777777" w:rsidR="00026E45" w:rsidRDefault="00000000">
      <w:pPr>
        <w:ind w:left="540" w:hanging="540"/>
        <w:jc w:val="center"/>
        <w:rPr>
          <w:rFonts w:ascii="David" w:hAnsi="David"/>
          <w:b/>
          <w:bCs/>
          <w:sz w:val="28"/>
          <w:szCs w:val="28"/>
          <w:u w:val="single"/>
          <w:rtl/>
        </w:rPr>
      </w:pPr>
      <w:r>
        <w:rPr>
          <w:rFonts w:ascii="David" w:hAnsi="David"/>
          <w:b/>
          <w:bCs/>
          <w:sz w:val="28"/>
          <w:szCs w:val="28"/>
          <w:u w:val="single"/>
          <w:rtl/>
        </w:rPr>
        <w:t>לצורכי דירוג ושכר</w:t>
      </w:r>
    </w:p>
    <w:p w14:paraId="681CADBE" w14:textId="77777777" w:rsidR="00026E45" w:rsidRDefault="00026E45">
      <w:pPr>
        <w:ind w:left="540" w:hanging="540"/>
        <w:rPr>
          <w:rFonts w:ascii="David" w:hAnsi="David"/>
          <w:b/>
          <w:bCs/>
          <w:u w:val="single"/>
        </w:rPr>
      </w:pPr>
    </w:p>
    <w:p w14:paraId="2F4250BB" w14:textId="77777777" w:rsidR="00026E45" w:rsidRDefault="00000000">
      <w:pPr>
        <w:ind w:left="540" w:hanging="540"/>
        <w:rPr>
          <w:rFonts w:ascii="David" w:hAnsi="David"/>
          <w:b/>
          <w:bCs/>
          <w:sz w:val="28"/>
          <w:szCs w:val="28"/>
          <w:u w:val="single"/>
          <w:rtl/>
        </w:rPr>
      </w:pPr>
      <w:smartTag w:uri="urn:schemas-microsoft-com:office:smarttags" w:element="State">
        <w:smartTag w:uri="urn:schemas-microsoft-com:office:smarttags" w:element="place">
          <w:r>
            <w:rPr>
              <w:rFonts w:ascii="David" w:hAnsi="David"/>
              <w:b/>
              <w:bCs/>
              <w:sz w:val="28"/>
              <w:szCs w:val="28"/>
            </w:rPr>
            <w:t>I</w:t>
          </w:r>
          <w:r>
            <w:rPr>
              <w:rFonts w:ascii="David" w:hAnsi="David"/>
              <w:b/>
              <w:bCs/>
              <w:sz w:val="28"/>
              <w:szCs w:val="28"/>
              <w:rtl/>
            </w:rPr>
            <w:t>.</w:t>
          </w:r>
        </w:smartTag>
      </w:smartTag>
      <w:r>
        <w:rPr>
          <w:rFonts w:ascii="David" w:hAnsi="David"/>
          <w:b/>
          <w:bCs/>
          <w:sz w:val="28"/>
          <w:szCs w:val="28"/>
          <w:rtl/>
        </w:rPr>
        <w:tab/>
      </w:r>
      <w:r>
        <w:rPr>
          <w:rFonts w:ascii="David" w:hAnsi="David"/>
          <w:b/>
          <w:bCs/>
          <w:sz w:val="28"/>
          <w:szCs w:val="28"/>
          <w:u w:val="single"/>
          <w:rtl/>
        </w:rPr>
        <w:t>רקע</w:t>
      </w:r>
    </w:p>
    <w:p w14:paraId="1E1FCF55" w14:textId="77777777" w:rsidR="00026E45" w:rsidRDefault="00026E45">
      <w:pPr>
        <w:ind w:left="424"/>
        <w:rPr>
          <w:rFonts w:ascii="David" w:hAnsi="David"/>
          <w:rtl/>
        </w:rPr>
      </w:pPr>
    </w:p>
    <w:p w14:paraId="4561A89A" w14:textId="77777777" w:rsidR="00026E45" w:rsidRDefault="00000000">
      <w:pPr>
        <w:ind w:left="566"/>
        <w:rPr>
          <w:rFonts w:ascii="David" w:hAnsi="David"/>
          <w:rtl/>
        </w:rPr>
      </w:pPr>
      <w:r>
        <w:rPr>
          <w:rFonts w:ascii="David" w:hAnsi="David"/>
          <w:rtl/>
        </w:rPr>
        <w:t>מאז שנות השבעים מוענקות, מכוח הסכמים קיבוציים – ביחס לעובדי המדינה, ומכוח החלטות שקיבלה המדינה – ביחס לעובדי כוחות הביטחון, הטבות שכר בגין השכלה אקדמית. הבחינה הפרטנית בתנאי ההסכם לגבי כל תואר ותואר של עובד המגזר הציבורי, שאינו תואר ישראלי מוכר (</w:t>
      </w:r>
      <w:proofErr w:type="spellStart"/>
      <w:r>
        <w:rPr>
          <w:rFonts w:ascii="David" w:hAnsi="David"/>
          <w:rtl/>
        </w:rPr>
        <w:t>להלן:"</w:t>
      </w:r>
      <w:r>
        <w:rPr>
          <w:rFonts w:ascii="David" w:hAnsi="David"/>
          <w:b/>
          <w:bCs/>
          <w:rtl/>
        </w:rPr>
        <w:t>תואר</w:t>
      </w:r>
      <w:proofErr w:type="spellEnd"/>
      <w:r>
        <w:rPr>
          <w:rFonts w:ascii="David" w:hAnsi="David"/>
          <w:b/>
          <w:bCs/>
          <w:rtl/>
        </w:rPr>
        <w:t xml:space="preserve"> זר</w:t>
      </w:r>
      <w:r>
        <w:rPr>
          <w:rFonts w:ascii="David" w:hAnsi="David"/>
          <w:rtl/>
        </w:rPr>
        <w:t>"), נעשית ע"י הגף להערכת תארים ודיפלומות במשרד (</w:t>
      </w:r>
      <w:proofErr w:type="spellStart"/>
      <w:r>
        <w:rPr>
          <w:rFonts w:ascii="David" w:hAnsi="David"/>
          <w:rtl/>
        </w:rPr>
        <w:t>להלן:"</w:t>
      </w:r>
      <w:r>
        <w:rPr>
          <w:rFonts w:ascii="David" w:hAnsi="David"/>
          <w:b/>
          <w:bCs/>
          <w:rtl/>
        </w:rPr>
        <w:t>הגף</w:t>
      </w:r>
      <w:proofErr w:type="spellEnd"/>
      <w:r>
        <w:rPr>
          <w:rFonts w:ascii="David" w:hAnsi="David"/>
          <w:rtl/>
        </w:rPr>
        <w:t>"), וזאת בהתאם לכללי הערכה. הגף בוחן את התואר נשוא בקשה המוגשת אליו, בהתאם לכללי הערכה, ומקום בו עומד התואר בכללים האמורים, רואים את התואר כשקול לתואר ישראלי מוכר, ואזי מוענק לעובד, בגין התואר הזר, אישור שקילות לצורכי דירוג ושכר. בכללי הערכה אלה, לפיהם שוקל הגף את התארים הזרים, כפי שפורסמו מעת לעת, לא נכללו בעבר, ואף לא נכללות כיום, הוראות מיוחדות לעניין אופן שקילת תארים זרים שנלמדו בשיטת הלמידה מרחוק, וכן לא נכללו הוראות לעניין שקילת תארים שלישיים זרים.</w:t>
      </w:r>
    </w:p>
    <w:p w14:paraId="4E8DE2AD" w14:textId="77777777" w:rsidR="00026E45" w:rsidRDefault="00026E45">
      <w:pPr>
        <w:ind w:left="566"/>
        <w:rPr>
          <w:rFonts w:ascii="David" w:hAnsi="David"/>
          <w:rtl/>
        </w:rPr>
      </w:pPr>
    </w:p>
    <w:p w14:paraId="343DF2AC" w14:textId="77777777" w:rsidR="00026E45" w:rsidRDefault="00000000">
      <w:pPr>
        <w:ind w:left="566"/>
        <w:rPr>
          <w:rFonts w:ascii="David" w:hAnsi="David"/>
          <w:rtl/>
        </w:rPr>
      </w:pPr>
      <w:r>
        <w:rPr>
          <w:rFonts w:ascii="David" w:hAnsi="David"/>
          <w:rtl/>
        </w:rPr>
        <w:t>לפיכך, בשלהי שנת 2000 הנחתה נציבות שירות המדינה את הגף "להקפיא" את בדיקת הבקשות המוגשות לקבלת אישור שקילות לתארים שנלמדו בשיטת הלימודים מרחוק ולתארים שלישיים זרים, וזאת עד לקביעת כללי הערכה מתאימים.</w:t>
      </w:r>
    </w:p>
    <w:p w14:paraId="47937292" w14:textId="77777777" w:rsidR="00026E45" w:rsidRDefault="00026E45">
      <w:pPr>
        <w:ind w:left="566"/>
        <w:rPr>
          <w:rFonts w:ascii="David" w:hAnsi="David"/>
          <w:rtl/>
        </w:rPr>
      </w:pPr>
    </w:p>
    <w:p w14:paraId="7E9F2CD1" w14:textId="77777777" w:rsidR="00026E45" w:rsidRDefault="00000000">
      <w:pPr>
        <w:ind w:left="566"/>
        <w:rPr>
          <w:rFonts w:ascii="David" w:hAnsi="David"/>
          <w:rtl/>
        </w:rPr>
      </w:pPr>
      <w:r>
        <w:rPr>
          <w:rFonts w:ascii="David" w:hAnsi="David"/>
          <w:rtl/>
        </w:rPr>
        <w:t xml:space="preserve">ביום 24.9.03 מונתה ועדה על ידי נציב שירות המדינה, </w:t>
      </w:r>
      <w:proofErr w:type="spellStart"/>
      <w:r>
        <w:rPr>
          <w:rFonts w:ascii="David" w:hAnsi="David"/>
          <w:rtl/>
        </w:rPr>
        <w:t>מנכל"ית</w:t>
      </w:r>
      <w:proofErr w:type="spellEnd"/>
      <w:r>
        <w:rPr>
          <w:rFonts w:ascii="David" w:hAnsi="David"/>
          <w:rtl/>
        </w:rPr>
        <w:t xml:space="preserve"> </w:t>
      </w:r>
      <w:smartTag w:uri="urn:schemas-microsoft-com:office:smarttags" w:element="PersonName">
        <w:smartTagPr>
          <w:attr w:name="ProductID" w:val="משרד החינוך"/>
        </w:smartTagPr>
        <w:r>
          <w:rPr>
            <w:rFonts w:ascii="David" w:hAnsi="David"/>
            <w:rtl/>
          </w:rPr>
          <w:t>משרד החינוך</w:t>
        </w:r>
      </w:smartTag>
      <w:r>
        <w:rPr>
          <w:rFonts w:ascii="David" w:hAnsi="David"/>
          <w:rtl/>
        </w:rPr>
        <w:t>, התרבות והספורט והממונה על השכר והסכמים קיבוציים ב</w:t>
      </w:r>
      <w:smartTag w:uri="urn:schemas-microsoft-com:office:smarttags" w:element="PersonName">
        <w:smartTagPr>
          <w:attr w:name="ProductID" w:val="משרד האוצר"/>
        </w:smartTagPr>
        <w:r>
          <w:rPr>
            <w:rFonts w:ascii="David" w:hAnsi="David"/>
            <w:rtl/>
          </w:rPr>
          <w:t>משרד האוצר</w:t>
        </w:r>
      </w:smartTag>
      <w:r>
        <w:rPr>
          <w:rFonts w:ascii="David" w:hAnsi="David"/>
          <w:rtl/>
        </w:rPr>
        <w:t>, שתפקידה לגבש המלצות לכללים להערכת ושקילת תארים זרים שנלמדו בשיטת הלימודים מרחוק ותארים זרים שלישיים, וכן לקבוע הוראות מעבר לבחינת הבקשות ה"מוקפאות".  בראשות הועדה עומד פרופ</w:t>
      </w:r>
      <w:smartTag w:uri="urn:schemas-microsoft-com:office:smarttags" w:element="PersonName">
        <w:r>
          <w:rPr>
            <w:rFonts w:ascii="David" w:hAnsi="David"/>
            <w:rtl/>
          </w:rPr>
          <w:t>'</w:t>
        </w:r>
      </w:smartTag>
      <w:r>
        <w:rPr>
          <w:rFonts w:ascii="David" w:hAnsi="David"/>
          <w:rtl/>
        </w:rPr>
        <w:t xml:space="preserve"> כץ, יו"ר המזכירות הפדגוגית במשרד החינוך. הועדה מונה שבעה חברים כדלקמן: שני נציגים מן האקדמיה (פרופ</w:t>
      </w:r>
      <w:smartTag w:uri="urn:schemas-microsoft-com:office:smarttags" w:element="PersonName">
        <w:r>
          <w:rPr>
            <w:rFonts w:ascii="David" w:hAnsi="David"/>
            <w:rtl/>
          </w:rPr>
          <w:t>'</w:t>
        </w:r>
      </w:smartTag>
      <w:r>
        <w:rPr>
          <w:rFonts w:ascii="David" w:hAnsi="David"/>
          <w:rtl/>
        </w:rPr>
        <w:t xml:space="preserve"> א. שחר מהאוניברסיטה העברית ופרופ</w:t>
      </w:r>
      <w:smartTag w:uri="urn:schemas-microsoft-com:office:smarttags" w:element="PersonName">
        <w:r>
          <w:rPr>
            <w:rFonts w:ascii="David" w:hAnsi="David"/>
            <w:rtl/>
          </w:rPr>
          <w:t>'</w:t>
        </w:r>
      </w:smartTag>
      <w:r>
        <w:rPr>
          <w:rFonts w:ascii="David" w:hAnsi="David"/>
          <w:rtl/>
        </w:rPr>
        <w:t xml:space="preserve"> ס. מנשה מאוניברסיטת חיפה), נציגה מ</w:t>
      </w:r>
      <w:smartTag w:uri="urn:schemas-microsoft-com:office:smarttags" w:element="PersonName">
        <w:smartTagPr>
          <w:attr w:name="ProductID" w:val="משרד החינוך"/>
        </w:smartTagPr>
        <w:r>
          <w:rPr>
            <w:rFonts w:ascii="David" w:hAnsi="David"/>
            <w:rtl/>
          </w:rPr>
          <w:t>משרד החינוך</w:t>
        </w:r>
      </w:smartTag>
      <w:r>
        <w:rPr>
          <w:rFonts w:ascii="David" w:hAnsi="David"/>
          <w:rtl/>
        </w:rPr>
        <w:t xml:space="preserve">, התרבות והספורט, נציגה מהממונה על השכר והסכמי </w:t>
      </w:r>
      <w:smartTag w:uri="urn:schemas-microsoft-com:office:smarttags" w:element="PersonName">
        <w:smartTagPr>
          <w:attr w:name="ProductID" w:val="עבודה במשרד"/>
        </w:smartTagPr>
        <w:r>
          <w:rPr>
            <w:rFonts w:ascii="David" w:hAnsi="David"/>
            <w:rtl/>
          </w:rPr>
          <w:t>עבודה ב</w:t>
        </w:r>
        <w:smartTag w:uri="urn:schemas-microsoft-com:office:smarttags" w:element="PersonName">
          <w:smartTagPr>
            <w:attr w:name="ProductID" w:val="משרד האוצר"/>
          </w:smartTagPr>
          <w:r>
            <w:rPr>
              <w:rFonts w:ascii="David" w:hAnsi="David"/>
              <w:rtl/>
            </w:rPr>
            <w:t>משרד</w:t>
          </w:r>
        </w:smartTag>
      </w:smartTag>
      <w:r>
        <w:rPr>
          <w:rFonts w:ascii="David" w:hAnsi="David"/>
          <w:rtl/>
        </w:rPr>
        <w:t xml:space="preserve"> האוצר, נציגה מאגף התקציבים ב</w:t>
      </w:r>
      <w:smartTag w:uri="urn:schemas-microsoft-com:office:smarttags" w:element="PersonName">
        <w:smartTagPr>
          <w:attr w:name="ProductID" w:val="משרד האוצר"/>
        </w:smartTagPr>
        <w:r>
          <w:rPr>
            <w:rFonts w:ascii="David" w:hAnsi="David"/>
            <w:rtl/>
          </w:rPr>
          <w:t>משרד האוצר</w:t>
        </w:r>
      </w:smartTag>
      <w:r>
        <w:rPr>
          <w:rFonts w:ascii="David" w:hAnsi="David"/>
          <w:rtl/>
        </w:rPr>
        <w:t>, נציג מנציבות שירות המדינה ונציגת משרד המשפטים. (</w:t>
      </w:r>
      <w:proofErr w:type="spellStart"/>
      <w:r>
        <w:rPr>
          <w:rFonts w:ascii="David" w:hAnsi="David"/>
          <w:rtl/>
        </w:rPr>
        <w:t>להלן:"</w:t>
      </w:r>
      <w:r>
        <w:rPr>
          <w:rFonts w:ascii="David" w:hAnsi="David"/>
          <w:b/>
          <w:bCs/>
          <w:rtl/>
        </w:rPr>
        <w:t>ועדת</w:t>
      </w:r>
      <w:proofErr w:type="spellEnd"/>
      <w:r>
        <w:rPr>
          <w:rFonts w:ascii="David" w:hAnsi="David"/>
          <w:b/>
          <w:bCs/>
          <w:rtl/>
        </w:rPr>
        <w:t xml:space="preserve"> כץ</w:t>
      </w:r>
      <w:r>
        <w:rPr>
          <w:rFonts w:ascii="David" w:hAnsi="David"/>
          <w:rtl/>
        </w:rPr>
        <w:t>").</w:t>
      </w:r>
    </w:p>
    <w:p w14:paraId="3B874FB4" w14:textId="77777777" w:rsidR="00026E45" w:rsidRDefault="00026E45">
      <w:pPr>
        <w:ind w:left="566"/>
        <w:rPr>
          <w:rFonts w:ascii="David" w:hAnsi="David"/>
          <w:rtl/>
        </w:rPr>
      </w:pPr>
    </w:p>
    <w:p w14:paraId="510976F2" w14:textId="77777777" w:rsidR="00026E45" w:rsidRDefault="00000000">
      <w:pPr>
        <w:ind w:left="566"/>
        <w:rPr>
          <w:rFonts w:ascii="David" w:hAnsi="David"/>
          <w:rtl/>
        </w:rPr>
      </w:pPr>
      <w:r>
        <w:rPr>
          <w:rFonts w:ascii="David" w:hAnsi="David"/>
          <w:rtl/>
        </w:rPr>
        <w:t xml:space="preserve">יצוין, כי לפני ועדת כץ הוקמה ופעלה ועדה דומה במהותה </w:t>
      </w:r>
      <w:proofErr w:type="spellStart"/>
      <w:r>
        <w:rPr>
          <w:rFonts w:ascii="David" w:hAnsi="David"/>
          <w:rtl/>
        </w:rPr>
        <w:t>לועדת</w:t>
      </w:r>
      <w:proofErr w:type="spellEnd"/>
      <w:r>
        <w:rPr>
          <w:rFonts w:ascii="David" w:hAnsi="David"/>
          <w:rtl/>
        </w:rPr>
        <w:t xml:space="preserve"> כץ, בראשותו של פרופ</w:t>
      </w:r>
      <w:smartTag w:uri="urn:schemas-microsoft-com:office:smarttags" w:element="PersonName">
        <w:r>
          <w:rPr>
            <w:rFonts w:ascii="David" w:hAnsi="David"/>
            <w:rtl/>
          </w:rPr>
          <w:t>'</w:t>
        </w:r>
      </w:smartTag>
      <w:r>
        <w:rPr>
          <w:rFonts w:ascii="David" w:hAnsi="David"/>
          <w:rtl/>
        </w:rPr>
        <w:t xml:space="preserve"> שילד, אשר לא הגיעה למסקנות, וממילא לא הגישה המלצותיה.</w:t>
      </w:r>
    </w:p>
    <w:p w14:paraId="7324F17C" w14:textId="77777777" w:rsidR="00026E45" w:rsidRDefault="00026E45">
      <w:pPr>
        <w:ind w:left="540" w:hanging="540"/>
        <w:rPr>
          <w:rFonts w:ascii="David" w:hAnsi="David"/>
          <w:rtl/>
        </w:rPr>
      </w:pPr>
    </w:p>
    <w:p w14:paraId="6B511E80" w14:textId="77777777" w:rsidR="00026E45" w:rsidRDefault="00000000">
      <w:pPr>
        <w:ind w:left="540" w:hanging="540"/>
        <w:rPr>
          <w:rFonts w:ascii="David" w:hAnsi="David"/>
          <w:b/>
          <w:bCs/>
          <w:sz w:val="28"/>
          <w:szCs w:val="28"/>
          <w:u w:val="single"/>
          <w:rtl/>
        </w:rPr>
      </w:pPr>
      <w:r>
        <w:rPr>
          <w:rFonts w:ascii="David" w:hAnsi="David"/>
          <w:b/>
          <w:bCs/>
          <w:sz w:val="28"/>
          <w:szCs w:val="28"/>
        </w:rPr>
        <w:t>II</w:t>
      </w:r>
      <w:r>
        <w:rPr>
          <w:rFonts w:ascii="David" w:hAnsi="David"/>
          <w:b/>
          <w:bCs/>
          <w:sz w:val="28"/>
          <w:szCs w:val="28"/>
          <w:rtl/>
        </w:rPr>
        <w:t>.</w:t>
      </w:r>
      <w:r>
        <w:rPr>
          <w:rFonts w:ascii="David" w:hAnsi="David"/>
          <w:b/>
          <w:bCs/>
          <w:sz w:val="28"/>
          <w:szCs w:val="28"/>
          <w:rtl/>
        </w:rPr>
        <w:tab/>
      </w:r>
      <w:r>
        <w:rPr>
          <w:rFonts w:ascii="David" w:hAnsi="David"/>
          <w:b/>
          <w:bCs/>
          <w:sz w:val="28"/>
          <w:szCs w:val="28"/>
          <w:u w:val="single"/>
          <w:rtl/>
        </w:rPr>
        <w:t>המלצות הועדה</w:t>
      </w:r>
      <w:r>
        <w:rPr>
          <w:rFonts w:ascii="David" w:hAnsi="David"/>
          <w:b/>
          <w:bCs/>
          <w:sz w:val="28"/>
          <w:szCs w:val="28"/>
          <w:rtl/>
        </w:rPr>
        <w:t>:</w:t>
      </w:r>
    </w:p>
    <w:p w14:paraId="220C0977" w14:textId="77777777" w:rsidR="00026E45" w:rsidRDefault="00026E45">
      <w:pPr>
        <w:spacing w:line="240" w:lineRule="auto"/>
        <w:ind w:left="540" w:hanging="540"/>
        <w:rPr>
          <w:rFonts w:ascii="David" w:hAnsi="David"/>
          <w:b/>
          <w:bCs/>
          <w:u w:val="single"/>
          <w:rtl/>
        </w:rPr>
      </w:pPr>
    </w:p>
    <w:p w14:paraId="42D3E289" w14:textId="77777777" w:rsidR="00026E45" w:rsidRDefault="00000000">
      <w:pPr>
        <w:tabs>
          <w:tab w:val="left" w:pos="1133"/>
        </w:tabs>
        <w:ind w:left="1133" w:hanging="541"/>
        <w:rPr>
          <w:rFonts w:ascii="David" w:hAnsi="David"/>
          <w:b/>
          <w:bCs/>
          <w:sz w:val="28"/>
          <w:szCs w:val="28"/>
          <w:u w:val="single"/>
          <w:rtl/>
        </w:rPr>
      </w:pPr>
      <w:r>
        <w:rPr>
          <w:rFonts w:ascii="David" w:hAnsi="David"/>
          <w:b/>
          <w:bCs/>
          <w:sz w:val="28"/>
          <w:szCs w:val="28"/>
          <w:rtl/>
        </w:rPr>
        <w:t>א.</w:t>
      </w:r>
      <w:r>
        <w:rPr>
          <w:rFonts w:ascii="David" w:hAnsi="David"/>
          <w:b/>
          <w:bCs/>
          <w:sz w:val="28"/>
          <w:szCs w:val="28"/>
          <w:rtl/>
        </w:rPr>
        <w:tab/>
      </w:r>
      <w:r>
        <w:rPr>
          <w:rFonts w:ascii="David" w:hAnsi="David"/>
          <w:b/>
          <w:bCs/>
          <w:sz w:val="28"/>
          <w:szCs w:val="28"/>
          <w:u w:val="single"/>
          <w:rtl/>
        </w:rPr>
        <w:t>פתח דבר:</w:t>
      </w:r>
    </w:p>
    <w:p w14:paraId="55A68679" w14:textId="77777777" w:rsidR="00026E45" w:rsidRDefault="00000000">
      <w:pPr>
        <w:ind w:left="1133"/>
        <w:rPr>
          <w:rFonts w:ascii="David" w:hAnsi="David"/>
          <w:rtl/>
        </w:rPr>
      </w:pPr>
      <w:r>
        <w:rPr>
          <w:rFonts w:ascii="David" w:hAnsi="David"/>
          <w:rtl/>
        </w:rPr>
        <w:lastRenderedPageBreak/>
        <w:t>ועדת כץ גיבשה את המלצותיה המפורטות להלן, לאחר שהתכנסה כ- 20 פעמים, נפגשה עם מומחים ואנשי אקדמיה שונים ונועצה עמם ולאחר ששמעה חוות דעת משפטיות שונות.</w:t>
      </w:r>
    </w:p>
    <w:p w14:paraId="7081AE97" w14:textId="77777777" w:rsidR="00026E45" w:rsidRDefault="00026E45">
      <w:pPr>
        <w:spacing w:line="240" w:lineRule="auto"/>
        <w:ind w:left="1133"/>
        <w:rPr>
          <w:rFonts w:ascii="David" w:hAnsi="David"/>
          <w:rtl/>
        </w:rPr>
      </w:pPr>
    </w:p>
    <w:p w14:paraId="3A13C081" w14:textId="77777777" w:rsidR="00026E45" w:rsidRDefault="00000000">
      <w:pPr>
        <w:ind w:left="1133"/>
        <w:rPr>
          <w:rFonts w:ascii="David" w:hAnsi="David"/>
          <w:rtl/>
        </w:rPr>
      </w:pPr>
      <w:r>
        <w:rPr>
          <w:rFonts w:ascii="David" w:hAnsi="David"/>
          <w:rtl/>
        </w:rPr>
        <w:t xml:space="preserve">המלצותיה של ועדת כץ נוגעות לפרסומם של כללים חדשים לשקילת תארים זרים (ראשון או שני) שנלמדו בשיטת "הלמידה מרחוק", והן לתוכנן של הוראות מעבר שיחולו </w:t>
      </w:r>
      <w:smartTag w:uri="urn:schemas-microsoft-com:office:smarttags" w:element="PersonName">
        <w:smartTagPr>
          <w:attr w:name="ProductID" w:val="על מי"/>
        </w:smartTagPr>
        <w:r>
          <w:rPr>
            <w:rFonts w:ascii="David" w:hAnsi="David"/>
            <w:rtl/>
          </w:rPr>
          <w:t>על מי</w:t>
        </w:r>
      </w:smartTag>
      <w:r>
        <w:rPr>
          <w:rFonts w:ascii="David" w:hAnsi="David"/>
          <w:rtl/>
        </w:rPr>
        <w:t xml:space="preserve"> שהחל לימודיו לתואר אקדמי זר בשיטת ה"למידה מרחוק" עד לכניסתם לתוקף של כללים אלו. </w:t>
      </w:r>
    </w:p>
    <w:p w14:paraId="22CCF333" w14:textId="77777777" w:rsidR="00026E45" w:rsidRDefault="00000000">
      <w:pPr>
        <w:ind w:left="1133"/>
        <w:rPr>
          <w:rFonts w:ascii="David" w:hAnsi="David"/>
          <w:rtl/>
        </w:rPr>
      </w:pPr>
      <w:r>
        <w:rPr>
          <w:rFonts w:ascii="David" w:hAnsi="David"/>
          <w:rtl/>
        </w:rPr>
        <w:t xml:space="preserve">הוראות מעבר אשר יחולו </w:t>
      </w:r>
      <w:smartTag w:uri="urn:schemas-microsoft-com:office:smarttags" w:element="PersonName">
        <w:smartTagPr>
          <w:attr w:name="ProductID" w:val="על מי"/>
        </w:smartTagPr>
        <w:r>
          <w:rPr>
            <w:rFonts w:ascii="David" w:hAnsi="David"/>
            <w:rtl/>
          </w:rPr>
          <w:t>על מי</w:t>
        </w:r>
      </w:smartTag>
      <w:r>
        <w:rPr>
          <w:rFonts w:ascii="David" w:hAnsi="David"/>
          <w:rtl/>
        </w:rPr>
        <w:t xml:space="preserve"> שהחל לימודיו לפני אישור ופרסום הכללים החדשים, יפורטו להלן בסעיף 6. עם זאת, מובהר כי עוד בטרם פורסמו ההמלצות הנדונות, העבירה ועדת </w:t>
      </w:r>
      <w:proofErr w:type="spellStart"/>
      <w:r>
        <w:rPr>
          <w:rFonts w:ascii="David" w:hAnsi="David"/>
          <w:rtl/>
        </w:rPr>
        <w:t>כ"ץ</w:t>
      </w:r>
      <w:proofErr w:type="spellEnd"/>
      <w:r>
        <w:rPr>
          <w:rFonts w:ascii="David" w:hAnsi="David"/>
          <w:rtl/>
        </w:rPr>
        <w:t xml:space="preserve"> לגורמים המוסמכים, נוכח דחיפות העניין, את המלצותיה לעניין הוראות המעבר אשר יחולו </w:t>
      </w:r>
      <w:smartTag w:uri="urn:schemas-microsoft-com:office:smarttags" w:element="PersonName">
        <w:smartTagPr>
          <w:attr w:name="ProductID" w:val="על מי"/>
        </w:smartTagPr>
        <w:r>
          <w:rPr>
            <w:rFonts w:ascii="David" w:hAnsi="David"/>
            <w:rtl/>
          </w:rPr>
          <w:t>על מי</w:t>
        </w:r>
      </w:smartTag>
      <w:r>
        <w:rPr>
          <w:rFonts w:ascii="David" w:hAnsi="David"/>
          <w:rtl/>
        </w:rPr>
        <w:t xml:space="preserve"> שהחל לימודיו בשיטת הלמידה מרחוק לתואר ראשון או שני, ממוסד אקדמי זר, לפני יום 1/8/00. הוראות אלה פורסמו בחוזר המשנה לנציב שירות המדינה מיום 22.8.04 וחוזר הממונה על השכר מיום 29.8.04.</w:t>
      </w:r>
    </w:p>
    <w:p w14:paraId="2B9AB94E" w14:textId="77777777" w:rsidR="00026E45" w:rsidRDefault="00026E45">
      <w:pPr>
        <w:spacing w:line="240" w:lineRule="auto"/>
        <w:ind w:left="1133"/>
        <w:rPr>
          <w:rFonts w:ascii="David" w:hAnsi="David"/>
          <w:rtl/>
        </w:rPr>
      </w:pPr>
    </w:p>
    <w:p w14:paraId="69C3ADA4" w14:textId="77777777" w:rsidR="00026E45" w:rsidRDefault="00000000">
      <w:pPr>
        <w:ind w:left="1133"/>
        <w:rPr>
          <w:rFonts w:ascii="David" w:hAnsi="David"/>
          <w:rtl/>
        </w:rPr>
      </w:pPr>
      <w:r>
        <w:rPr>
          <w:rFonts w:ascii="David" w:hAnsi="David"/>
          <w:rtl/>
        </w:rPr>
        <w:t xml:space="preserve">כמו כן, עוסקות המלצות ועדת כץ בכללים לשקילת תואר שלישי ממוסד אקדמי זר, והן לתוכנן של הוראות מעבר שיחולו </w:t>
      </w:r>
      <w:smartTag w:uri="urn:schemas-microsoft-com:office:smarttags" w:element="PersonName">
        <w:smartTagPr>
          <w:attr w:name="ProductID" w:val="על מי"/>
        </w:smartTagPr>
        <w:r>
          <w:rPr>
            <w:rFonts w:ascii="David" w:hAnsi="David"/>
            <w:rtl/>
          </w:rPr>
          <w:t>על מי</w:t>
        </w:r>
      </w:smartTag>
      <w:r>
        <w:rPr>
          <w:rFonts w:ascii="David" w:hAnsi="David"/>
          <w:rtl/>
        </w:rPr>
        <w:t xml:space="preserve"> שהחל לימודיו לתואר אקדמי שלישי זר עד לכניסתם לתוקף של כללים אלו.</w:t>
      </w:r>
    </w:p>
    <w:p w14:paraId="12E95149" w14:textId="77777777" w:rsidR="00026E45" w:rsidRDefault="00026E45">
      <w:pPr>
        <w:spacing w:line="240" w:lineRule="auto"/>
        <w:ind w:left="1133"/>
        <w:rPr>
          <w:rFonts w:ascii="David" w:hAnsi="David"/>
          <w:rtl/>
        </w:rPr>
      </w:pPr>
    </w:p>
    <w:p w14:paraId="1BE015CB" w14:textId="77777777" w:rsidR="00026E45" w:rsidRDefault="00000000">
      <w:pPr>
        <w:ind w:left="1133"/>
        <w:rPr>
          <w:rFonts w:ascii="David" w:hAnsi="David"/>
          <w:rtl/>
        </w:rPr>
      </w:pPr>
      <w:r>
        <w:rPr>
          <w:rFonts w:ascii="David" w:hAnsi="David"/>
          <w:rtl/>
        </w:rPr>
        <w:t xml:space="preserve">עוד יובהר, כי אין באמור בכללים אלה כדי לגרוע מחובתו של מוסד המקיים בישראל לימודים לקראת נקודות זכות לתואר אקדמי זר, לקבל </w:t>
      </w:r>
      <w:proofErr w:type="spellStart"/>
      <w:r>
        <w:rPr>
          <w:rFonts w:ascii="David" w:hAnsi="David"/>
          <w:rtl/>
        </w:rPr>
        <w:t>רשיון</w:t>
      </w:r>
      <w:proofErr w:type="spellEnd"/>
      <w:r>
        <w:rPr>
          <w:rFonts w:ascii="David" w:hAnsi="David"/>
          <w:rtl/>
        </w:rPr>
        <w:t xml:space="preserve"> על פי חוק המועצה להשכלה גבוהה, </w:t>
      </w:r>
      <w:proofErr w:type="spellStart"/>
      <w:r>
        <w:rPr>
          <w:rFonts w:ascii="David" w:hAnsi="David"/>
          <w:rtl/>
        </w:rPr>
        <w:t>התשי"ח</w:t>
      </w:r>
      <w:proofErr w:type="spellEnd"/>
      <w:r>
        <w:rPr>
          <w:rFonts w:ascii="David" w:hAnsi="David"/>
          <w:rtl/>
        </w:rPr>
        <w:t xml:space="preserve"> – 1958, ואין נפקא מינה בגין איזו שיטת לימודים יוענק התואר.</w:t>
      </w:r>
    </w:p>
    <w:p w14:paraId="7EB0D007" w14:textId="77777777" w:rsidR="00026E45" w:rsidRDefault="00026E45">
      <w:pPr>
        <w:ind w:left="1133"/>
        <w:rPr>
          <w:rFonts w:ascii="David" w:hAnsi="David"/>
          <w:rtl/>
        </w:rPr>
      </w:pPr>
    </w:p>
    <w:p w14:paraId="6029A117" w14:textId="77777777" w:rsidR="00026E45" w:rsidRDefault="00000000">
      <w:pPr>
        <w:tabs>
          <w:tab w:val="left" w:pos="1133"/>
        </w:tabs>
        <w:spacing w:line="300" w:lineRule="exact"/>
        <w:ind w:left="1133" w:hanging="541"/>
        <w:rPr>
          <w:rFonts w:ascii="David" w:hAnsi="David"/>
          <w:b/>
          <w:bCs/>
          <w:sz w:val="28"/>
          <w:szCs w:val="28"/>
          <w:u w:val="single"/>
        </w:rPr>
      </w:pPr>
      <w:r>
        <w:rPr>
          <w:rFonts w:ascii="David" w:hAnsi="David"/>
          <w:b/>
          <w:bCs/>
          <w:sz w:val="28"/>
          <w:szCs w:val="28"/>
          <w:rtl/>
        </w:rPr>
        <w:t xml:space="preserve">ב.2. </w:t>
      </w:r>
      <w:r>
        <w:rPr>
          <w:rFonts w:ascii="David" w:hAnsi="David"/>
          <w:b/>
          <w:bCs/>
          <w:sz w:val="28"/>
          <w:szCs w:val="28"/>
          <w:rtl/>
        </w:rPr>
        <w:tab/>
      </w:r>
      <w:r>
        <w:rPr>
          <w:rFonts w:ascii="David" w:hAnsi="David"/>
          <w:b/>
          <w:bCs/>
          <w:sz w:val="28"/>
          <w:szCs w:val="28"/>
          <w:u w:val="single"/>
          <w:rtl/>
        </w:rPr>
        <w:t>הכללים לשקילת תואר שלישי ממוסד אקדמי זר</w:t>
      </w:r>
    </w:p>
    <w:p w14:paraId="3815D5A2" w14:textId="77777777" w:rsidR="00026E45" w:rsidRDefault="00026E45">
      <w:pPr>
        <w:spacing w:line="300" w:lineRule="exact"/>
        <w:ind w:left="360"/>
        <w:rPr>
          <w:rFonts w:ascii="David" w:hAnsi="David"/>
          <w:rtl/>
        </w:rPr>
      </w:pPr>
    </w:p>
    <w:p w14:paraId="38B17F5E" w14:textId="77777777" w:rsidR="00026E45" w:rsidRDefault="00000000">
      <w:pPr>
        <w:spacing w:line="300" w:lineRule="exact"/>
        <w:ind w:left="1700" w:hanging="567"/>
        <w:rPr>
          <w:rFonts w:ascii="David" w:hAnsi="David"/>
          <w:rtl/>
        </w:rPr>
      </w:pPr>
      <w:r>
        <w:rPr>
          <w:rFonts w:ascii="David" w:hAnsi="David"/>
          <w:rtl/>
        </w:rPr>
        <w:t>7.</w:t>
      </w:r>
      <w:r>
        <w:rPr>
          <w:rFonts w:ascii="David" w:hAnsi="David"/>
          <w:rtl/>
        </w:rPr>
        <w:tab/>
      </w:r>
      <w:r>
        <w:rPr>
          <w:rFonts w:ascii="David" w:hAnsi="David"/>
          <w:b/>
          <w:bCs/>
          <w:u w:val="single"/>
          <w:rtl/>
        </w:rPr>
        <w:t>תחולת הכללים</w:t>
      </w:r>
      <w:r>
        <w:rPr>
          <w:rFonts w:ascii="David" w:hAnsi="David"/>
          <w:rtl/>
        </w:rPr>
        <w:t>:</w:t>
      </w:r>
    </w:p>
    <w:p w14:paraId="0C7018FC" w14:textId="77777777" w:rsidR="00026E45" w:rsidRDefault="00026E45">
      <w:pPr>
        <w:spacing w:line="300" w:lineRule="exact"/>
        <w:ind w:left="1700"/>
        <w:rPr>
          <w:rFonts w:ascii="David" w:hAnsi="David"/>
          <w:rtl/>
        </w:rPr>
      </w:pPr>
    </w:p>
    <w:p w14:paraId="437B3B3C" w14:textId="77777777" w:rsidR="00026E45" w:rsidRDefault="00000000">
      <w:pPr>
        <w:spacing w:line="300" w:lineRule="exact"/>
        <w:ind w:left="1700"/>
        <w:rPr>
          <w:rFonts w:ascii="David" w:hAnsi="David"/>
          <w:rtl/>
        </w:rPr>
      </w:pPr>
      <w:r>
        <w:rPr>
          <w:rFonts w:ascii="David" w:hAnsi="David"/>
          <w:rtl/>
        </w:rPr>
        <w:t xml:space="preserve">הכללים יחולו על תואר אקדמי שלישי ממוסד אקדמי זר שאינו מוסד מוכר ישראלי על פי חוק המועצה להשכלה גבוהה, </w:t>
      </w:r>
      <w:proofErr w:type="spellStart"/>
      <w:r>
        <w:rPr>
          <w:rFonts w:ascii="David" w:hAnsi="David"/>
          <w:rtl/>
        </w:rPr>
        <w:t>התשי"ח</w:t>
      </w:r>
      <w:proofErr w:type="spellEnd"/>
      <w:r>
        <w:rPr>
          <w:rFonts w:ascii="David" w:hAnsi="David"/>
          <w:rtl/>
        </w:rPr>
        <w:t xml:space="preserve"> – 1958, ואשר החל לימודיו לאחר כניסתם לתוקף של כללים אלו. </w:t>
      </w:r>
    </w:p>
    <w:p w14:paraId="699C55C5" w14:textId="77777777" w:rsidR="00026E45" w:rsidRDefault="00026E45">
      <w:pPr>
        <w:spacing w:line="300" w:lineRule="exact"/>
        <w:ind w:left="360"/>
        <w:rPr>
          <w:rFonts w:ascii="David" w:hAnsi="David"/>
          <w:rtl/>
        </w:rPr>
      </w:pPr>
    </w:p>
    <w:p w14:paraId="2D9352C4" w14:textId="77777777" w:rsidR="00026E45" w:rsidRDefault="00000000">
      <w:pPr>
        <w:spacing w:line="300" w:lineRule="exact"/>
        <w:ind w:left="1700" w:hanging="567"/>
        <w:rPr>
          <w:rFonts w:ascii="David" w:hAnsi="David"/>
          <w:rtl/>
        </w:rPr>
      </w:pPr>
      <w:r>
        <w:rPr>
          <w:rFonts w:ascii="David" w:hAnsi="David"/>
          <w:rtl/>
        </w:rPr>
        <w:t>8.</w:t>
      </w:r>
      <w:r>
        <w:rPr>
          <w:rFonts w:ascii="David" w:hAnsi="David"/>
          <w:rtl/>
        </w:rPr>
        <w:tab/>
      </w:r>
      <w:r>
        <w:rPr>
          <w:rFonts w:ascii="David" w:hAnsi="David"/>
          <w:b/>
          <w:bCs/>
          <w:u w:val="single"/>
          <w:rtl/>
        </w:rPr>
        <w:t>התנאים לשקילת התואר</w:t>
      </w:r>
      <w:r>
        <w:rPr>
          <w:rFonts w:ascii="David" w:hAnsi="David"/>
          <w:rtl/>
        </w:rPr>
        <w:t xml:space="preserve">: </w:t>
      </w:r>
    </w:p>
    <w:p w14:paraId="07DAE7C6" w14:textId="77777777" w:rsidR="00026E45" w:rsidRDefault="00026E45">
      <w:pPr>
        <w:spacing w:line="300" w:lineRule="exact"/>
        <w:ind w:left="1700"/>
        <w:rPr>
          <w:rFonts w:ascii="David" w:hAnsi="David"/>
          <w:rtl/>
        </w:rPr>
      </w:pPr>
    </w:p>
    <w:p w14:paraId="73FA3DBD" w14:textId="77777777" w:rsidR="00026E45" w:rsidRDefault="00000000">
      <w:pPr>
        <w:spacing w:line="300" w:lineRule="exact"/>
        <w:ind w:left="1700"/>
        <w:rPr>
          <w:rFonts w:ascii="David" w:hAnsi="David"/>
          <w:rtl/>
        </w:rPr>
      </w:pPr>
      <w:r>
        <w:rPr>
          <w:rFonts w:ascii="David" w:hAnsi="David"/>
          <w:rtl/>
        </w:rPr>
        <w:t>תואר אקדמי שלישי זר לא יוערך כשקול לתואר אקדמי ישראלי, אלא אם כן עמד בכל הכללים הבאים:</w:t>
      </w:r>
    </w:p>
    <w:p w14:paraId="621F7F4F" w14:textId="77777777" w:rsidR="00026E45" w:rsidRDefault="00026E45">
      <w:pPr>
        <w:spacing w:line="300" w:lineRule="exact"/>
        <w:ind w:left="720" w:hanging="360"/>
        <w:rPr>
          <w:rFonts w:ascii="David" w:hAnsi="David"/>
          <w:rtl/>
        </w:rPr>
      </w:pPr>
    </w:p>
    <w:p w14:paraId="6D63D915" w14:textId="77777777" w:rsidR="00026E45" w:rsidRDefault="00000000">
      <w:pPr>
        <w:tabs>
          <w:tab w:val="left" w:pos="2267"/>
        </w:tabs>
        <w:spacing w:line="300" w:lineRule="exact"/>
        <w:ind w:left="2267" w:hanging="567"/>
        <w:rPr>
          <w:rFonts w:ascii="David" w:hAnsi="David"/>
          <w:rtl/>
        </w:rPr>
      </w:pPr>
      <w:r>
        <w:rPr>
          <w:rFonts w:ascii="David" w:hAnsi="David"/>
          <w:rtl/>
        </w:rPr>
        <w:t xml:space="preserve">8.1 </w:t>
      </w:r>
      <w:r>
        <w:rPr>
          <w:rFonts w:ascii="David" w:hAnsi="David"/>
          <w:rtl/>
        </w:rPr>
        <w:tab/>
        <w:t>המוסד בו נלמד התואר (להלן: "</w:t>
      </w:r>
      <w:r>
        <w:rPr>
          <w:rFonts w:ascii="David" w:hAnsi="David"/>
          <w:b/>
          <w:bCs/>
          <w:rtl/>
        </w:rPr>
        <w:t>המוסד</w:t>
      </w:r>
      <w:r>
        <w:rPr>
          <w:rFonts w:ascii="David" w:hAnsi="David"/>
          <w:rtl/>
        </w:rPr>
        <w:t>") מוכר על ידי הרשויות המוסמכות בארצו, והוא רשאי להעניק תואר שלישי המקביל לתואר שלישי במוסדות להשכלה גבוהה בישראל.</w:t>
      </w:r>
    </w:p>
    <w:p w14:paraId="2A8BDD3C" w14:textId="77777777" w:rsidR="00026E45" w:rsidRDefault="00026E45">
      <w:pPr>
        <w:tabs>
          <w:tab w:val="left" w:pos="2267"/>
        </w:tabs>
        <w:spacing w:line="300" w:lineRule="exact"/>
        <w:ind w:left="2267" w:hanging="567"/>
        <w:rPr>
          <w:rFonts w:ascii="David" w:hAnsi="David"/>
          <w:rtl/>
        </w:rPr>
      </w:pPr>
    </w:p>
    <w:p w14:paraId="52B32222" w14:textId="77777777" w:rsidR="00026E45" w:rsidRDefault="00000000">
      <w:pPr>
        <w:tabs>
          <w:tab w:val="left" w:pos="2267"/>
        </w:tabs>
        <w:spacing w:line="300" w:lineRule="exact"/>
        <w:ind w:left="2267" w:hanging="567"/>
        <w:rPr>
          <w:rFonts w:ascii="David" w:hAnsi="David"/>
          <w:rtl/>
        </w:rPr>
      </w:pPr>
      <w:r>
        <w:rPr>
          <w:rFonts w:ascii="David" w:hAnsi="David"/>
          <w:rtl/>
        </w:rPr>
        <w:t>8.2</w:t>
      </w:r>
      <w:r>
        <w:rPr>
          <w:rFonts w:ascii="David" w:hAnsi="David"/>
          <w:rtl/>
        </w:rPr>
        <w:tab/>
        <w:t>מבקש השקילות הגיש עבודת דוקטורט או עבודה מקבילה כנדרש במוסד האם וכנהוג במוסדות להשכלה גבוהה בישראל (להלן: "</w:t>
      </w:r>
      <w:r>
        <w:rPr>
          <w:rFonts w:ascii="David" w:hAnsi="David"/>
          <w:b/>
          <w:bCs/>
          <w:rtl/>
        </w:rPr>
        <w:t>עבודת הדוקטורט</w:t>
      </w:r>
      <w:r>
        <w:rPr>
          <w:rFonts w:ascii="David" w:hAnsi="David"/>
          <w:rtl/>
        </w:rPr>
        <w:t>").</w:t>
      </w:r>
    </w:p>
    <w:p w14:paraId="3D315C4D" w14:textId="77777777" w:rsidR="00026E45" w:rsidRDefault="00026E45">
      <w:pPr>
        <w:tabs>
          <w:tab w:val="left" w:pos="2267"/>
        </w:tabs>
        <w:spacing w:line="300" w:lineRule="exact"/>
        <w:ind w:left="2267" w:hanging="567"/>
        <w:rPr>
          <w:rFonts w:ascii="David" w:hAnsi="David"/>
          <w:rtl/>
        </w:rPr>
      </w:pPr>
    </w:p>
    <w:p w14:paraId="29AEC9AB" w14:textId="77777777" w:rsidR="00026E45" w:rsidRDefault="00000000">
      <w:pPr>
        <w:tabs>
          <w:tab w:val="left" w:pos="2267"/>
        </w:tabs>
        <w:spacing w:line="300" w:lineRule="exact"/>
        <w:ind w:left="2267" w:hanging="567"/>
        <w:rPr>
          <w:rFonts w:ascii="David" w:hAnsi="David"/>
          <w:rtl/>
        </w:rPr>
      </w:pPr>
      <w:r>
        <w:rPr>
          <w:rFonts w:ascii="David" w:hAnsi="David"/>
          <w:rtl/>
        </w:rPr>
        <w:t xml:space="preserve">8.3 </w:t>
      </w:r>
      <w:r>
        <w:rPr>
          <w:rFonts w:ascii="David" w:hAnsi="David"/>
          <w:rtl/>
        </w:rPr>
        <w:tab/>
        <w:t xml:space="preserve">מבקש השקילות הינו בעל תואר ראשון ושני, אלא אם במוסד שהעניק את התואר השלישי קיים מסלול ישיר לתואר שלישי (לבעלי תואר ראשון בלבד), מסלול </w:t>
      </w:r>
      <w:r>
        <w:rPr>
          <w:rFonts w:ascii="David" w:hAnsi="David"/>
          <w:b/>
          <w:bCs/>
          <w:rtl/>
        </w:rPr>
        <w:t>שאינו</w:t>
      </w:r>
      <w:r>
        <w:rPr>
          <w:rFonts w:ascii="David" w:hAnsi="David"/>
          <w:rtl/>
        </w:rPr>
        <w:t xml:space="preserve"> בלעדי לתלמידים ישראלים, ומסלול זה אושר למבקש השקילות על ידי המוסד, </w:t>
      </w:r>
      <w:r>
        <w:rPr>
          <w:rFonts w:ascii="David" w:hAnsi="David"/>
          <w:b/>
          <w:bCs/>
          <w:rtl/>
        </w:rPr>
        <w:t>בטרם החל לימודיו לקראת התואר השלישי</w:t>
      </w:r>
      <w:r>
        <w:rPr>
          <w:rFonts w:ascii="David" w:hAnsi="David"/>
          <w:rtl/>
        </w:rPr>
        <w:t>.</w:t>
      </w:r>
    </w:p>
    <w:p w14:paraId="317B7AD7" w14:textId="77777777" w:rsidR="00026E45" w:rsidRDefault="00026E45">
      <w:pPr>
        <w:tabs>
          <w:tab w:val="left" w:pos="2267"/>
        </w:tabs>
        <w:spacing w:line="300" w:lineRule="exact"/>
        <w:ind w:left="2267" w:hanging="567"/>
        <w:rPr>
          <w:rFonts w:ascii="David" w:hAnsi="David"/>
          <w:rtl/>
        </w:rPr>
      </w:pPr>
    </w:p>
    <w:p w14:paraId="69245C26" w14:textId="77777777" w:rsidR="00026E45" w:rsidRDefault="00000000">
      <w:pPr>
        <w:tabs>
          <w:tab w:val="left" w:pos="2267"/>
        </w:tabs>
        <w:spacing w:line="300" w:lineRule="exact"/>
        <w:ind w:left="2267" w:hanging="567"/>
        <w:rPr>
          <w:rFonts w:ascii="David" w:hAnsi="David"/>
          <w:rtl/>
        </w:rPr>
      </w:pPr>
      <w:r>
        <w:rPr>
          <w:rFonts w:ascii="David" w:hAnsi="David"/>
          <w:rtl/>
        </w:rPr>
        <w:t xml:space="preserve">8.4 </w:t>
      </w:r>
      <w:r>
        <w:rPr>
          <w:rFonts w:ascii="David" w:hAnsi="David"/>
          <w:rtl/>
        </w:rPr>
        <w:tab/>
        <w:t xml:space="preserve">המבקש עמד בכל דרישות המוסד לזכאות לתואר שלישי, לרבות עמידה בתנאי הקבלה לתואר שלישי, בחינות כניסה, לימודים פרונטאליים (במידה וקיימת דרישה כאמור), מינימום של נקודות זכות, היקף מינימאלי של עבודת הדוקטורט, </w:t>
      </w:r>
      <w:proofErr w:type="spellStart"/>
      <w:r>
        <w:rPr>
          <w:rFonts w:ascii="David" w:hAnsi="David"/>
          <w:rtl/>
        </w:rPr>
        <w:t>וכיוצ"ב</w:t>
      </w:r>
      <w:proofErr w:type="spellEnd"/>
      <w:r>
        <w:rPr>
          <w:rFonts w:ascii="David" w:hAnsi="David"/>
          <w:rtl/>
        </w:rPr>
        <w:t>.</w:t>
      </w:r>
    </w:p>
    <w:p w14:paraId="32F01A09" w14:textId="77777777" w:rsidR="00026E45" w:rsidRDefault="00026E45">
      <w:pPr>
        <w:tabs>
          <w:tab w:val="left" w:pos="2267"/>
        </w:tabs>
        <w:spacing w:line="300" w:lineRule="exact"/>
        <w:ind w:left="2267" w:hanging="567"/>
        <w:rPr>
          <w:rFonts w:ascii="David" w:hAnsi="David"/>
          <w:rtl/>
        </w:rPr>
      </w:pPr>
    </w:p>
    <w:p w14:paraId="4023AB41" w14:textId="77777777" w:rsidR="00026E45" w:rsidRDefault="00000000">
      <w:pPr>
        <w:tabs>
          <w:tab w:val="left" w:pos="2267"/>
        </w:tabs>
        <w:spacing w:line="300" w:lineRule="exact"/>
        <w:ind w:left="2267" w:hanging="567"/>
        <w:rPr>
          <w:rFonts w:ascii="David" w:hAnsi="David"/>
          <w:rtl/>
        </w:rPr>
      </w:pPr>
      <w:r>
        <w:rPr>
          <w:rFonts w:ascii="David" w:hAnsi="David"/>
          <w:rtl/>
        </w:rPr>
        <w:t xml:space="preserve">8.5 </w:t>
      </w:r>
      <w:r>
        <w:rPr>
          <w:rFonts w:ascii="David" w:hAnsi="David"/>
          <w:rtl/>
        </w:rPr>
        <w:tab/>
        <w:t xml:space="preserve">עבודת הדוקטורט נבחנה מטעם המוסד מעניק התואר על ידי שני בוחנים שהם חברי סגל אקדמי במוסד שעומד בתנאי סעיף 8.1, מתחום עבודת הדוקטורט נושא הבקשה, כאשר לפחות אחד מהם הוא בוחן חיצוני. </w:t>
      </w:r>
    </w:p>
    <w:p w14:paraId="336DAA3D" w14:textId="77777777" w:rsidR="00026E45" w:rsidRDefault="00000000">
      <w:pPr>
        <w:tabs>
          <w:tab w:val="left" w:pos="2267"/>
        </w:tabs>
        <w:spacing w:line="300" w:lineRule="exact"/>
        <w:ind w:left="2267"/>
        <w:rPr>
          <w:rFonts w:ascii="David" w:hAnsi="David"/>
          <w:rtl/>
        </w:rPr>
      </w:pPr>
      <w:r>
        <w:rPr>
          <w:rFonts w:ascii="David" w:hAnsi="David"/>
          <w:rtl/>
        </w:rPr>
        <w:t>לעניין סעיף זה, "בוחן חיצוני" - מי שאינו נמנה על הסגל האקדמי של המוסד שהעניק את התואר נושא הבקשה.</w:t>
      </w:r>
    </w:p>
    <w:p w14:paraId="1128C6E5" w14:textId="77777777" w:rsidR="00026E45" w:rsidRDefault="00026E45">
      <w:pPr>
        <w:tabs>
          <w:tab w:val="left" w:pos="2267"/>
        </w:tabs>
        <w:spacing w:line="300" w:lineRule="exact"/>
        <w:ind w:left="2267" w:hanging="567"/>
        <w:rPr>
          <w:rFonts w:ascii="David" w:hAnsi="David"/>
          <w:rtl/>
        </w:rPr>
      </w:pPr>
    </w:p>
    <w:p w14:paraId="646305C6" w14:textId="77777777" w:rsidR="00026E45" w:rsidRDefault="00000000">
      <w:pPr>
        <w:tabs>
          <w:tab w:val="left" w:pos="2267"/>
        </w:tabs>
        <w:spacing w:line="300" w:lineRule="exact"/>
        <w:ind w:left="2267" w:hanging="567"/>
        <w:rPr>
          <w:rFonts w:ascii="David" w:hAnsi="David"/>
          <w:rtl/>
        </w:rPr>
      </w:pPr>
      <w:r>
        <w:rPr>
          <w:rFonts w:ascii="David" w:hAnsi="David"/>
          <w:rtl/>
        </w:rPr>
        <w:t xml:space="preserve">8.6 </w:t>
      </w:r>
      <w:r>
        <w:rPr>
          <w:rFonts w:ascii="David" w:hAnsi="David"/>
          <w:rtl/>
        </w:rPr>
        <w:tab/>
        <w:t>מנחה עבודת הדוקטורט ובוחני העבודה היו בדרגה אקדמית או בתואר אקדמי של מרצה בכיר או בעל דרגה מקבילה כמקובל במוסדות להשכלה גבוהה בישראל.</w:t>
      </w:r>
    </w:p>
    <w:p w14:paraId="45E15AD1" w14:textId="77777777" w:rsidR="00026E45" w:rsidRDefault="00026E45">
      <w:pPr>
        <w:tabs>
          <w:tab w:val="left" w:pos="2267"/>
        </w:tabs>
        <w:spacing w:line="300" w:lineRule="exact"/>
        <w:ind w:left="2267" w:hanging="567"/>
        <w:rPr>
          <w:rFonts w:ascii="David" w:hAnsi="David"/>
          <w:rtl/>
        </w:rPr>
      </w:pPr>
    </w:p>
    <w:p w14:paraId="7165CE41" w14:textId="77777777" w:rsidR="00026E45" w:rsidRDefault="00000000">
      <w:pPr>
        <w:tabs>
          <w:tab w:val="left" w:pos="2267"/>
        </w:tabs>
        <w:spacing w:line="300" w:lineRule="exact"/>
        <w:ind w:left="2267" w:hanging="567"/>
        <w:rPr>
          <w:rFonts w:ascii="David" w:hAnsi="David"/>
          <w:rtl/>
        </w:rPr>
      </w:pPr>
      <w:r>
        <w:rPr>
          <w:rFonts w:ascii="David" w:hAnsi="David"/>
          <w:rtl/>
        </w:rPr>
        <w:t xml:space="preserve">8.7 </w:t>
      </w:r>
      <w:r>
        <w:rPr>
          <w:rFonts w:ascii="David" w:hAnsi="David"/>
          <w:rtl/>
        </w:rPr>
        <w:tab/>
        <w:t xml:space="preserve">שפת הלימודים ושפת העבודה נערכו בשפת ההוראה הנהוגה במוסד או בשפה </w:t>
      </w:r>
      <w:smartTag w:uri="urn:schemas-microsoft-com:office:smarttags" w:element="PersonName">
        <w:smartTagPr>
          <w:attr w:name="ProductID" w:val="אחרת שהמוסד"/>
        </w:smartTagPr>
        <w:r>
          <w:rPr>
            <w:rFonts w:ascii="David" w:hAnsi="David"/>
            <w:rtl/>
          </w:rPr>
          <w:t>אחרת שהמוסד</w:t>
        </w:r>
      </w:smartTag>
      <w:r>
        <w:rPr>
          <w:rFonts w:ascii="David" w:hAnsi="David"/>
          <w:rtl/>
        </w:rPr>
        <w:t xml:space="preserve"> אישר </w:t>
      </w:r>
      <w:r>
        <w:rPr>
          <w:rFonts w:ascii="David" w:hAnsi="David"/>
          <w:b/>
          <w:bCs/>
          <w:rtl/>
        </w:rPr>
        <w:t>מראש.</w:t>
      </w:r>
    </w:p>
    <w:p w14:paraId="69A674A5" w14:textId="77777777" w:rsidR="00026E45" w:rsidRDefault="00026E45">
      <w:pPr>
        <w:spacing w:line="300" w:lineRule="exact"/>
        <w:jc w:val="right"/>
        <w:rPr>
          <w:rFonts w:ascii="David" w:hAnsi="David"/>
          <w:rtl/>
        </w:rPr>
      </w:pPr>
    </w:p>
    <w:p w14:paraId="31D5C079" w14:textId="77777777" w:rsidR="00026E45" w:rsidRDefault="00000000">
      <w:pPr>
        <w:tabs>
          <w:tab w:val="left" w:pos="2267"/>
        </w:tabs>
        <w:spacing w:line="300" w:lineRule="exact"/>
        <w:ind w:left="2267" w:hanging="567"/>
        <w:rPr>
          <w:rFonts w:ascii="David" w:hAnsi="David"/>
          <w:rtl/>
        </w:rPr>
      </w:pPr>
      <w:r>
        <w:rPr>
          <w:rFonts w:ascii="David" w:hAnsi="David"/>
          <w:rtl/>
        </w:rPr>
        <w:t xml:space="preserve">8.8 </w:t>
      </w:r>
      <w:r>
        <w:rPr>
          <w:rFonts w:ascii="David" w:hAnsi="David"/>
          <w:rtl/>
        </w:rPr>
        <w:tab/>
        <w:t xml:space="preserve">תקופת הלימודים לקראת התואר השלישי נמשכה שלוש שנים לפחות, ובכל מקרה לא תפחת מתקופת המינימום שדורש המוסד מכלל תלמידיו לתואר שלישי, כתנאי להענקת תואר זה. </w:t>
      </w:r>
    </w:p>
    <w:p w14:paraId="7045B653" w14:textId="77777777" w:rsidR="00026E45" w:rsidRDefault="00026E45">
      <w:pPr>
        <w:spacing w:line="300" w:lineRule="exact"/>
        <w:ind w:left="360"/>
        <w:rPr>
          <w:rFonts w:ascii="David" w:hAnsi="David"/>
          <w:rtl/>
        </w:rPr>
      </w:pPr>
    </w:p>
    <w:p w14:paraId="3D707C39" w14:textId="77777777" w:rsidR="00026E45" w:rsidRDefault="00000000">
      <w:pPr>
        <w:spacing w:line="300" w:lineRule="exact"/>
        <w:ind w:left="2267"/>
        <w:rPr>
          <w:rFonts w:ascii="David" w:hAnsi="David"/>
          <w:rtl/>
        </w:rPr>
      </w:pPr>
      <w:r>
        <w:rPr>
          <w:rFonts w:ascii="David" w:hAnsi="David"/>
          <w:rtl/>
        </w:rPr>
        <w:t>במקרה בו מבקש השקילות יוכיח כי במהלך תקופת לימודיו לא עבד כלל, לא תפחת תקופת הלימודים משנתיים ימים, אך בכל מקרה לא תהיה פחות מתקופת המינימום שדורש המוסד מכלל תלמידיו לתואר שלישי, כתנאי להענקת תואר זה.</w:t>
      </w:r>
    </w:p>
    <w:p w14:paraId="1F5A6A1B" w14:textId="77777777" w:rsidR="00026E45" w:rsidRDefault="00000000">
      <w:pPr>
        <w:spacing w:line="300" w:lineRule="exact"/>
        <w:ind w:left="2267"/>
        <w:rPr>
          <w:rFonts w:ascii="David" w:hAnsi="David"/>
          <w:rtl/>
        </w:rPr>
      </w:pPr>
      <w:r>
        <w:rPr>
          <w:rFonts w:ascii="David" w:hAnsi="David"/>
          <w:rtl/>
        </w:rPr>
        <w:t xml:space="preserve"> </w:t>
      </w:r>
    </w:p>
    <w:p w14:paraId="6AA547A7" w14:textId="77777777" w:rsidR="00026E45" w:rsidRDefault="00000000">
      <w:pPr>
        <w:spacing w:line="300" w:lineRule="exact"/>
        <w:ind w:left="2267"/>
        <w:rPr>
          <w:rFonts w:ascii="David" w:hAnsi="David"/>
          <w:rtl/>
        </w:rPr>
      </w:pPr>
      <w:r>
        <w:rPr>
          <w:rFonts w:ascii="David" w:hAnsi="David"/>
          <w:rtl/>
        </w:rPr>
        <w:t xml:space="preserve">במקרה בו מבקש השקילות עבד במהלך תקופת לימודיו וסיים את לימודיו בפחות משלוש שנים, </w:t>
      </w:r>
      <w:r>
        <w:rPr>
          <w:rFonts w:ascii="David" w:hAnsi="David"/>
          <w:b/>
          <w:bCs/>
          <w:rtl/>
        </w:rPr>
        <w:t>והמוסד בו למד מתיר לכלל תלמידיו לתואר שלישי, תקופת לימודים קצרה משלוש שנים,</w:t>
      </w:r>
      <w:r>
        <w:rPr>
          <w:rFonts w:ascii="David" w:hAnsi="David"/>
          <w:rtl/>
        </w:rPr>
        <w:t xml:space="preserve"> תועבר לבחינת ועדת המומחים,  המצוינת להלן בסעיף 10,  שאלת סבירות פרק הזמן בו נכתבה עבודת הדוקטורט נושא הבקשה הנדונה, ובלבד שמבקש השקילות עמד ביתר התנאים הקבועים בסעיפים </w:t>
      </w:r>
      <w:r>
        <w:rPr>
          <w:rFonts w:ascii="David" w:hAnsi="David"/>
          <w:b/>
          <w:bCs/>
          <w:rtl/>
        </w:rPr>
        <w:t xml:space="preserve">8.1 – 8.7 </w:t>
      </w:r>
      <w:r>
        <w:rPr>
          <w:rFonts w:ascii="David" w:hAnsi="David"/>
          <w:rtl/>
        </w:rPr>
        <w:t xml:space="preserve">לעיל. </w:t>
      </w:r>
    </w:p>
    <w:p w14:paraId="61BAB432" w14:textId="77777777" w:rsidR="00026E45" w:rsidRDefault="00026E45">
      <w:pPr>
        <w:spacing w:line="300" w:lineRule="exact"/>
        <w:ind w:left="1440" w:hanging="720"/>
        <w:rPr>
          <w:rFonts w:ascii="David" w:hAnsi="David"/>
          <w:rtl/>
        </w:rPr>
      </w:pPr>
    </w:p>
    <w:p w14:paraId="529FDCE5" w14:textId="77777777" w:rsidR="00026E45" w:rsidRDefault="00000000">
      <w:pPr>
        <w:tabs>
          <w:tab w:val="left" w:pos="2267"/>
        </w:tabs>
        <w:spacing w:line="300" w:lineRule="exact"/>
        <w:ind w:left="2267" w:hanging="567"/>
        <w:rPr>
          <w:rFonts w:ascii="David" w:hAnsi="David"/>
          <w:rtl/>
        </w:rPr>
      </w:pPr>
      <w:r>
        <w:rPr>
          <w:rFonts w:ascii="David" w:hAnsi="David"/>
          <w:rtl/>
        </w:rPr>
        <w:t>8.9</w:t>
      </w:r>
      <w:r>
        <w:rPr>
          <w:rFonts w:ascii="David" w:hAnsi="David"/>
          <w:rtl/>
        </w:rPr>
        <w:tab/>
        <w:t>עבודת הדוקטורט נבדקה על ידי ועדת המומחים, בהתאם לסעיף 10, ועמדה בתנאים המפורטים בסעיף האמור.</w:t>
      </w:r>
    </w:p>
    <w:p w14:paraId="59EA2B43" w14:textId="77777777" w:rsidR="00026E45" w:rsidRDefault="00026E45">
      <w:pPr>
        <w:spacing w:line="300" w:lineRule="exact"/>
        <w:ind w:left="360"/>
        <w:rPr>
          <w:rFonts w:ascii="David" w:hAnsi="David"/>
          <w:rtl/>
        </w:rPr>
      </w:pPr>
    </w:p>
    <w:p w14:paraId="078A7CAA" w14:textId="77777777" w:rsidR="00026E45" w:rsidRDefault="00000000">
      <w:pPr>
        <w:spacing w:line="300" w:lineRule="exact"/>
        <w:ind w:left="1700" w:hanging="567"/>
        <w:rPr>
          <w:rFonts w:ascii="David" w:hAnsi="David"/>
          <w:rtl/>
        </w:rPr>
      </w:pPr>
      <w:r>
        <w:rPr>
          <w:rFonts w:ascii="David" w:hAnsi="David"/>
          <w:rtl/>
        </w:rPr>
        <w:t>9.</w:t>
      </w:r>
      <w:r>
        <w:rPr>
          <w:rFonts w:ascii="David" w:hAnsi="David"/>
          <w:rtl/>
        </w:rPr>
        <w:tab/>
      </w:r>
      <w:r>
        <w:rPr>
          <w:rFonts w:ascii="David" w:hAnsi="David"/>
          <w:b/>
          <w:bCs/>
          <w:u w:val="single"/>
          <w:rtl/>
        </w:rPr>
        <w:t>המסמכים הנדרשים</w:t>
      </w:r>
      <w:r>
        <w:rPr>
          <w:rFonts w:ascii="David" w:hAnsi="David"/>
          <w:rtl/>
        </w:rPr>
        <w:t>:</w:t>
      </w:r>
    </w:p>
    <w:p w14:paraId="66DD38A2" w14:textId="77777777" w:rsidR="00026E45" w:rsidRDefault="00026E45">
      <w:pPr>
        <w:spacing w:line="300" w:lineRule="exact"/>
        <w:ind w:left="707"/>
        <w:rPr>
          <w:rFonts w:ascii="David" w:hAnsi="David"/>
          <w:rtl/>
        </w:rPr>
      </w:pPr>
    </w:p>
    <w:p w14:paraId="4FD28581" w14:textId="77777777" w:rsidR="00026E45" w:rsidRDefault="00000000">
      <w:pPr>
        <w:spacing w:line="300" w:lineRule="exact"/>
        <w:ind w:left="1700"/>
        <w:rPr>
          <w:rFonts w:ascii="David" w:hAnsi="David"/>
          <w:rtl/>
        </w:rPr>
      </w:pPr>
      <w:r>
        <w:rPr>
          <w:rFonts w:ascii="David" w:hAnsi="David"/>
          <w:rtl/>
        </w:rPr>
        <w:t>על מבקש השקילות לצרף לבקשתו את המסמכים הבאים:</w:t>
      </w:r>
    </w:p>
    <w:p w14:paraId="5A5879DB" w14:textId="77777777" w:rsidR="00026E45" w:rsidRDefault="00026E45">
      <w:pPr>
        <w:spacing w:line="300" w:lineRule="exact"/>
        <w:ind w:left="1440" w:hanging="1080"/>
        <w:rPr>
          <w:rFonts w:ascii="David" w:hAnsi="David"/>
          <w:rtl/>
        </w:rPr>
      </w:pPr>
    </w:p>
    <w:p w14:paraId="0F47B827" w14:textId="77777777" w:rsidR="00026E45" w:rsidRDefault="00000000">
      <w:pPr>
        <w:tabs>
          <w:tab w:val="left" w:pos="2267"/>
        </w:tabs>
        <w:spacing w:line="300" w:lineRule="exact"/>
        <w:ind w:left="2267" w:hanging="567"/>
        <w:rPr>
          <w:rFonts w:ascii="David" w:hAnsi="David"/>
          <w:rtl/>
        </w:rPr>
      </w:pPr>
      <w:r>
        <w:rPr>
          <w:rFonts w:ascii="David" w:hAnsi="David"/>
          <w:rtl/>
        </w:rPr>
        <w:t>9.1</w:t>
      </w:r>
      <w:r>
        <w:rPr>
          <w:rFonts w:ascii="David" w:hAnsi="David"/>
          <w:rtl/>
        </w:rPr>
        <w:tab/>
        <w:t>עבודת הדוקטורט.</w:t>
      </w:r>
    </w:p>
    <w:p w14:paraId="4D7071BB" w14:textId="77777777" w:rsidR="00026E45" w:rsidRDefault="00000000">
      <w:pPr>
        <w:spacing w:line="300" w:lineRule="exact"/>
        <w:ind w:left="2267"/>
        <w:rPr>
          <w:rFonts w:ascii="David" w:hAnsi="David"/>
          <w:rtl/>
        </w:rPr>
      </w:pPr>
      <w:r>
        <w:rPr>
          <w:rFonts w:ascii="David" w:hAnsi="David"/>
          <w:rtl/>
        </w:rPr>
        <w:t xml:space="preserve">מקום בו עבודת הדוקטורט לא נערכה בעברית, אנגלית או ערבית – יש לצרף לה תרגום לאחת מהשפות האמורות, וכן תצהיר מאומת על ידי עורך דין לפיו התרגום נאמן למקור ואינו כולל תוספות לעבודה, מכל סוג שהוא. דרישת התרגום לא תחול מקום בו ועדת המומחים בקיאה בשפה בה נערכה העבודה. </w:t>
      </w:r>
      <w:r>
        <w:rPr>
          <w:rFonts w:ascii="David" w:hAnsi="David"/>
          <w:rtl/>
        </w:rPr>
        <w:tab/>
      </w:r>
    </w:p>
    <w:p w14:paraId="6DC7EA4C" w14:textId="77777777" w:rsidR="00026E45" w:rsidRDefault="00026E45">
      <w:pPr>
        <w:spacing w:line="300" w:lineRule="exact"/>
        <w:ind w:left="360"/>
        <w:rPr>
          <w:rFonts w:ascii="David" w:hAnsi="David"/>
          <w:rtl/>
        </w:rPr>
      </w:pPr>
    </w:p>
    <w:p w14:paraId="29745DDF" w14:textId="77777777" w:rsidR="00026E45" w:rsidRDefault="00000000">
      <w:pPr>
        <w:tabs>
          <w:tab w:val="left" w:pos="2267"/>
        </w:tabs>
        <w:spacing w:line="300" w:lineRule="exact"/>
        <w:ind w:left="2267" w:hanging="567"/>
        <w:rPr>
          <w:rFonts w:ascii="David" w:hAnsi="David"/>
          <w:rtl/>
        </w:rPr>
      </w:pPr>
      <w:r>
        <w:rPr>
          <w:rFonts w:ascii="David" w:hAnsi="David"/>
          <w:rtl/>
        </w:rPr>
        <w:t>9.2</w:t>
      </w:r>
      <w:r>
        <w:rPr>
          <w:rFonts w:ascii="David" w:hAnsi="David"/>
          <w:rtl/>
        </w:rPr>
        <w:tab/>
        <w:t>הדיפלומה של התואר השלישי- מסמך מקורי או העתק מאושר על ידי נוטריון.</w:t>
      </w:r>
    </w:p>
    <w:p w14:paraId="7041FC04" w14:textId="77777777" w:rsidR="00026E45" w:rsidRDefault="00000000">
      <w:pPr>
        <w:spacing w:line="300" w:lineRule="exact"/>
        <w:ind w:left="360"/>
        <w:rPr>
          <w:rFonts w:ascii="David" w:hAnsi="David"/>
          <w:rtl/>
        </w:rPr>
      </w:pPr>
      <w:r>
        <w:rPr>
          <w:rFonts w:ascii="David" w:hAnsi="David"/>
          <w:rtl/>
        </w:rPr>
        <w:t xml:space="preserve"> </w:t>
      </w:r>
    </w:p>
    <w:p w14:paraId="2E6E14A6" w14:textId="77777777" w:rsidR="00026E45" w:rsidRDefault="00000000">
      <w:pPr>
        <w:tabs>
          <w:tab w:val="left" w:pos="2267"/>
        </w:tabs>
        <w:spacing w:line="300" w:lineRule="exact"/>
        <w:ind w:left="2267" w:hanging="567"/>
        <w:rPr>
          <w:rFonts w:ascii="David" w:hAnsi="David"/>
          <w:rtl/>
        </w:rPr>
      </w:pPr>
      <w:r>
        <w:rPr>
          <w:rFonts w:ascii="David" w:hAnsi="David"/>
          <w:rtl/>
        </w:rPr>
        <w:t>9.3</w:t>
      </w:r>
      <w:r>
        <w:rPr>
          <w:rFonts w:ascii="David" w:hAnsi="David"/>
          <w:rtl/>
        </w:rPr>
        <w:tab/>
        <w:t xml:space="preserve">מסמכים רשמיים המעידים על תואר ראשון ושני של מבקש השקילות, או לחילופין תואר ראשון ואישור רשמי מהמוסד כי למבקש הבקשה אושר מסלול ישיר לתואר שלישי, </w:t>
      </w:r>
      <w:r>
        <w:rPr>
          <w:rFonts w:ascii="David" w:hAnsi="David"/>
          <w:b/>
          <w:bCs/>
          <w:rtl/>
        </w:rPr>
        <w:lastRenderedPageBreak/>
        <w:t>בטרם החל את לימודיו לתואר השלישי</w:t>
      </w:r>
      <w:r>
        <w:rPr>
          <w:rFonts w:ascii="David" w:hAnsi="David"/>
          <w:rtl/>
        </w:rPr>
        <w:t>, וכי מסלול כאמור נהוג במוסד לא רק לתלמידים ישראלים, כנדרש בסעיף 8.3.</w:t>
      </w:r>
    </w:p>
    <w:p w14:paraId="501AED0F" w14:textId="77777777" w:rsidR="00026E45" w:rsidRDefault="00026E45">
      <w:pPr>
        <w:spacing w:line="300" w:lineRule="exact"/>
        <w:ind w:left="360"/>
        <w:rPr>
          <w:rFonts w:ascii="David" w:hAnsi="David"/>
          <w:rtl/>
        </w:rPr>
      </w:pPr>
    </w:p>
    <w:p w14:paraId="3405409A" w14:textId="77777777" w:rsidR="00026E45" w:rsidRDefault="00000000">
      <w:pPr>
        <w:tabs>
          <w:tab w:val="left" w:pos="2267"/>
        </w:tabs>
        <w:spacing w:line="300" w:lineRule="exact"/>
        <w:ind w:left="2267" w:hanging="567"/>
        <w:rPr>
          <w:rFonts w:ascii="David" w:hAnsi="David"/>
          <w:rtl/>
        </w:rPr>
      </w:pPr>
      <w:r>
        <w:rPr>
          <w:rFonts w:ascii="David" w:hAnsi="David"/>
          <w:rtl/>
        </w:rPr>
        <w:t>9.4</w:t>
      </w:r>
      <w:r>
        <w:rPr>
          <w:rFonts w:ascii="David" w:hAnsi="David"/>
          <w:rtl/>
        </w:rPr>
        <w:tab/>
        <w:t>מסמכים רשמיים של המוסד לעניין עמידתו של מבקש השקילות בדרישות המוסד להענקת התואר השלישי, כנדרש בסעיף 8.4, ותקופת הלימודים של המבקש.</w:t>
      </w:r>
    </w:p>
    <w:p w14:paraId="488C19DA" w14:textId="77777777" w:rsidR="00026E45" w:rsidRDefault="00026E45">
      <w:pPr>
        <w:spacing w:line="300" w:lineRule="exact"/>
        <w:ind w:left="360"/>
        <w:rPr>
          <w:rFonts w:ascii="David" w:hAnsi="David"/>
          <w:rtl/>
        </w:rPr>
      </w:pPr>
    </w:p>
    <w:p w14:paraId="41C8AC18" w14:textId="77777777" w:rsidR="00026E45" w:rsidRDefault="00000000">
      <w:pPr>
        <w:tabs>
          <w:tab w:val="left" w:pos="2267"/>
        </w:tabs>
        <w:spacing w:line="300" w:lineRule="exact"/>
        <w:ind w:left="2267" w:hanging="567"/>
        <w:rPr>
          <w:rFonts w:ascii="David" w:hAnsi="David"/>
          <w:rtl/>
        </w:rPr>
      </w:pPr>
      <w:r>
        <w:rPr>
          <w:rFonts w:ascii="David" w:hAnsi="David"/>
          <w:rtl/>
        </w:rPr>
        <w:t xml:space="preserve">9.5 </w:t>
      </w:r>
      <w:r>
        <w:rPr>
          <w:rFonts w:ascii="David" w:hAnsi="David"/>
          <w:rtl/>
        </w:rPr>
        <w:tab/>
        <w:t xml:space="preserve">מסמך מטעם המוסד בנוגע לשפת ההוראה הנהוגה במוסד. </w:t>
      </w:r>
    </w:p>
    <w:p w14:paraId="4A7EDDC6" w14:textId="77777777" w:rsidR="00026E45" w:rsidRDefault="00026E45">
      <w:pPr>
        <w:spacing w:line="300" w:lineRule="exact"/>
        <w:ind w:left="2267"/>
        <w:rPr>
          <w:rFonts w:ascii="David" w:hAnsi="David"/>
          <w:rtl/>
        </w:rPr>
      </w:pPr>
    </w:p>
    <w:p w14:paraId="000ED298" w14:textId="77777777" w:rsidR="00026E45" w:rsidRDefault="00000000">
      <w:pPr>
        <w:spacing w:line="300" w:lineRule="exact"/>
        <w:ind w:left="2267"/>
        <w:rPr>
          <w:rFonts w:ascii="David" w:hAnsi="David"/>
          <w:rtl/>
        </w:rPr>
      </w:pPr>
      <w:r>
        <w:rPr>
          <w:rFonts w:ascii="David" w:hAnsi="David"/>
          <w:rtl/>
        </w:rPr>
        <w:t xml:space="preserve">מקום בו הלימודים ו/או העבודה נערכו בשפה שונה משפת ההוראה הנהוגה במוסד, על מבקש השקילות להציג אישור מהמוסד לפיו אושרה למבקש, </w:t>
      </w:r>
      <w:r>
        <w:rPr>
          <w:rFonts w:ascii="David" w:hAnsi="David"/>
          <w:b/>
          <w:bCs/>
          <w:rtl/>
        </w:rPr>
        <w:t>מראש</w:t>
      </w:r>
      <w:r>
        <w:rPr>
          <w:rFonts w:ascii="David" w:hAnsi="David"/>
          <w:rtl/>
        </w:rPr>
        <w:t xml:space="preserve">, ללמוד ו/או להגיש עבודתו בשפה שונה משפת ההוראה האמורה. </w:t>
      </w:r>
    </w:p>
    <w:p w14:paraId="53B1C6A4" w14:textId="77777777" w:rsidR="00026E45" w:rsidRDefault="00026E45">
      <w:pPr>
        <w:spacing w:line="300" w:lineRule="exact"/>
        <w:ind w:left="2267"/>
        <w:rPr>
          <w:rFonts w:ascii="David" w:hAnsi="David"/>
          <w:rtl/>
        </w:rPr>
      </w:pPr>
    </w:p>
    <w:p w14:paraId="661E6EF9" w14:textId="77777777" w:rsidR="00026E45" w:rsidRDefault="00000000">
      <w:pPr>
        <w:tabs>
          <w:tab w:val="left" w:pos="2267"/>
        </w:tabs>
        <w:spacing w:line="240" w:lineRule="auto"/>
        <w:ind w:left="2267" w:hanging="567"/>
        <w:rPr>
          <w:rFonts w:ascii="David" w:hAnsi="David"/>
          <w:rtl/>
        </w:rPr>
      </w:pPr>
      <w:r>
        <w:rPr>
          <w:rFonts w:ascii="David" w:hAnsi="David"/>
          <w:rtl/>
        </w:rPr>
        <w:t xml:space="preserve">9.6 </w:t>
      </w:r>
      <w:r>
        <w:rPr>
          <w:rFonts w:ascii="David" w:hAnsi="David"/>
          <w:rtl/>
        </w:rPr>
        <w:tab/>
        <w:t>מסמך מטעם המוסד המעיד על דרגתו האקדמית או תוארו האקדמי של מנחה עבודת הדוקטורט של מבקש השקילות ושל בוחני העבודה.</w:t>
      </w:r>
    </w:p>
    <w:p w14:paraId="3894356D" w14:textId="77777777" w:rsidR="00026E45" w:rsidRDefault="00000000">
      <w:pPr>
        <w:spacing w:line="300" w:lineRule="exact"/>
        <w:ind w:left="1440" w:hanging="1080"/>
        <w:rPr>
          <w:rFonts w:ascii="David" w:hAnsi="David"/>
          <w:rtl/>
        </w:rPr>
      </w:pPr>
      <w:r>
        <w:rPr>
          <w:rFonts w:ascii="David" w:hAnsi="David"/>
          <w:rtl/>
        </w:rPr>
        <w:t xml:space="preserve"> </w:t>
      </w:r>
    </w:p>
    <w:p w14:paraId="28D270D0" w14:textId="77777777" w:rsidR="00026E45" w:rsidRDefault="00000000">
      <w:pPr>
        <w:tabs>
          <w:tab w:val="left" w:pos="2267"/>
        </w:tabs>
        <w:spacing w:line="300" w:lineRule="exact"/>
        <w:ind w:left="2267" w:hanging="567"/>
        <w:rPr>
          <w:rFonts w:ascii="David" w:hAnsi="David"/>
          <w:rtl/>
        </w:rPr>
      </w:pPr>
      <w:r>
        <w:rPr>
          <w:rFonts w:ascii="David" w:hAnsi="David"/>
          <w:rtl/>
        </w:rPr>
        <w:t>9.7</w:t>
      </w:r>
      <w:r>
        <w:rPr>
          <w:rFonts w:ascii="David" w:hAnsi="David"/>
          <w:rtl/>
        </w:rPr>
        <w:tab/>
        <w:t>אישור מהמוסד המעיד כי העבודה נבדקה על ידי שני בוחנים שלפחות אחד מהם הוא בוחן חיצוני, כנדרש בהתאם לסעיף 8.5.</w:t>
      </w:r>
    </w:p>
    <w:p w14:paraId="2C3EA9B7" w14:textId="77777777" w:rsidR="00026E45" w:rsidRDefault="00026E45">
      <w:pPr>
        <w:spacing w:line="300" w:lineRule="exact"/>
        <w:ind w:left="360"/>
        <w:rPr>
          <w:rFonts w:ascii="David" w:hAnsi="David"/>
          <w:rtl/>
        </w:rPr>
      </w:pPr>
    </w:p>
    <w:p w14:paraId="7B019643" w14:textId="77777777" w:rsidR="00026E45" w:rsidRDefault="00000000">
      <w:pPr>
        <w:tabs>
          <w:tab w:val="left" w:pos="2267"/>
        </w:tabs>
        <w:spacing w:line="300" w:lineRule="exact"/>
        <w:ind w:left="2267" w:hanging="567"/>
        <w:rPr>
          <w:rFonts w:ascii="David" w:hAnsi="David"/>
          <w:rtl/>
        </w:rPr>
      </w:pPr>
      <w:r>
        <w:rPr>
          <w:rFonts w:ascii="David" w:hAnsi="David"/>
          <w:rtl/>
        </w:rPr>
        <w:t xml:space="preserve">9.8 </w:t>
      </w:r>
      <w:r>
        <w:rPr>
          <w:rFonts w:ascii="David" w:hAnsi="David"/>
          <w:rtl/>
        </w:rPr>
        <w:tab/>
        <w:t xml:space="preserve">במקרה בו סיים מבקש השקילות את לימודיו בפחות משלוש שנים, כנדרש לפי סעיף 8.8, ולטענתו הוא לא עבד במהלך תקופת הלימודים, עליו להגיש אישורים לכך שלא עבד בתקופת הלימודים, </w:t>
      </w:r>
      <w:r>
        <w:rPr>
          <w:rFonts w:ascii="David" w:hAnsi="David"/>
          <w:b/>
          <w:bCs/>
          <w:rtl/>
        </w:rPr>
        <w:t>כגון</w:t>
      </w:r>
      <w:r>
        <w:rPr>
          <w:rFonts w:ascii="David" w:hAnsi="David"/>
          <w:rtl/>
        </w:rPr>
        <w:t xml:space="preserve">: אישור מהמעסיק (ככל שהדבר רלוונטי); טפסי מס הכנסה; אישור מהמוסד לביטוח לאומי, </w:t>
      </w:r>
      <w:proofErr w:type="spellStart"/>
      <w:r>
        <w:rPr>
          <w:rFonts w:ascii="David" w:hAnsi="David"/>
          <w:rtl/>
        </w:rPr>
        <w:t>וכיוצ"ב</w:t>
      </w:r>
      <w:proofErr w:type="spellEnd"/>
      <w:r>
        <w:rPr>
          <w:rFonts w:ascii="David" w:hAnsi="David"/>
          <w:rtl/>
        </w:rPr>
        <w:t>.</w:t>
      </w:r>
    </w:p>
    <w:p w14:paraId="06EE7ECE" w14:textId="77777777" w:rsidR="00026E45" w:rsidRDefault="00026E45">
      <w:pPr>
        <w:spacing w:line="300" w:lineRule="exact"/>
        <w:ind w:left="1416" w:hanging="709"/>
        <w:rPr>
          <w:rFonts w:ascii="David" w:hAnsi="David"/>
          <w:rtl/>
        </w:rPr>
      </w:pPr>
    </w:p>
    <w:p w14:paraId="06835F0F" w14:textId="77777777" w:rsidR="00026E45" w:rsidRDefault="00000000">
      <w:pPr>
        <w:tabs>
          <w:tab w:val="left" w:pos="2267"/>
        </w:tabs>
        <w:spacing w:line="300" w:lineRule="exact"/>
        <w:ind w:left="2267" w:hanging="567"/>
        <w:rPr>
          <w:rFonts w:ascii="David" w:hAnsi="David"/>
          <w:rtl/>
        </w:rPr>
      </w:pPr>
      <w:r>
        <w:rPr>
          <w:rFonts w:ascii="David" w:hAnsi="David"/>
          <w:rtl/>
        </w:rPr>
        <w:t xml:space="preserve">9.9 </w:t>
      </w:r>
      <w:r>
        <w:rPr>
          <w:rFonts w:ascii="David" w:hAnsi="David"/>
          <w:rtl/>
        </w:rPr>
        <w:tab/>
        <w:t>על המבקש לפרט את טיב הקשר הלימודי עם המנחה לעבודת הדוקטורט, במסגרת תהליך הכנת העבודה. הפירוט יתייחס למהות התכתובות ו/או פגישות העבודה שהתקיימו בין המבקש למנחהו, לרבות תדירותן.</w:t>
      </w:r>
    </w:p>
    <w:p w14:paraId="78E27B18" w14:textId="77777777" w:rsidR="00026E45" w:rsidRDefault="00026E45">
      <w:pPr>
        <w:spacing w:line="300" w:lineRule="exact"/>
        <w:ind w:left="360"/>
        <w:rPr>
          <w:rFonts w:ascii="David" w:hAnsi="David"/>
          <w:rtl/>
        </w:rPr>
      </w:pPr>
    </w:p>
    <w:p w14:paraId="23992DD9" w14:textId="77777777" w:rsidR="00026E45" w:rsidRDefault="00000000">
      <w:pPr>
        <w:tabs>
          <w:tab w:val="left" w:pos="2267"/>
        </w:tabs>
        <w:spacing w:line="300" w:lineRule="exact"/>
        <w:ind w:left="2267" w:hanging="567"/>
        <w:rPr>
          <w:rFonts w:ascii="David" w:hAnsi="David"/>
          <w:rtl/>
        </w:rPr>
      </w:pPr>
      <w:r>
        <w:rPr>
          <w:rFonts w:ascii="David" w:hAnsi="David"/>
          <w:rtl/>
        </w:rPr>
        <w:t>9.10</w:t>
      </w:r>
      <w:r>
        <w:rPr>
          <w:rFonts w:ascii="David" w:hAnsi="David"/>
          <w:rtl/>
        </w:rPr>
        <w:tab/>
        <w:t>תצהיר מאומת על ידי עורך דין אודות נכונות הפרטים שמסר לגף במסגרת בקשתו לאישור שקילות, וכי מסר את מלוא העובדות הצריכות לעניין וכי לא הושמטו עובדות אחרות הרלוונטיות לבקשתו.</w:t>
      </w:r>
    </w:p>
    <w:p w14:paraId="4680A77D" w14:textId="77777777" w:rsidR="00026E45" w:rsidRDefault="00026E45">
      <w:pPr>
        <w:spacing w:line="300" w:lineRule="exact"/>
        <w:ind w:left="360"/>
        <w:rPr>
          <w:rFonts w:ascii="David" w:hAnsi="David"/>
          <w:rtl/>
        </w:rPr>
      </w:pPr>
    </w:p>
    <w:p w14:paraId="50A62F17" w14:textId="77777777" w:rsidR="00026E45" w:rsidRDefault="00000000">
      <w:pPr>
        <w:tabs>
          <w:tab w:val="left" w:pos="2267"/>
        </w:tabs>
        <w:spacing w:line="300" w:lineRule="exact"/>
        <w:ind w:left="2267" w:hanging="567"/>
        <w:rPr>
          <w:rFonts w:ascii="David" w:hAnsi="David"/>
          <w:rtl/>
        </w:rPr>
      </w:pPr>
      <w:r>
        <w:rPr>
          <w:rFonts w:ascii="David" w:hAnsi="David"/>
          <w:sz w:val="20"/>
          <w:szCs w:val="26"/>
          <w:rtl/>
        </w:rPr>
        <w:t>9.11</w:t>
      </w:r>
      <w:r>
        <w:rPr>
          <w:rFonts w:ascii="David" w:hAnsi="David"/>
          <w:sz w:val="20"/>
          <w:szCs w:val="26"/>
          <w:rtl/>
        </w:rPr>
        <w:tab/>
      </w:r>
      <w:r>
        <w:rPr>
          <w:rFonts w:ascii="David" w:hAnsi="David"/>
          <w:rtl/>
        </w:rPr>
        <w:t>הגף להערכת תארים רשאי לדרוש ממגיש הבקשה להכרה בתואר הזר שברשותו, להשלים פרטים נוספים הנוגעים ללימודים, לרבות הגשת מסמכים נוספים, וזאת בהתאם לצורך וכחלק מהליך השקילה של התואר. כמו כן, רשאי הגף לדרוש מידע נוסף מכל מקור אחר בהתאם לכל דין.</w:t>
      </w:r>
    </w:p>
    <w:p w14:paraId="1269668A" w14:textId="77777777" w:rsidR="00026E45" w:rsidRDefault="00026E45">
      <w:pPr>
        <w:spacing w:line="300" w:lineRule="exact"/>
        <w:ind w:left="2125"/>
        <w:rPr>
          <w:rFonts w:ascii="David" w:hAnsi="David"/>
          <w:rtl/>
        </w:rPr>
      </w:pPr>
    </w:p>
    <w:p w14:paraId="708F8629" w14:textId="77777777" w:rsidR="00026E45" w:rsidRDefault="00000000">
      <w:pPr>
        <w:spacing w:line="300" w:lineRule="exact"/>
        <w:ind w:left="1700"/>
        <w:rPr>
          <w:rFonts w:ascii="David" w:hAnsi="David"/>
          <w:rtl/>
        </w:rPr>
      </w:pPr>
      <w:r>
        <w:rPr>
          <w:rFonts w:ascii="David" w:hAnsi="David"/>
          <w:b/>
          <w:bCs/>
          <w:rtl/>
        </w:rPr>
        <w:t>לאחר שמצא הגף להערכת תארים ודיפלומות מחו"ל כי התקיימו התנאים המפורטים לעיל בסעיפים 8.1 – 8.7</w:t>
      </w:r>
      <w:r>
        <w:rPr>
          <w:rFonts w:ascii="David" w:hAnsi="David"/>
          <w:rtl/>
        </w:rPr>
        <w:t>, תועבר עבודת הדוקטורט לבחינת ועדת מומחים כמפורט להלן.</w:t>
      </w:r>
    </w:p>
    <w:p w14:paraId="4D1ABE6B" w14:textId="77777777" w:rsidR="00026E45" w:rsidRDefault="00026E45">
      <w:pPr>
        <w:spacing w:line="300" w:lineRule="exact"/>
        <w:rPr>
          <w:rFonts w:ascii="David" w:hAnsi="David"/>
          <w:rtl/>
        </w:rPr>
      </w:pPr>
    </w:p>
    <w:p w14:paraId="1607DB87" w14:textId="77777777" w:rsidR="00026E45" w:rsidRDefault="00000000">
      <w:pPr>
        <w:tabs>
          <w:tab w:val="left" w:pos="2267"/>
        </w:tabs>
        <w:spacing w:line="300" w:lineRule="exact"/>
        <w:ind w:left="2267" w:hanging="567"/>
        <w:rPr>
          <w:rFonts w:ascii="David" w:hAnsi="David"/>
          <w:rtl/>
        </w:rPr>
      </w:pPr>
      <w:r>
        <w:rPr>
          <w:rFonts w:ascii="David" w:hAnsi="David"/>
          <w:rtl/>
        </w:rPr>
        <w:t>10.1</w:t>
      </w:r>
      <w:r>
        <w:rPr>
          <w:rFonts w:ascii="David" w:hAnsi="David"/>
          <w:rtl/>
        </w:rPr>
        <w:tab/>
        <w:t>ועדת המומחים</w:t>
      </w:r>
      <w:r>
        <w:rPr>
          <w:rFonts w:ascii="David" w:hAnsi="David"/>
          <w:b/>
          <w:bCs/>
          <w:rtl/>
        </w:rPr>
        <w:t xml:space="preserve"> </w:t>
      </w:r>
      <w:r>
        <w:rPr>
          <w:rFonts w:ascii="David" w:hAnsi="David"/>
          <w:rtl/>
        </w:rPr>
        <w:t>תמנה שני מומחים מהתחום בו נכתבה עבודת הדוקטורט, או תחום קרוב ככל האפשר, ואשר במסגרת עבודתם האקדמית השוטפת מכהנים כבודקי עבודות דוקטורט במוסדות ישראליים מוכרים להשכלה גבוהה.</w:t>
      </w:r>
    </w:p>
    <w:p w14:paraId="467D768D" w14:textId="77777777" w:rsidR="00026E45" w:rsidRDefault="00026E45">
      <w:pPr>
        <w:tabs>
          <w:tab w:val="num" w:pos="1095"/>
        </w:tabs>
        <w:spacing w:line="300" w:lineRule="exact"/>
        <w:ind w:left="2125" w:hanging="709"/>
        <w:rPr>
          <w:rFonts w:ascii="David" w:hAnsi="David"/>
          <w:rtl/>
        </w:rPr>
      </w:pPr>
    </w:p>
    <w:p w14:paraId="5639D504" w14:textId="77777777" w:rsidR="00026E45" w:rsidRDefault="00000000">
      <w:pPr>
        <w:tabs>
          <w:tab w:val="left" w:pos="2267"/>
        </w:tabs>
        <w:spacing w:line="300" w:lineRule="exact"/>
        <w:ind w:left="2267" w:hanging="567"/>
        <w:rPr>
          <w:rFonts w:ascii="David" w:hAnsi="David"/>
        </w:rPr>
      </w:pPr>
      <w:r>
        <w:rPr>
          <w:rFonts w:ascii="David" w:hAnsi="David"/>
          <w:rtl/>
        </w:rPr>
        <w:t>10.2</w:t>
      </w:r>
      <w:r>
        <w:rPr>
          <w:rFonts w:ascii="David" w:hAnsi="David"/>
          <w:rtl/>
        </w:rPr>
        <w:tab/>
        <w:t xml:space="preserve">על ועדת המומחים לבדוק </w:t>
      </w:r>
      <w:r>
        <w:rPr>
          <w:rFonts w:ascii="David" w:hAnsi="David"/>
          <w:b/>
          <w:bCs/>
          <w:rtl/>
        </w:rPr>
        <w:t>א</w:t>
      </w:r>
      <w:r>
        <w:rPr>
          <w:rFonts w:ascii="David" w:hAnsi="David"/>
          <w:rtl/>
        </w:rPr>
        <w:t xml:space="preserve">. כי עבודת הדוקטורט נעשתה על ידי מגיש הבקשה בעצמו והוא התמצא בה ובתוכנה במידה שמעידה על כך. </w:t>
      </w:r>
      <w:r>
        <w:rPr>
          <w:rFonts w:ascii="David" w:hAnsi="David"/>
          <w:b/>
          <w:bCs/>
          <w:rtl/>
        </w:rPr>
        <w:t>ב</w:t>
      </w:r>
      <w:r>
        <w:rPr>
          <w:rFonts w:ascii="David" w:hAnsi="David"/>
          <w:rtl/>
        </w:rPr>
        <w:t xml:space="preserve">. עבודת הדוקטורט עומדת בסטנדרטים הנדרשים במוסדות מוכרים המעניקים תואר שלישי, ושקולה לעבודת דוקטורט מהתחום הרלוונטי במוסדות ישראליים מוכרים.  </w:t>
      </w:r>
    </w:p>
    <w:p w14:paraId="03ADD379" w14:textId="77777777" w:rsidR="00026E45" w:rsidRDefault="00026E45">
      <w:pPr>
        <w:spacing w:line="300" w:lineRule="exact"/>
        <w:ind w:left="720"/>
        <w:rPr>
          <w:rFonts w:ascii="David" w:hAnsi="David"/>
          <w:rtl/>
        </w:rPr>
      </w:pPr>
    </w:p>
    <w:p w14:paraId="3E967457" w14:textId="77777777" w:rsidR="00026E45" w:rsidRDefault="00000000">
      <w:pPr>
        <w:tabs>
          <w:tab w:val="left" w:pos="2267"/>
        </w:tabs>
        <w:spacing w:line="300" w:lineRule="exact"/>
        <w:ind w:left="2267" w:hanging="567"/>
        <w:rPr>
          <w:rFonts w:ascii="David" w:hAnsi="David"/>
          <w:rtl/>
        </w:rPr>
      </w:pPr>
      <w:r>
        <w:rPr>
          <w:rFonts w:ascii="David" w:hAnsi="David"/>
          <w:rtl/>
        </w:rPr>
        <w:lastRenderedPageBreak/>
        <w:t xml:space="preserve">10.3 </w:t>
      </w:r>
      <w:r>
        <w:rPr>
          <w:rFonts w:ascii="David" w:hAnsi="David"/>
          <w:rtl/>
        </w:rPr>
        <w:tab/>
        <w:t xml:space="preserve">ועדת המומחים תבדוק את העבודה ותערוך ראיון אישי למבקש השקילות. </w:t>
      </w:r>
    </w:p>
    <w:p w14:paraId="2CFA0DF7" w14:textId="77777777" w:rsidR="00026E45" w:rsidRDefault="00026E45">
      <w:pPr>
        <w:tabs>
          <w:tab w:val="center" w:pos="9639"/>
        </w:tabs>
        <w:spacing w:line="300" w:lineRule="exact"/>
        <w:ind w:left="795"/>
        <w:rPr>
          <w:rFonts w:ascii="David" w:hAnsi="David"/>
          <w:rtl/>
        </w:rPr>
      </w:pPr>
    </w:p>
    <w:p w14:paraId="0FF686D6" w14:textId="77777777" w:rsidR="00026E45" w:rsidRDefault="00000000">
      <w:pPr>
        <w:tabs>
          <w:tab w:val="left" w:pos="2267"/>
        </w:tabs>
        <w:spacing w:line="300" w:lineRule="exact"/>
        <w:ind w:left="2267" w:hanging="567"/>
        <w:rPr>
          <w:rFonts w:ascii="David" w:hAnsi="David"/>
          <w:rtl/>
        </w:rPr>
      </w:pPr>
      <w:r>
        <w:rPr>
          <w:rFonts w:ascii="David" w:hAnsi="David"/>
          <w:rtl/>
        </w:rPr>
        <w:t xml:space="preserve">10.4 </w:t>
      </w:r>
      <w:r>
        <w:rPr>
          <w:rFonts w:ascii="David" w:hAnsi="David"/>
          <w:rtl/>
        </w:rPr>
        <w:tab/>
        <w:t xml:space="preserve">במסגרת הפעלת שיקול דעתה, תתייחס הועדה, בין היתר, להיקף עבודת הדוקטורט, המתודולוגיה והמחקר שנעשה, משך זמן הכתיבה והמחקר, חדשנות העבודה, רמת הכתיבה בעבודה, והיקף הביבליוגרפיה. </w:t>
      </w:r>
      <w:r>
        <w:rPr>
          <w:rFonts w:ascii="David" w:hAnsi="David"/>
          <w:rtl/>
        </w:rPr>
        <w:tab/>
      </w:r>
    </w:p>
    <w:p w14:paraId="7F9F8BDE" w14:textId="77777777" w:rsidR="00026E45" w:rsidRDefault="00026E45">
      <w:pPr>
        <w:tabs>
          <w:tab w:val="center" w:pos="6612"/>
        </w:tabs>
        <w:spacing w:line="300" w:lineRule="exact"/>
        <w:ind w:left="-1" w:firstLine="1"/>
        <w:rPr>
          <w:rFonts w:ascii="David" w:hAnsi="David"/>
          <w:rtl/>
        </w:rPr>
      </w:pPr>
    </w:p>
    <w:p w14:paraId="26C5B278" w14:textId="77777777" w:rsidR="00026E45" w:rsidRDefault="00000000">
      <w:pPr>
        <w:tabs>
          <w:tab w:val="left" w:pos="2267"/>
        </w:tabs>
        <w:spacing w:line="300" w:lineRule="exact"/>
        <w:ind w:left="2267" w:hanging="567"/>
        <w:rPr>
          <w:rFonts w:ascii="David" w:hAnsi="David"/>
          <w:rtl/>
        </w:rPr>
      </w:pPr>
      <w:r>
        <w:rPr>
          <w:rFonts w:ascii="David" w:hAnsi="David"/>
          <w:rtl/>
        </w:rPr>
        <w:t xml:space="preserve">10.5 </w:t>
      </w:r>
      <w:r>
        <w:rPr>
          <w:rFonts w:ascii="David" w:hAnsi="David"/>
          <w:rtl/>
        </w:rPr>
        <w:tab/>
        <w:t>הועדה רשאית לדרוש ממגיש הבקשה להכרה בתואר הזר שברשותו, להשלים פרטים נוספים הנוגעים ללימודים, לרבות הגשת מסמכים נוספים, לצורך עבודתה. כמו כן, רשאי הועדה לדרוש מידע נוסף מכל מקור אחר בהתאם לכל דין.</w:t>
      </w:r>
    </w:p>
    <w:p w14:paraId="095C71F3" w14:textId="77777777" w:rsidR="00026E45" w:rsidRDefault="00026E45">
      <w:pPr>
        <w:spacing w:line="300" w:lineRule="exact"/>
        <w:ind w:left="1440" w:hanging="720"/>
        <w:rPr>
          <w:rFonts w:ascii="David" w:hAnsi="David"/>
          <w:rtl/>
        </w:rPr>
      </w:pPr>
    </w:p>
    <w:p w14:paraId="3A8C2E46" w14:textId="77777777" w:rsidR="00026E45" w:rsidRDefault="00000000">
      <w:pPr>
        <w:spacing w:line="300" w:lineRule="exact"/>
        <w:ind w:left="1700" w:hanging="567"/>
        <w:rPr>
          <w:rFonts w:ascii="David" w:hAnsi="David"/>
          <w:b/>
          <w:bCs/>
          <w:u w:val="single"/>
          <w:rtl/>
        </w:rPr>
      </w:pPr>
      <w:r>
        <w:rPr>
          <w:rFonts w:ascii="David" w:hAnsi="David"/>
          <w:b/>
          <w:bCs/>
          <w:rtl/>
        </w:rPr>
        <w:t>11.</w:t>
      </w:r>
      <w:r>
        <w:rPr>
          <w:rFonts w:ascii="David" w:hAnsi="David"/>
          <w:b/>
          <w:bCs/>
          <w:rtl/>
        </w:rPr>
        <w:tab/>
      </w:r>
      <w:r>
        <w:rPr>
          <w:rFonts w:ascii="David" w:hAnsi="David"/>
          <w:b/>
          <w:bCs/>
          <w:u w:val="single"/>
          <w:rtl/>
        </w:rPr>
        <w:t>הוראות מעבר:</w:t>
      </w:r>
    </w:p>
    <w:p w14:paraId="2ED819B5" w14:textId="77777777" w:rsidR="00026E45" w:rsidRDefault="00026E45">
      <w:pPr>
        <w:spacing w:line="300" w:lineRule="exact"/>
        <w:ind w:left="360"/>
        <w:rPr>
          <w:rFonts w:ascii="David" w:hAnsi="David"/>
          <w:rtl/>
        </w:rPr>
      </w:pPr>
    </w:p>
    <w:p w14:paraId="335F0C45" w14:textId="77777777" w:rsidR="00026E45" w:rsidRDefault="00000000">
      <w:pPr>
        <w:tabs>
          <w:tab w:val="left" w:pos="2267"/>
        </w:tabs>
        <w:spacing w:line="300" w:lineRule="exact"/>
        <w:ind w:left="2267" w:hanging="567"/>
        <w:rPr>
          <w:rFonts w:ascii="David" w:hAnsi="David"/>
          <w:b/>
          <w:bCs/>
          <w:rtl/>
        </w:rPr>
      </w:pPr>
      <w:r>
        <w:rPr>
          <w:rFonts w:ascii="David" w:hAnsi="David"/>
          <w:rtl/>
        </w:rPr>
        <w:t>11.1</w:t>
      </w:r>
      <w:r>
        <w:rPr>
          <w:rFonts w:ascii="David" w:hAnsi="David"/>
          <w:rtl/>
        </w:rPr>
        <w:tab/>
        <w:t xml:space="preserve">מי שהחל לימודיו לפני כניסתם לתוקף של כללים אלה </w:t>
      </w:r>
      <w:r>
        <w:rPr>
          <w:rFonts w:ascii="David" w:hAnsi="David"/>
          <w:b/>
          <w:bCs/>
          <w:rtl/>
        </w:rPr>
        <w:t>יחולו עליו ההוראות הבאות:</w:t>
      </w:r>
    </w:p>
    <w:p w14:paraId="606692E6" w14:textId="77777777" w:rsidR="00026E45" w:rsidRDefault="00026E45">
      <w:pPr>
        <w:tabs>
          <w:tab w:val="left" w:pos="2834"/>
        </w:tabs>
        <w:spacing w:line="300" w:lineRule="exact"/>
        <w:ind w:left="2267"/>
        <w:rPr>
          <w:rFonts w:ascii="David" w:hAnsi="David"/>
          <w:rtl/>
        </w:rPr>
      </w:pPr>
    </w:p>
    <w:p w14:paraId="5A1E679B" w14:textId="77777777" w:rsidR="00026E45" w:rsidRDefault="00000000">
      <w:pPr>
        <w:tabs>
          <w:tab w:val="left" w:pos="2834"/>
        </w:tabs>
        <w:spacing w:line="300" w:lineRule="exact"/>
        <w:ind w:left="2267"/>
        <w:rPr>
          <w:rFonts w:ascii="David" w:hAnsi="David"/>
          <w:b/>
          <w:bCs/>
          <w:rtl/>
        </w:rPr>
      </w:pPr>
      <w:r>
        <w:rPr>
          <w:rFonts w:ascii="David" w:hAnsi="David"/>
          <w:rtl/>
        </w:rPr>
        <w:t>א)</w:t>
      </w:r>
      <w:r>
        <w:rPr>
          <w:rFonts w:ascii="David" w:hAnsi="David"/>
          <w:b/>
          <w:bCs/>
          <w:rtl/>
        </w:rPr>
        <w:tab/>
        <w:t>הוראות סעיפים 8.1, 8.2, 8.4, 8.6, 8.9 ו-10 – יחולו ללא שינוי.</w:t>
      </w:r>
    </w:p>
    <w:p w14:paraId="5B798E48" w14:textId="77777777" w:rsidR="00026E45" w:rsidRDefault="00026E45">
      <w:pPr>
        <w:spacing w:line="300" w:lineRule="exact"/>
        <w:ind w:left="360"/>
        <w:rPr>
          <w:rFonts w:ascii="David" w:hAnsi="David"/>
          <w:b/>
          <w:bCs/>
          <w:rtl/>
        </w:rPr>
      </w:pPr>
    </w:p>
    <w:p w14:paraId="61544C5A" w14:textId="77777777" w:rsidR="00026E45" w:rsidRDefault="00000000">
      <w:pPr>
        <w:tabs>
          <w:tab w:val="left" w:pos="2834"/>
        </w:tabs>
        <w:spacing w:line="300" w:lineRule="exact"/>
        <w:ind w:left="2267"/>
        <w:rPr>
          <w:rFonts w:ascii="David" w:hAnsi="David"/>
          <w:b/>
          <w:bCs/>
          <w:rtl/>
        </w:rPr>
      </w:pPr>
      <w:r>
        <w:rPr>
          <w:rFonts w:ascii="David" w:hAnsi="David"/>
          <w:rtl/>
        </w:rPr>
        <w:t xml:space="preserve">ב) </w:t>
      </w:r>
      <w:r>
        <w:rPr>
          <w:rFonts w:ascii="David" w:hAnsi="David"/>
          <w:rtl/>
        </w:rPr>
        <w:tab/>
      </w:r>
      <w:r>
        <w:rPr>
          <w:rFonts w:ascii="David" w:hAnsi="David"/>
          <w:b/>
          <w:bCs/>
          <w:rtl/>
        </w:rPr>
        <w:t>הוראות</w:t>
      </w:r>
      <w:r>
        <w:rPr>
          <w:rFonts w:ascii="David" w:hAnsi="David"/>
          <w:rtl/>
        </w:rPr>
        <w:t xml:space="preserve"> </w:t>
      </w:r>
      <w:r>
        <w:rPr>
          <w:rFonts w:ascii="David" w:hAnsi="David"/>
          <w:b/>
          <w:bCs/>
          <w:rtl/>
        </w:rPr>
        <w:t>סעיפים 8.3, 8.5, 8.7 ו - 8.8 יחולו בשינויים הבאים –</w:t>
      </w:r>
    </w:p>
    <w:p w14:paraId="7A01FD9F" w14:textId="77777777" w:rsidR="00026E45" w:rsidRDefault="00026E45">
      <w:pPr>
        <w:tabs>
          <w:tab w:val="left" w:pos="2834"/>
        </w:tabs>
        <w:spacing w:line="240" w:lineRule="auto"/>
        <w:ind w:left="2267"/>
        <w:rPr>
          <w:rFonts w:ascii="David" w:hAnsi="David"/>
          <w:b/>
          <w:bCs/>
          <w:rtl/>
        </w:rPr>
      </w:pPr>
    </w:p>
    <w:p w14:paraId="396BB04D" w14:textId="77777777" w:rsidR="00026E45" w:rsidRDefault="00000000">
      <w:pPr>
        <w:tabs>
          <w:tab w:val="left" w:pos="3259"/>
        </w:tabs>
        <w:spacing w:line="300" w:lineRule="exact"/>
        <w:ind w:left="3259" w:hanging="425"/>
        <w:rPr>
          <w:rFonts w:ascii="David" w:hAnsi="David"/>
          <w:rtl/>
        </w:rPr>
      </w:pPr>
      <w:r>
        <w:rPr>
          <w:rFonts w:ascii="David" w:hAnsi="David"/>
          <w:rtl/>
        </w:rPr>
        <w:t xml:space="preserve">1) </w:t>
      </w:r>
      <w:r>
        <w:rPr>
          <w:rFonts w:ascii="David" w:hAnsi="David"/>
          <w:rtl/>
        </w:rPr>
        <w:tab/>
        <w:t xml:space="preserve">סעיף 8.3 יחול </w:t>
      </w:r>
      <w:r>
        <w:rPr>
          <w:rFonts w:ascii="David" w:hAnsi="David"/>
          <w:b/>
          <w:bCs/>
          <w:rtl/>
        </w:rPr>
        <w:t>למעט</w:t>
      </w:r>
      <w:r>
        <w:rPr>
          <w:rFonts w:ascii="David" w:hAnsi="David"/>
          <w:rtl/>
        </w:rPr>
        <w:t xml:space="preserve"> דרישת </w:t>
      </w:r>
      <w:r>
        <w:rPr>
          <w:rFonts w:ascii="David" w:hAnsi="David"/>
          <w:b/>
          <w:bCs/>
          <w:rtl/>
        </w:rPr>
        <w:t>העיתוי</w:t>
      </w:r>
      <w:r>
        <w:rPr>
          <w:rFonts w:ascii="David" w:hAnsi="David"/>
          <w:rtl/>
        </w:rPr>
        <w:t xml:space="preserve"> של אישור המסלול הישיר לתואר שלישי למבקש השקילות. דהיינו, אם במוסד שהעניק את התואר השלישי קיים מסלול ישיר לתואר שלישי (לבעלי תואר ראשון בלבד), </w:t>
      </w:r>
      <w:r>
        <w:rPr>
          <w:rFonts w:ascii="David" w:hAnsi="David"/>
          <w:b/>
          <w:bCs/>
          <w:rtl/>
        </w:rPr>
        <w:t>שאינו</w:t>
      </w:r>
      <w:r>
        <w:rPr>
          <w:rFonts w:ascii="David" w:hAnsi="David"/>
          <w:rtl/>
        </w:rPr>
        <w:t xml:space="preserve"> בלעדי לתלמידים ישראלים, ומסלול זה אושר למבקש השקילות, אין הכרח כי אישור כאמור ניתן </w:t>
      </w:r>
      <w:r>
        <w:rPr>
          <w:rFonts w:ascii="David" w:hAnsi="David"/>
          <w:b/>
          <w:bCs/>
          <w:rtl/>
        </w:rPr>
        <w:t>בטרם החל לימודיו לקראת התואר השלישי</w:t>
      </w:r>
      <w:r>
        <w:rPr>
          <w:rFonts w:ascii="David" w:hAnsi="David"/>
          <w:rtl/>
        </w:rPr>
        <w:t>.</w:t>
      </w:r>
    </w:p>
    <w:p w14:paraId="73575768" w14:textId="77777777" w:rsidR="00026E45" w:rsidRDefault="00026E45">
      <w:pPr>
        <w:tabs>
          <w:tab w:val="left" w:pos="3259"/>
        </w:tabs>
        <w:spacing w:line="240" w:lineRule="auto"/>
        <w:ind w:left="3259" w:hanging="425"/>
        <w:rPr>
          <w:rFonts w:ascii="David" w:hAnsi="David"/>
          <w:rtl/>
        </w:rPr>
      </w:pPr>
    </w:p>
    <w:p w14:paraId="78C11E06" w14:textId="77777777" w:rsidR="00026E45" w:rsidRDefault="00000000">
      <w:pPr>
        <w:tabs>
          <w:tab w:val="left" w:pos="3259"/>
        </w:tabs>
        <w:spacing w:line="300" w:lineRule="exact"/>
        <w:ind w:left="3259" w:hanging="425"/>
        <w:rPr>
          <w:rFonts w:ascii="David" w:hAnsi="David"/>
          <w:rtl/>
        </w:rPr>
      </w:pPr>
      <w:r>
        <w:rPr>
          <w:rFonts w:ascii="David" w:hAnsi="David"/>
          <w:rtl/>
        </w:rPr>
        <w:t xml:space="preserve">2) </w:t>
      </w:r>
      <w:r>
        <w:rPr>
          <w:rFonts w:ascii="David" w:hAnsi="David"/>
          <w:rtl/>
        </w:rPr>
        <w:tab/>
        <w:t>סעיף 8.5 ישונה כלהלן: עבודת הדוקטורט נבחנה מטעם המוסד מעניק התואר, לפחות על ידי בוחן אחד שהוא חבר סגל אקדמי במוסד שעומד בתנאי סעיף 8.1, מתחום עבודת הדוקטורט נושא הבקשה.</w:t>
      </w:r>
    </w:p>
    <w:p w14:paraId="23A9C617" w14:textId="77777777" w:rsidR="00026E45" w:rsidRDefault="00026E45">
      <w:pPr>
        <w:tabs>
          <w:tab w:val="left" w:pos="3259"/>
        </w:tabs>
        <w:spacing w:line="240" w:lineRule="auto"/>
        <w:ind w:left="3259" w:hanging="425"/>
        <w:rPr>
          <w:rFonts w:ascii="David" w:hAnsi="David"/>
          <w:rtl/>
        </w:rPr>
      </w:pPr>
    </w:p>
    <w:p w14:paraId="43212836" w14:textId="77777777" w:rsidR="00026E45" w:rsidRDefault="00000000">
      <w:pPr>
        <w:tabs>
          <w:tab w:val="left" w:pos="3259"/>
        </w:tabs>
        <w:spacing w:line="300" w:lineRule="exact"/>
        <w:ind w:left="3259" w:hanging="425"/>
        <w:rPr>
          <w:rFonts w:ascii="David" w:hAnsi="David"/>
          <w:rtl/>
        </w:rPr>
      </w:pPr>
      <w:r>
        <w:rPr>
          <w:rFonts w:ascii="David" w:hAnsi="David"/>
          <w:rtl/>
        </w:rPr>
        <w:t>3)</w:t>
      </w:r>
      <w:r>
        <w:rPr>
          <w:rFonts w:ascii="David" w:hAnsi="David"/>
          <w:rtl/>
        </w:rPr>
        <w:tab/>
        <w:t xml:space="preserve"> סעיף 8.7 יחול </w:t>
      </w:r>
      <w:r>
        <w:rPr>
          <w:rFonts w:ascii="David" w:hAnsi="David"/>
          <w:b/>
          <w:bCs/>
          <w:rtl/>
        </w:rPr>
        <w:t>למעט</w:t>
      </w:r>
      <w:r>
        <w:rPr>
          <w:rFonts w:ascii="David" w:hAnsi="David"/>
          <w:rtl/>
        </w:rPr>
        <w:t xml:space="preserve"> דרישת </w:t>
      </w:r>
      <w:r>
        <w:rPr>
          <w:rFonts w:ascii="David" w:hAnsi="David"/>
          <w:b/>
          <w:bCs/>
          <w:rtl/>
        </w:rPr>
        <w:t>העיתוי</w:t>
      </w:r>
      <w:r>
        <w:rPr>
          <w:rFonts w:ascii="David" w:hAnsi="David"/>
          <w:rtl/>
        </w:rPr>
        <w:t xml:space="preserve"> של אישור </w:t>
      </w:r>
      <w:r>
        <w:rPr>
          <w:rFonts w:ascii="David" w:hAnsi="David"/>
          <w:b/>
          <w:bCs/>
          <w:rtl/>
        </w:rPr>
        <w:t>מראש</w:t>
      </w:r>
      <w:r>
        <w:rPr>
          <w:rFonts w:ascii="David" w:hAnsi="David"/>
          <w:rtl/>
        </w:rPr>
        <w:t>.</w:t>
      </w:r>
    </w:p>
    <w:p w14:paraId="6A1080DF" w14:textId="77777777" w:rsidR="00026E45" w:rsidRDefault="00026E45">
      <w:pPr>
        <w:tabs>
          <w:tab w:val="left" w:pos="3259"/>
        </w:tabs>
        <w:spacing w:line="240" w:lineRule="auto"/>
        <w:ind w:left="3259" w:hanging="425"/>
        <w:rPr>
          <w:rFonts w:ascii="David" w:hAnsi="David"/>
          <w:rtl/>
        </w:rPr>
      </w:pPr>
    </w:p>
    <w:p w14:paraId="162CE260" w14:textId="77777777" w:rsidR="00026E45" w:rsidRDefault="00000000">
      <w:pPr>
        <w:tabs>
          <w:tab w:val="left" w:pos="3259"/>
        </w:tabs>
        <w:spacing w:line="300" w:lineRule="exact"/>
        <w:ind w:left="3259" w:hanging="425"/>
        <w:rPr>
          <w:rFonts w:ascii="David" w:hAnsi="David"/>
          <w:rtl/>
        </w:rPr>
      </w:pPr>
      <w:r>
        <w:rPr>
          <w:rFonts w:ascii="David" w:hAnsi="David"/>
          <w:rtl/>
        </w:rPr>
        <w:t>4)</w:t>
      </w:r>
      <w:r>
        <w:rPr>
          <w:rFonts w:ascii="David" w:hAnsi="David"/>
          <w:rtl/>
        </w:rPr>
        <w:tab/>
        <w:t xml:space="preserve">סעיף 8.8  ישונה כלהלן: תקופת הלימודים לקראת התואר השלישי לא פחתה מתקופת המינימום שדורש המוסד מכלל תלמידיו לתואר שלישי, כתנאי להענקת תואר זה. </w:t>
      </w:r>
    </w:p>
    <w:p w14:paraId="52F53DE9" w14:textId="77777777" w:rsidR="00026E45" w:rsidRDefault="00026E45">
      <w:pPr>
        <w:spacing w:line="240" w:lineRule="auto"/>
        <w:ind w:left="360"/>
        <w:rPr>
          <w:rFonts w:ascii="David" w:hAnsi="David"/>
          <w:rtl/>
        </w:rPr>
      </w:pPr>
    </w:p>
    <w:p w14:paraId="255506F6" w14:textId="77777777" w:rsidR="00026E45" w:rsidRDefault="00000000">
      <w:pPr>
        <w:spacing w:line="300" w:lineRule="exact"/>
        <w:ind w:left="2834"/>
        <w:rPr>
          <w:rFonts w:ascii="David" w:hAnsi="David"/>
          <w:rtl/>
        </w:rPr>
      </w:pPr>
      <w:r>
        <w:rPr>
          <w:rFonts w:ascii="David" w:hAnsi="David"/>
          <w:rtl/>
        </w:rPr>
        <w:t xml:space="preserve">במקרה בו מבקש השקילות סיים את לימודיו בפחות משלוש שנים, </w:t>
      </w:r>
      <w:r>
        <w:rPr>
          <w:rFonts w:ascii="David" w:hAnsi="David"/>
          <w:b/>
          <w:bCs/>
          <w:rtl/>
        </w:rPr>
        <w:t>והמוסד בו למד מתיר לכלל תלמידיו לתואר שלישי, תקופת לימודים קצרה משלוש שנים,</w:t>
      </w:r>
      <w:r>
        <w:rPr>
          <w:rFonts w:ascii="David" w:hAnsi="David"/>
          <w:rtl/>
        </w:rPr>
        <w:t xml:space="preserve"> תועבר לבחינת ועדת המומחים, </w:t>
      </w:r>
      <w:proofErr w:type="spellStart"/>
      <w:r>
        <w:rPr>
          <w:rFonts w:ascii="David" w:hAnsi="David"/>
          <w:rtl/>
        </w:rPr>
        <w:t>המצויינת</w:t>
      </w:r>
      <w:proofErr w:type="spellEnd"/>
      <w:r>
        <w:rPr>
          <w:rFonts w:ascii="David" w:hAnsi="David"/>
          <w:rtl/>
        </w:rPr>
        <w:t xml:space="preserve"> לעיל בסעיף 10, שאלת סבירות פרק הזמן בו נכתבה עבודת הדוקטורט נושא הבקשה הנדונה.</w:t>
      </w:r>
    </w:p>
    <w:p w14:paraId="49F8D3BF" w14:textId="77777777" w:rsidR="00026E45" w:rsidRDefault="00026E45">
      <w:pPr>
        <w:spacing w:line="300" w:lineRule="exact"/>
        <w:ind w:left="360"/>
        <w:rPr>
          <w:rFonts w:ascii="David" w:hAnsi="David"/>
          <w:rtl/>
        </w:rPr>
      </w:pPr>
    </w:p>
    <w:p w14:paraId="69E0320E" w14:textId="77777777" w:rsidR="00026E45" w:rsidRDefault="00000000">
      <w:pPr>
        <w:tabs>
          <w:tab w:val="left" w:pos="2267"/>
        </w:tabs>
        <w:spacing w:line="300" w:lineRule="exact"/>
        <w:ind w:left="2267" w:hanging="567"/>
        <w:rPr>
          <w:rFonts w:ascii="David" w:hAnsi="David"/>
          <w:rtl/>
        </w:rPr>
      </w:pPr>
      <w:r>
        <w:rPr>
          <w:rFonts w:ascii="David" w:hAnsi="David"/>
          <w:rtl/>
        </w:rPr>
        <w:t>11.2</w:t>
      </w:r>
      <w:r>
        <w:rPr>
          <w:rFonts w:ascii="David" w:hAnsi="David"/>
          <w:rtl/>
        </w:rPr>
        <w:tab/>
      </w:r>
      <w:r>
        <w:rPr>
          <w:rFonts w:ascii="David" w:hAnsi="David"/>
          <w:b/>
          <w:bCs/>
          <w:u w:val="single"/>
          <w:rtl/>
        </w:rPr>
        <w:t>המסמכים הנדרשים</w:t>
      </w:r>
      <w:r>
        <w:rPr>
          <w:rFonts w:ascii="David" w:hAnsi="David"/>
          <w:rtl/>
        </w:rPr>
        <w:t xml:space="preserve">: </w:t>
      </w:r>
    </w:p>
    <w:p w14:paraId="58ED43F6" w14:textId="77777777" w:rsidR="00026E45" w:rsidRDefault="00026E45">
      <w:pPr>
        <w:spacing w:line="300" w:lineRule="exact"/>
        <w:ind w:left="360"/>
        <w:rPr>
          <w:rFonts w:ascii="David" w:hAnsi="David"/>
          <w:rtl/>
        </w:rPr>
      </w:pPr>
    </w:p>
    <w:p w14:paraId="21551E65" w14:textId="77777777" w:rsidR="00026E45" w:rsidRDefault="00000000">
      <w:pPr>
        <w:spacing w:line="300" w:lineRule="exact"/>
        <w:ind w:left="2267"/>
        <w:rPr>
          <w:rFonts w:ascii="David" w:hAnsi="David"/>
          <w:rtl/>
        </w:rPr>
      </w:pPr>
      <w:r>
        <w:rPr>
          <w:rFonts w:ascii="David" w:hAnsi="David"/>
          <w:rtl/>
        </w:rPr>
        <w:t xml:space="preserve">לעניין המסמכים שעל מבקש השקילות, שהחל לימודיו לפי כניסתם לתוקף של כללים אלה, לצרף לבקשתו, </w:t>
      </w:r>
      <w:r>
        <w:rPr>
          <w:rFonts w:ascii="David" w:hAnsi="David"/>
          <w:b/>
          <w:bCs/>
          <w:rtl/>
        </w:rPr>
        <w:t xml:space="preserve">יחולו הוראות סעיף 9 </w:t>
      </w:r>
      <w:r>
        <w:rPr>
          <w:rFonts w:ascii="David" w:hAnsi="David"/>
          <w:rtl/>
        </w:rPr>
        <w:t xml:space="preserve">לעיל, </w:t>
      </w:r>
      <w:r>
        <w:rPr>
          <w:rFonts w:ascii="David" w:hAnsi="David"/>
          <w:b/>
          <w:bCs/>
          <w:rtl/>
        </w:rPr>
        <w:t xml:space="preserve">בהתאמה </w:t>
      </w:r>
      <w:r>
        <w:rPr>
          <w:rFonts w:ascii="David" w:hAnsi="David"/>
          <w:rtl/>
        </w:rPr>
        <w:t xml:space="preserve">לשינויים המפורטים לעיל בסעיף 11, כדי שסעיף 9.8 לא יחול; סעיף 9.7 יחול בהתאמה לשינוי המפורט בסעיף 11.1 (ב) (2); וסעיפים 9.3 ו -9.5 יחולו </w:t>
      </w:r>
      <w:r>
        <w:rPr>
          <w:rFonts w:ascii="David" w:hAnsi="David"/>
          <w:b/>
          <w:bCs/>
          <w:rtl/>
        </w:rPr>
        <w:t xml:space="preserve">למעט </w:t>
      </w:r>
      <w:r>
        <w:rPr>
          <w:rFonts w:ascii="David" w:hAnsi="David"/>
          <w:rtl/>
        </w:rPr>
        <w:t>דרישת העיתוי בו ניתנו האישורים הנדונים, כאמור לעיל בסעיף 11.</w:t>
      </w:r>
    </w:p>
    <w:p w14:paraId="597BBCFD" w14:textId="77777777" w:rsidR="00026E45" w:rsidRDefault="00000000">
      <w:pPr>
        <w:spacing w:line="300" w:lineRule="exact"/>
        <w:ind w:left="2267"/>
        <w:rPr>
          <w:rFonts w:ascii="Arial" w:hAnsi="Arial" w:cs="Arial"/>
          <w:rtl/>
        </w:rPr>
      </w:pPr>
      <w:r>
        <w:rPr>
          <w:rFonts w:ascii="Arial" w:hAnsi="Arial" w:cs="Arial"/>
          <w:rtl/>
        </w:rPr>
        <w:br w:type="page"/>
      </w:r>
    </w:p>
    <w:p w14:paraId="7B0E2DDE" w14:textId="77777777" w:rsidR="00026E45" w:rsidRDefault="00000000">
      <w:pPr>
        <w:pStyle w:val="Heading3"/>
        <w:spacing w:line="240" w:lineRule="auto"/>
        <w:jc w:val="right"/>
        <w:rPr>
          <w:rFonts w:ascii="David" w:hAnsi="David" w:cs="David"/>
          <w:rtl/>
        </w:rPr>
      </w:pPr>
      <w:bookmarkStart w:id="69" w:name="_Toc72318844"/>
      <w:bookmarkStart w:id="70" w:name="נספח_רשימת_תחומים_כותרת"/>
      <w:r>
        <w:rPr>
          <w:rFonts w:ascii="David" w:hAnsi="David" w:cs="David"/>
          <w:rtl/>
        </w:rPr>
        <w:lastRenderedPageBreak/>
        <w:t>נספח</w:t>
      </w:r>
      <w:r>
        <w:rPr>
          <w:rFonts w:ascii="David" w:hAnsi="David" w:cs="David" w:hint="cs"/>
          <w:rtl/>
        </w:rPr>
        <w:t xml:space="preserve"> מספר </w:t>
      </w:r>
      <w:r>
        <w:rPr>
          <w:rFonts w:ascii="David" w:hAnsi="David" w:cs="David"/>
          <w:rtl/>
        </w:rPr>
        <w:t xml:space="preserve"> 5</w:t>
      </w:r>
    </w:p>
    <w:p w14:paraId="6A02966E" w14:textId="77777777" w:rsidR="00026E45" w:rsidRDefault="00000000">
      <w:pPr>
        <w:pStyle w:val="Heading3"/>
        <w:spacing w:line="240" w:lineRule="auto"/>
        <w:jc w:val="center"/>
        <w:rPr>
          <w:rFonts w:ascii="David" w:hAnsi="David" w:cs="David"/>
          <w:b/>
          <w:bCs/>
          <w:sz w:val="32"/>
          <w:szCs w:val="32"/>
          <w:u w:val="single"/>
          <w:rtl/>
        </w:rPr>
      </w:pPr>
      <w:r>
        <w:rPr>
          <w:rFonts w:ascii="David" w:hAnsi="David" w:cs="David"/>
          <w:b/>
          <w:bCs/>
          <w:sz w:val="32"/>
          <w:szCs w:val="32"/>
          <w:u w:val="single"/>
          <w:rtl/>
        </w:rPr>
        <w:t>רשימת תחומים</w:t>
      </w:r>
      <w:bookmarkEnd w:id="69"/>
      <w:bookmarkEnd w:id="70"/>
    </w:p>
    <w:p w14:paraId="0051F2AD" w14:textId="77777777" w:rsidR="00026E45" w:rsidRDefault="00026E45">
      <w:pPr>
        <w:spacing w:line="300" w:lineRule="exact"/>
        <w:ind w:left="2267"/>
        <w:rPr>
          <w:rFonts w:ascii="Arial" w:hAnsi="Arial" w:cs="Arial"/>
          <w:rtl/>
        </w:rPr>
      </w:pPr>
    </w:p>
    <w:p w14:paraId="62D77BDC" w14:textId="77777777" w:rsidR="00026E45" w:rsidRDefault="00026E45">
      <w:pPr>
        <w:widowControl w:val="0"/>
        <w:spacing w:line="240" w:lineRule="auto"/>
      </w:pPr>
    </w:p>
    <w:tbl>
      <w:tblPr>
        <w:bidiVisual/>
        <w:tblW w:w="65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3736"/>
        <w:gridCol w:w="686"/>
        <w:gridCol w:w="23"/>
        <w:gridCol w:w="709"/>
        <w:gridCol w:w="8"/>
        <w:gridCol w:w="38"/>
        <w:gridCol w:w="639"/>
        <w:gridCol w:w="23"/>
        <w:gridCol w:w="709"/>
      </w:tblGrid>
      <w:tr w:rsidR="00026E45" w14:paraId="225EA377" w14:textId="77777777">
        <w:trPr>
          <w:trHeight w:val="85"/>
          <w:tblHeader/>
          <w:jc w:val="center"/>
        </w:trPr>
        <w:tc>
          <w:tcPr>
            <w:tcW w:w="3736" w:type="dxa"/>
            <w:shd w:val="clear" w:color="auto" w:fill="D9D9D9"/>
            <w:noWrap/>
            <w:vAlign w:val="bottom"/>
          </w:tcPr>
          <w:p w14:paraId="7FB79CC8" w14:textId="77777777" w:rsidR="00026E45" w:rsidRDefault="00000000">
            <w:pPr>
              <w:overflowPunct/>
              <w:autoSpaceDE/>
              <w:autoSpaceDN/>
              <w:adjustRightInd/>
              <w:spacing w:before="60" w:after="60" w:line="260" w:lineRule="exact"/>
              <w:jc w:val="left"/>
              <w:textAlignment w:val="auto"/>
              <w:rPr>
                <w:rFonts w:ascii="David" w:eastAsia="Batang" w:hAnsi="David"/>
              </w:rPr>
            </w:pPr>
            <w:bookmarkStart w:id="71" w:name="_Hlk183695132"/>
            <w:r>
              <w:rPr>
                <w:rFonts w:ascii="David" w:eastAsia="Batang" w:hAnsi="David"/>
                <w:rtl/>
              </w:rPr>
              <w:t>סוג תיק: רמות תחומי התמחות והיכולת למצוא מומחים בתחום בישראל.</w:t>
            </w:r>
          </w:p>
        </w:tc>
        <w:tc>
          <w:tcPr>
            <w:tcW w:w="686" w:type="dxa"/>
            <w:shd w:val="clear" w:color="auto" w:fill="D9D9D9"/>
            <w:noWrap/>
            <w:vAlign w:val="bottom"/>
            <w:hideMark/>
          </w:tcPr>
          <w:p w14:paraId="4206A888" w14:textId="77777777" w:rsidR="00026E45" w:rsidRDefault="00000000">
            <w:pPr>
              <w:overflowPunct/>
              <w:autoSpaceDE/>
              <w:autoSpaceDN/>
              <w:bidi w:val="0"/>
              <w:adjustRightInd/>
              <w:spacing w:before="60" w:after="60" w:line="260" w:lineRule="exact"/>
              <w:jc w:val="center"/>
              <w:textAlignment w:val="auto"/>
              <w:rPr>
                <w:rFonts w:ascii="David" w:eastAsia="Batang" w:hAnsi="David"/>
                <w:rtl/>
              </w:rPr>
            </w:pPr>
            <w:r>
              <w:rPr>
                <w:rFonts w:ascii="David" w:eastAsia="Batang" w:hAnsi="David"/>
              </w:rPr>
              <w:t>1</w:t>
            </w:r>
          </w:p>
        </w:tc>
        <w:tc>
          <w:tcPr>
            <w:tcW w:w="778" w:type="dxa"/>
            <w:gridSpan w:val="4"/>
            <w:shd w:val="clear" w:color="auto" w:fill="D9D9D9"/>
            <w:noWrap/>
            <w:vAlign w:val="bottom"/>
            <w:hideMark/>
          </w:tcPr>
          <w:p w14:paraId="147C3742" w14:textId="77777777" w:rsidR="00026E45" w:rsidRDefault="00000000">
            <w:pPr>
              <w:overflowPunct/>
              <w:autoSpaceDE/>
              <w:autoSpaceDN/>
              <w:bidi w:val="0"/>
              <w:adjustRightInd/>
              <w:spacing w:before="60" w:after="60" w:line="260" w:lineRule="exact"/>
              <w:jc w:val="center"/>
              <w:textAlignment w:val="auto"/>
              <w:rPr>
                <w:rFonts w:ascii="David" w:eastAsia="Batang" w:hAnsi="David"/>
              </w:rPr>
            </w:pPr>
            <w:r>
              <w:rPr>
                <w:rFonts w:ascii="David" w:eastAsia="Batang" w:hAnsi="David"/>
              </w:rPr>
              <w:t>2</w:t>
            </w:r>
          </w:p>
        </w:tc>
        <w:tc>
          <w:tcPr>
            <w:tcW w:w="639" w:type="dxa"/>
            <w:shd w:val="clear" w:color="auto" w:fill="D9D9D9"/>
            <w:noWrap/>
            <w:vAlign w:val="bottom"/>
            <w:hideMark/>
          </w:tcPr>
          <w:p w14:paraId="7C60AE3F" w14:textId="77777777" w:rsidR="00026E45" w:rsidRDefault="00000000">
            <w:pPr>
              <w:overflowPunct/>
              <w:autoSpaceDE/>
              <w:autoSpaceDN/>
              <w:bidi w:val="0"/>
              <w:adjustRightInd/>
              <w:spacing w:before="60" w:after="60" w:line="260" w:lineRule="exact"/>
              <w:jc w:val="center"/>
              <w:textAlignment w:val="auto"/>
              <w:rPr>
                <w:rFonts w:ascii="David" w:eastAsia="Batang" w:hAnsi="David"/>
              </w:rPr>
            </w:pPr>
            <w:r>
              <w:rPr>
                <w:rFonts w:ascii="David" w:eastAsia="Batang" w:hAnsi="David"/>
              </w:rPr>
              <w:t>3</w:t>
            </w:r>
          </w:p>
        </w:tc>
        <w:tc>
          <w:tcPr>
            <w:tcW w:w="732" w:type="dxa"/>
            <w:gridSpan w:val="2"/>
            <w:shd w:val="clear" w:color="auto" w:fill="D9D9D9"/>
            <w:noWrap/>
            <w:vAlign w:val="bottom"/>
            <w:hideMark/>
          </w:tcPr>
          <w:p w14:paraId="2409ADD6" w14:textId="77777777" w:rsidR="00026E45" w:rsidRDefault="00000000">
            <w:pPr>
              <w:overflowPunct/>
              <w:autoSpaceDE/>
              <w:autoSpaceDN/>
              <w:bidi w:val="0"/>
              <w:adjustRightInd/>
              <w:spacing w:before="60" w:after="60" w:line="260" w:lineRule="exact"/>
              <w:jc w:val="center"/>
              <w:textAlignment w:val="auto"/>
              <w:rPr>
                <w:rFonts w:ascii="David" w:eastAsia="Batang" w:hAnsi="David"/>
              </w:rPr>
            </w:pPr>
            <w:r>
              <w:rPr>
                <w:rFonts w:ascii="David" w:eastAsia="Batang" w:hAnsi="David"/>
              </w:rPr>
              <w:t>4</w:t>
            </w:r>
          </w:p>
        </w:tc>
      </w:tr>
      <w:tr w:rsidR="00026E45" w14:paraId="3EEF5A4F" w14:textId="77777777">
        <w:trPr>
          <w:trHeight w:val="85"/>
          <w:jc w:val="center"/>
        </w:trPr>
        <w:tc>
          <w:tcPr>
            <w:tcW w:w="3736" w:type="dxa"/>
            <w:tcBorders>
              <w:top w:val="single" w:sz="18" w:space="0" w:color="auto"/>
              <w:left w:val="single" w:sz="4" w:space="0" w:color="auto"/>
              <w:bottom w:val="single" w:sz="4" w:space="0" w:color="auto"/>
              <w:right w:val="single" w:sz="4" w:space="0" w:color="auto"/>
            </w:tcBorders>
            <w:noWrap/>
            <w:vAlign w:val="bottom"/>
            <w:hideMark/>
          </w:tcPr>
          <w:p w14:paraId="23B1D2F7" w14:textId="77777777" w:rsidR="00026E45" w:rsidRDefault="00000000">
            <w:pPr>
              <w:spacing w:before="60" w:after="60" w:line="260" w:lineRule="exact"/>
              <w:jc w:val="left"/>
              <w:rPr>
                <w:rFonts w:ascii="David" w:hAnsi="David"/>
              </w:rPr>
            </w:pPr>
            <w:r>
              <w:rPr>
                <w:rFonts w:ascii="David" w:hAnsi="David"/>
                <w:rtl/>
              </w:rPr>
              <w:t>אגיפטולוגיה</w:t>
            </w:r>
          </w:p>
        </w:tc>
        <w:tc>
          <w:tcPr>
            <w:tcW w:w="686" w:type="dxa"/>
            <w:tcBorders>
              <w:top w:val="single" w:sz="18" w:space="0" w:color="auto"/>
              <w:left w:val="single" w:sz="4" w:space="0" w:color="auto"/>
              <w:bottom w:val="single" w:sz="4" w:space="0" w:color="auto"/>
              <w:right w:val="single" w:sz="4" w:space="0" w:color="auto"/>
            </w:tcBorders>
            <w:noWrap/>
            <w:vAlign w:val="bottom"/>
          </w:tcPr>
          <w:p w14:paraId="77F71330" w14:textId="77777777" w:rsidR="00026E45" w:rsidRDefault="00026E45">
            <w:pPr>
              <w:bidi w:val="0"/>
              <w:spacing w:before="60" w:after="60" w:line="260" w:lineRule="exact"/>
              <w:jc w:val="center"/>
              <w:rPr>
                <w:rFonts w:ascii="David" w:hAnsi="David"/>
              </w:rPr>
            </w:pPr>
          </w:p>
        </w:tc>
        <w:tc>
          <w:tcPr>
            <w:tcW w:w="778" w:type="dxa"/>
            <w:gridSpan w:val="4"/>
            <w:tcBorders>
              <w:top w:val="single" w:sz="18" w:space="0" w:color="auto"/>
              <w:left w:val="single" w:sz="4" w:space="0" w:color="auto"/>
              <w:bottom w:val="single" w:sz="4" w:space="0" w:color="auto"/>
              <w:right w:val="single" w:sz="4" w:space="0" w:color="auto"/>
            </w:tcBorders>
            <w:noWrap/>
            <w:vAlign w:val="bottom"/>
          </w:tcPr>
          <w:p w14:paraId="5CA800E3" w14:textId="77777777" w:rsidR="00026E45" w:rsidRDefault="00026E45">
            <w:pPr>
              <w:bidi w:val="0"/>
              <w:spacing w:before="60" w:after="60" w:line="260" w:lineRule="exact"/>
              <w:jc w:val="center"/>
              <w:rPr>
                <w:rFonts w:ascii="David" w:hAnsi="David"/>
              </w:rPr>
            </w:pPr>
          </w:p>
        </w:tc>
        <w:tc>
          <w:tcPr>
            <w:tcW w:w="639" w:type="dxa"/>
            <w:tcBorders>
              <w:top w:val="single" w:sz="18" w:space="0" w:color="auto"/>
              <w:left w:val="single" w:sz="4" w:space="0" w:color="auto"/>
              <w:bottom w:val="single" w:sz="4" w:space="0" w:color="auto"/>
              <w:right w:val="single" w:sz="4" w:space="0" w:color="auto"/>
            </w:tcBorders>
            <w:noWrap/>
            <w:vAlign w:val="bottom"/>
          </w:tcPr>
          <w:p w14:paraId="3436E666" w14:textId="77777777" w:rsidR="00026E45" w:rsidRDefault="00026E45">
            <w:pPr>
              <w:bidi w:val="0"/>
              <w:spacing w:before="60" w:after="60" w:line="260" w:lineRule="exact"/>
              <w:jc w:val="center"/>
              <w:rPr>
                <w:rFonts w:ascii="David" w:hAnsi="David"/>
              </w:rPr>
            </w:pPr>
          </w:p>
        </w:tc>
        <w:tc>
          <w:tcPr>
            <w:tcW w:w="732" w:type="dxa"/>
            <w:gridSpan w:val="2"/>
            <w:tcBorders>
              <w:top w:val="single" w:sz="18" w:space="0" w:color="auto"/>
              <w:left w:val="single" w:sz="4" w:space="0" w:color="auto"/>
              <w:bottom w:val="single" w:sz="4" w:space="0" w:color="auto"/>
              <w:right w:val="single" w:sz="18" w:space="0" w:color="auto"/>
            </w:tcBorders>
            <w:noWrap/>
            <w:vAlign w:val="bottom"/>
            <w:hideMark/>
          </w:tcPr>
          <w:p w14:paraId="39319A0B" w14:textId="77777777" w:rsidR="00026E45" w:rsidRDefault="00000000">
            <w:pPr>
              <w:bidi w:val="0"/>
              <w:spacing w:before="60" w:after="60" w:line="260" w:lineRule="exact"/>
              <w:rPr>
                <w:rFonts w:ascii="David" w:hAnsi="David"/>
              </w:rPr>
            </w:pPr>
            <w:r>
              <w:rPr>
                <w:rFonts w:ascii="David" w:hAnsi="David"/>
              </w:rPr>
              <w:t>X</w:t>
            </w:r>
          </w:p>
        </w:tc>
      </w:tr>
      <w:tr w:rsidR="00026E45" w14:paraId="15BF65AB" w14:textId="77777777">
        <w:trPr>
          <w:trHeight w:val="156"/>
          <w:jc w:val="center"/>
        </w:trPr>
        <w:tc>
          <w:tcPr>
            <w:tcW w:w="3736" w:type="dxa"/>
            <w:tcBorders>
              <w:top w:val="nil"/>
              <w:left w:val="single" w:sz="4" w:space="0" w:color="auto"/>
              <w:bottom w:val="single" w:sz="4" w:space="0" w:color="auto"/>
              <w:right w:val="single" w:sz="4" w:space="0" w:color="auto"/>
            </w:tcBorders>
            <w:noWrap/>
            <w:vAlign w:val="bottom"/>
            <w:hideMark/>
          </w:tcPr>
          <w:p w14:paraId="7F685905" w14:textId="77777777" w:rsidR="00026E45" w:rsidRDefault="00000000">
            <w:pPr>
              <w:spacing w:before="60" w:after="60" w:line="260" w:lineRule="exact"/>
              <w:jc w:val="left"/>
              <w:rPr>
                <w:rFonts w:ascii="David" w:hAnsi="David"/>
              </w:rPr>
            </w:pPr>
            <w:r>
              <w:rPr>
                <w:rFonts w:ascii="David" w:hAnsi="David"/>
                <w:rtl/>
              </w:rPr>
              <w:t>אמנות</w:t>
            </w:r>
          </w:p>
        </w:tc>
        <w:tc>
          <w:tcPr>
            <w:tcW w:w="686" w:type="dxa"/>
            <w:tcBorders>
              <w:top w:val="nil"/>
              <w:left w:val="single" w:sz="4" w:space="0" w:color="auto"/>
              <w:bottom w:val="single" w:sz="4" w:space="0" w:color="auto"/>
              <w:right w:val="single" w:sz="4" w:space="0" w:color="auto"/>
            </w:tcBorders>
            <w:noWrap/>
            <w:vAlign w:val="bottom"/>
            <w:hideMark/>
          </w:tcPr>
          <w:p w14:paraId="612C0A3A" w14:textId="77777777" w:rsidR="00026E45" w:rsidRDefault="00000000">
            <w:pPr>
              <w:bidi w:val="0"/>
              <w:spacing w:before="60" w:after="60" w:line="260" w:lineRule="exact"/>
              <w:jc w:val="center"/>
              <w:rPr>
                <w:rFonts w:ascii="David" w:hAnsi="David"/>
              </w:rPr>
            </w:pPr>
            <w:r>
              <w:rPr>
                <w:rFonts w:ascii="David" w:hAnsi="David"/>
              </w:rPr>
              <w:t>X</w:t>
            </w:r>
          </w:p>
        </w:tc>
        <w:tc>
          <w:tcPr>
            <w:tcW w:w="778" w:type="dxa"/>
            <w:gridSpan w:val="4"/>
            <w:tcBorders>
              <w:top w:val="nil"/>
              <w:left w:val="single" w:sz="4" w:space="0" w:color="auto"/>
              <w:bottom w:val="single" w:sz="4" w:space="0" w:color="auto"/>
              <w:right w:val="single" w:sz="4" w:space="0" w:color="auto"/>
            </w:tcBorders>
            <w:noWrap/>
            <w:vAlign w:val="bottom"/>
          </w:tcPr>
          <w:p w14:paraId="7191452F" w14:textId="77777777" w:rsidR="00026E45" w:rsidRDefault="00026E45">
            <w:pPr>
              <w:bidi w:val="0"/>
              <w:spacing w:before="60" w:after="60" w:line="260" w:lineRule="exact"/>
              <w:jc w:val="center"/>
              <w:rPr>
                <w:rFonts w:ascii="David" w:hAnsi="David"/>
              </w:rPr>
            </w:pPr>
          </w:p>
        </w:tc>
        <w:tc>
          <w:tcPr>
            <w:tcW w:w="639" w:type="dxa"/>
            <w:tcBorders>
              <w:top w:val="nil"/>
              <w:left w:val="single" w:sz="4" w:space="0" w:color="auto"/>
              <w:bottom w:val="single" w:sz="4" w:space="0" w:color="auto"/>
              <w:right w:val="single" w:sz="4" w:space="0" w:color="auto"/>
            </w:tcBorders>
            <w:noWrap/>
            <w:vAlign w:val="bottom"/>
          </w:tcPr>
          <w:p w14:paraId="6D180E6A" w14:textId="77777777" w:rsidR="00026E45" w:rsidRDefault="00026E45">
            <w:pPr>
              <w:bidi w:val="0"/>
              <w:spacing w:before="60" w:after="60" w:line="260" w:lineRule="exact"/>
              <w:jc w:val="center"/>
              <w:rPr>
                <w:rFonts w:ascii="David" w:hAnsi="David"/>
              </w:rPr>
            </w:pPr>
          </w:p>
        </w:tc>
        <w:tc>
          <w:tcPr>
            <w:tcW w:w="732" w:type="dxa"/>
            <w:gridSpan w:val="2"/>
            <w:tcBorders>
              <w:top w:val="nil"/>
              <w:left w:val="single" w:sz="4" w:space="0" w:color="auto"/>
              <w:bottom w:val="single" w:sz="4" w:space="0" w:color="auto"/>
              <w:right w:val="single" w:sz="18" w:space="0" w:color="auto"/>
            </w:tcBorders>
            <w:noWrap/>
            <w:vAlign w:val="bottom"/>
          </w:tcPr>
          <w:p w14:paraId="4EEDD98A" w14:textId="77777777" w:rsidR="00026E45" w:rsidRDefault="00026E45">
            <w:pPr>
              <w:bidi w:val="0"/>
              <w:spacing w:before="60" w:after="60" w:line="260" w:lineRule="exact"/>
              <w:jc w:val="center"/>
              <w:rPr>
                <w:rFonts w:ascii="David" w:hAnsi="David"/>
              </w:rPr>
            </w:pPr>
          </w:p>
        </w:tc>
      </w:tr>
      <w:tr w:rsidR="00026E45" w14:paraId="45D17E7B" w14:textId="77777777">
        <w:trPr>
          <w:trHeight w:val="156"/>
          <w:jc w:val="center"/>
        </w:trPr>
        <w:tc>
          <w:tcPr>
            <w:tcW w:w="3736" w:type="dxa"/>
            <w:tcBorders>
              <w:top w:val="nil"/>
              <w:left w:val="single" w:sz="4" w:space="0" w:color="auto"/>
              <w:bottom w:val="single" w:sz="4" w:space="0" w:color="auto"/>
              <w:right w:val="single" w:sz="4" w:space="0" w:color="auto"/>
            </w:tcBorders>
            <w:noWrap/>
            <w:vAlign w:val="bottom"/>
            <w:hideMark/>
          </w:tcPr>
          <w:p w14:paraId="6AABFF20" w14:textId="77777777" w:rsidR="00026E45" w:rsidRDefault="00000000">
            <w:pPr>
              <w:spacing w:before="60" w:after="60" w:line="260" w:lineRule="exact"/>
              <w:jc w:val="left"/>
              <w:rPr>
                <w:rFonts w:ascii="David" w:hAnsi="David"/>
              </w:rPr>
            </w:pPr>
            <w:r>
              <w:rPr>
                <w:rFonts w:ascii="David" w:hAnsi="David"/>
                <w:rtl/>
              </w:rPr>
              <w:t>אינפורמטיקה (עיבוד מידע)</w:t>
            </w:r>
          </w:p>
        </w:tc>
        <w:tc>
          <w:tcPr>
            <w:tcW w:w="686" w:type="dxa"/>
            <w:tcBorders>
              <w:top w:val="nil"/>
              <w:left w:val="single" w:sz="4" w:space="0" w:color="auto"/>
              <w:bottom w:val="single" w:sz="4" w:space="0" w:color="auto"/>
              <w:right w:val="single" w:sz="4" w:space="0" w:color="auto"/>
            </w:tcBorders>
            <w:noWrap/>
            <w:vAlign w:val="bottom"/>
          </w:tcPr>
          <w:p w14:paraId="63675CB1" w14:textId="77777777" w:rsidR="00026E45" w:rsidRDefault="00026E45">
            <w:pPr>
              <w:bidi w:val="0"/>
              <w:spacing w:before="60" w:after="60" w:line="260" w:lineRule="exact"/>
              <w:jc w:val="center"/>
              <w:rPr>
                <w:rFonts w:ascii="David" w:hAnsi="David"/>
              </w:rPr>
            </w:pPr>
          </w:p>
        </w:tc>
        <w:tc>
          <w:tcPr>
            <w:tcW w:w="778" w:type="dxa"/>
            <w:gridSpan w:val="4"/>
            <w:tcBorders>
              <w:top w:val="nil"/>
              <w:left w:val="single" w:sz="4" w:space="0" w:color="auto"/>
              <w:bottom w:val="single" w:sz="4" w:space="0" w:color="auto"/>
              <w:right w:val="single" w:sz="4" w:space="0" w:color="auto"/>
            </w:tcBorders>
            <w:noWrap/>
            <w:vAlign w:val="bottom"/>
            <w:hideMark/>
          </w:tcPr>
          <w:p w14:paraId="0F5BEBFD" w14:textId="77777777" w:rsidR="00026E45" w:rsidRDefault="00000000">
            <w:pPr>
              <w:bidi w:val="0"/>
              <w:spacing w:before="60" w:after="60" w:line="260" w:lineRule="exact"/>
              <w:jc w:val="center"/>
              <w:rPr>
                <w:rFonts w:ascii="David" w:hAnsi="David"/>
              </w:rPr>
            </w:pPr>
            <w:r>
              <w:rPr>
                <w:rFonts w:ascii="David" w:hAnsi="David"/>
              </w:rPr>
              <w:t>X</w:t>
            </w:r>
          </w:p>
        </w:tc>
        <w:tc>
          <w:tcPr>
            <w:tcW w:w="639" w:type="dxa"/>
            <w:tcBorders>
              <w:top w:val="nil"/>
              <w:left w:val="single" w:sz="4" w:space="0" w:color="auto"/>
              <w:bottom w:val="single" w:sz="4" w:space="0" w:color="auto"/>
              <w:right w:val="single" w:sz="4" w:space="0" w:color="auto"/>
            </w:tcBorders>
            <w:noWrap/>
            <w:vAlign w:val="bottom"/>
          </w:tcPr>
          <w:p w14:paraId="5478FBC9" w14:textId="77777777" w:rsidR="00026E45" w:rsidRDefault="00026E45">
            <w:pPr>
              <w:bidi w:val="0"/>
              <w:spacing w:before="60" w:after="60" w:line="260" w:lineRule="exact"/>
              <w:jc w:val="center"/>
              <w:rPr>
                <w:rFonts w:ascii="David" w:hAnsi="David"/>
              </w:rPr>
            </w:pPr>
          </w:p>
        </w:tc>
        <w:tc>
          <w:tcPr>
            <w:tcW w:w="732" w:type="dxa"/>
            <w:gridSpan w:val="2"/>
            <w:tcBorders>
              <w:top w:val="nil"/>
              <w:left w:val="single" w:sz="4" w:space="0" w:color="auto"/>
              <w:bottom w:val="single" w:sz="4" w:space="0" w:color="auto"/>
              <w:right w:val="single" w:sz="18" w:space="0" w:color="auto"/>
            </w:tcBorders>
            <w:noWrap/>
            <w:vAlign w:val="bottom"/>
          </w:tcPr>
          <w:p w14:paraId="406034AC" w14:textId="77777777" w:rsidR="00026E45" w:rsidRDefault="00026E45">
            <w:pPr>
              <w:bidi w:val="0"/>
              <w:spacing w:before="60" w:after="60" w:line="260" w:lineRule="exact"/>
              <w:jc w:val="center"/>
              <w:rPr>
                <w:rFonts w:ascii="David" w:hAnsi="David"/>
              </w:rPr>
            </w:pPr>
          </w:p>
        </w:tc>
      </w:tr>
      <w:tr w:rsidR="00026E45" w14:paraId="1B98D84E" w14:textId="77777777">
        <w:trPr>
          <w:trHeight w:val="156"/>
          <w:jc w:val="center"/>
        </w:trPr>
        <w:tc>
          <w:tcPr>
            <w:tcW w:w="3736" w:type="dxa"/>
            <w:tcBorders>
              <w:top w:val="nil"/>
              <w:left w:val="single" w:sz="4" w:space="0" w:color="auto"/>
              <w:bottom w:val="single" w:sz="4" w:space="0" w:color="auto"/>
              <w:right w:val="single" w:sz="4" w:space="0" w:color="auto"/>
            </w:tcBorders>
            <w:noWrap/>
            <w:vAlign w:val="bottom"/>
            <w:hideMark/>
          </w:tcPr>
          <w:p w14:paraId="10EDFFEA" w14:textId="77777777" w:rsidR="00026E45" w:rsidRDefault="00000000">
            <w:pPr>
              <w:spacing w:before="60" w:after="60" w:line="260" w:lineRule="exact"/>
              <w:jc w:val="left"/>
              <w:rPr>
                <w:rFonts w:ascii="David" w:hAnsi="David"/>
              </w:rPr>
            </w:pPr>
            <w:r>
              <w:rPr>
                <w:rFonts w:ascii="David" w:hAnsi="David"/>
                <w:rtl/>
              </w:rPr>
              <w:t>אלקטרוניקה</w:t>
            </w:r>
          </w:p>
        </w:tc>
        <w:tc>
          <w:tcPr>
            <w:tcW w:w="686" w:type="dxa"/>
            <w:tcBorders>
              <w:top w:val="nil"/>
              <w:left w:val="single" w:sz="4" w:space="0" w:color="auto"/>
              <w:bottom w:val="single" w:sz="4" w:space="0" w:color="auto"/>
              <w:right w:val="single" w:sz="4" w:space="0" w:color="auto"/>
            </w:tcBorders>
            <w:noWrap/>
            <w:vAlign w:val="bottom"/>
          </w:tcPr>
          <w:p w14:paraId="157F7593" w14:textId="77777777" w:rsidR="00026E45" w:rsidRDefault="00026E45">
            <w:pPr>
              <w:bidi w:val="0"/>
              <w:spacing w:before="60" w:after="60" w:line="260" w:lineRule="exact"/>
              <w:jc w:val="center"/>
              <w:rPr>
                <w:rFonts w:ascii="David" w:hAnsi="David"/>
              </w:rPr>
            </w:pPr>
          </w:p>
        </w:tc>
        <w:tc>
          <w:tcPr>
            <w:tcW w:w="778" w:type="dxa"/>
            <w:gridSpan w:val="4"/>
            <w:tcBorders>
              <w:top w:val="nil"/>
              <w:left w:val="single" w:sz="4" w:space="0" w:color="auto"/>
              <w:bottom w:val="single" w:sz="4" w:space="0" w:color="auto"/>
              <w:right w:val="single" w:sz="4" w:space="0" w:color="auto"/>
            </w:tcBorders>
            <w:noWrap/>
            <w:vAlign w:val="bottom"/>
          </w:tcPr>
          <w:p w14:paraId="55CE3968" w14:textId="77777777" w:rsidR="00026E45" w:rsidRDefault="00026E45">
            <w:pPr>
              <w:bidi w:val="0"/>
              <w:spacing w:before="60" w:after="60" w:line="260" w:lineRule="exact"/>
              <w:jc w:val="center"/>
              <w:rPr>
                <w:rFonts w:ascii="David" w:hAnsi="David"/>
              </w:rPr>
            </w:pPr>
          </w:p>
        </w:tc>
        <w:tc>
          <w:tcPr>
            <w:tcW w:w="639" w:type="dxa"/>
            <w:tcBorders>
              <w:top w:val="nil"/>
              <w:left w:val="single" w:sz="4" w:space="0" w:color="auto"/>
              <w:bottom w:val="single" w:sz="4" w:space="0" w:color="auto"/>
              <w:right w:val="single" w:sz="4" w:space="0" w:color="auto"/>
            </w:tcBorders>
            <w:noWrap/>
            <w:vAlign w:val="bottom"/>
            <w:hideMark/>
          </w:tcPr>
          <w:p w14:paraId="637D1CAD" w14:textId="77777777" w:rsidR="00026E45" w:rsidRDefault="00000000">
            <w:pPr>
              <w:bidi w:val="0"/>
              <w:spacing w:before="60" w:after="60" w:line="260" w:lineRule="exact"/>
              <w:jc w:val="center"/>
              <w:rPr>
                <w:rFonts w:ascii="David" w:hAnsi="David"/>
              </w:rPr>
            </w:pPr>
            <w:r>
              <w:rPr>
                <w:rFonts w:ascii="David" w:hAnsi="David"/>
              </w:rPr>
              <w:t>X</w:t>
            </w:r>
          </w:p>
        </w:tc>
        <w:tc>
          <w:tcPr>
            <w:tcW w:w="732" w:type="dxa"/>
            <w:gridSpan w:val="2"/>
            <w:tcBorders>
              <w:top w:val="nil"/>
              <w:left w:val="single" w:sz="4" w:space="0" w:color="auto"/>
              <w:bottom w:val="single" w:sz="4" w:space="0" w:color="auto"/>
              <w:right w:val="single" w:sz="18" w:space="0" w:color="auto"/>
            </w:tcBorders>
            <w:noWrap/>
            <w:vAlign w:val="bottom"/>
          </w:tcPr>
          <w:p w14:paraId="51C20724" w14:textId="77777777" w:rsidR="00026E45" w:rsidRDefault="00026E45">
            <w:pPr>
              <w:bidi w:val="0"/>
              <w:spacing w:before="60" w:after="60" w:line="260" w:lineRule="exact"/>
              <w:jc w:val="center"/>
              <w:rPr>
                <w:rFonts w:ascii="David" w:hAnsi="David"/>
              </w:rPr>
            </w:pPr>
          </w:p>
        </w:tc>
      </w:tr>
      <w:tr w:rsidR="00026E45" w14:paraId="7C74CDD9" w14:textId="77777777">
        <w:trPr>
          <w:trHeight w:val="156"/>
          <w:jc w:val="center"/>
        </w:trPr>
        <w:tc>
          <w:tcPr>
            <w:tcW w:w="3736" w:type="dxa"/>
            <w:tcBorders>
              <w:top w:val="nil"/>
              <w:left w:val="single" w:sz="4" w:space="0" w:color="auto"/>
              <w:bottom w:val="single" w:sz="4" w:space="0" w:color="auto"/>
              <w:right w:val="single" w:sz="4" w:space="0" w:color="auto"/>
            </w:tcBorders>
            <w:noWrap/>
            <w:vAlign w:val="bottom"/>
            <w:hideMark/>
          </w:tcPr>
          <w:p w14:paraId="51AEF536" w14:textId="77777777" w:rsidR="00026E45" w:rsidRDefault="00000000">
            <w:pPr>
              <w:spacing w:before="60" w:after="60" w:line="260" w:lineRule="exact"/>
              <w:jc w:val="left"/>
              <w:rPr>
                <w:rFonts w:ascii="David" w:hAnsi="David"/>
              </w:rPr>
            </w:pPr>
            <w:r>
              <w:rPr>
                <w:rFonts w:ascii="David" w:hAnsi="David"/>
                <w:rtl/>
              </w:rPr>
              <w:t>אנגלית</w:t>
            </w:r>
          </w:p>
        </w:tc>
        <w:tc>
          <w:tcPr>
            <w:tcW w:w="686" w:type="dxa"/>
            <w:tcBorders>
              <w:top w:val="nil"/>
              <w:left w:val="single" w:sz="4" w:space="0" w:color="auto"/>
              <w:bottom w:val="single" w:sz="4" w:space="0" w:color="auto"/>
              <w:right w:val="single" w:sz="4" w:space="0" w:color="auto"/>
            </w:tcBorders>
            <w:noWrap/>
            <w:vAlign w:val="bottom"/>
            <w:hideMark/>
          </w:tcPr>
          <w:p w14:paraId="40020065" w14:textId="77777777" w:rsidR="00026E45" w:rsidRDefault="00000000">
            <w:pPr>
              <w:bidi w:val="0"/>
              <w:spacing w:before="60" w:after="60" w:line="260" w:lineRule="exact"/>
              <w:jc w:val="center"/>
              <w:rPr>
                <w:rFonts w:ascii="David" w:hAnsi="David"/>
              </w:rPr>
            </w:pPr>
            <w:r>
              <w:rPr>
                <w:rFonts w:ascii="David" w:hAnsi="David"/>
              </w:rPr>
              <w:t>X</w:t>
            </w:r>
          </w:p>
        </w:tc>
        <w:tc>
          <w:tcPr>
            <w:tcW w:w="778" w:type="dxa"/>
            <w:gridSpan w:val="4"/>
            <w:tcBorders>
              <w:top w:val="nil"/>
              <w:left w:val="single" w:sz="4" w:space="0" w:color="auto"/>
              <w:bottom w:val="single" w:sz="4" w:space="0" w:color="auto"/>
              <w:right w:val="single" w:sz="4" w:space="0" w:color="auto"/>
            </w:tcBorders>
            <w:noWrap/>
            <w:vAlign w:val="bottom"/>
          </w:tcPr>
          <w:p w14:paraId="27D5EC1F" w14:textId="77777777" w:rsidR="00026E45" w:rsidRDefault="00026E45">
            <w:pPr>
              <w:bidi w:val="0"/>
              <w:spacing w:before="60" w:after="60" w:line="260" w:lineRule="exact"/>
              <w:jc w:val="center"/>
              <w:rPr>
                <w:rFonts w:ascii="David" w:hAnsi="David"/>
              </w:rPr>
            </w:pPr>
          </w:p>
        </w:tc>
        <w:tc>
          <w:tcPr>
            <w:tcW w:w="639" w:type="dxa"/>
            <w:tcBorders>
              <w:top w:val="nil"/>
              <w:left w:val="single" w:sz="4" w:space="0" w:color="auto"/>
              <w:bottom w:val="single" w:sz="4" w:space="0" w:color="auto"/>
              <w:right w:val="single" w:sz="4" w:space="0" w:color="auto"/>
            </w:tcBorders>
            <w:noWrap/>
            <w:vAlign w:val="bottom"/>
          </w:tcPr>
          <w:p w14:paraId="54D03B66" w14:textId="77777777" w:rsidR="00026E45" w:rsidRDefault="00026E45">
            <w:pPr>
              <w:bidi w:val="0"/>
              <w:spacing w:before="60" w:after="60" w:line="260" w:lineRule="exact"/>
              <w:jc w:val="center"/>
              <w:rPr>
                <w:rFonts w:ascii="David" w:hAnsi="David"/>
              </w:rPr>
            </w:pPr>
          </w:p>
        </w:tc>
        <w:tc>
          <w:tcPr>
            <w:tcW w:w="732" w:type="dxa"/>
            <w:gridSpan w:val="2"/>
            <w:tcBorders>
              <w:top w:val="nil"/>
              <w:left w:val="single" w:sz="4" w:space="0" w:color="auto"/>
              <w:bottom w:val="single" w:sz="4" w:space="0" w:color="auto"/>
              <w:right w:val="single" w:sz="18" w:space="0" w:color="auto"/>
            </w:tcBorders>
            <w:noWrap/>
            <w:vAlign w:val="bottom"/>
          </w:tcPr>
          <w:p w14:paraId="5383A599" w14:textId="77777777" w:rsidR="00026E45" w:rsidRDefault="00026E45">
            <w:pPr>
              <w:bidi w:val="0"/>
              <w:spacing w:before="60" w:after="60" w:line="260" w:lineRule="exact"/>
              <w:jc w:val="center"/>
              <w:rPr>
                <w:rFonts w:ascii="David" w:hAnsi="David"/>
              </w:rPr>
            </w:pPr>
          </w:p>
        </w:tc>
      </w:tr>
      <w:tr w:rsidR="00026E45" w14:paraId="0A5B76F9" w14:textId="77777777">
        <w:trPr>
          <w:trHeight w:val="156"/>
          <w:jc w:val="center"/>
        </w:trPr>
        <w:tc>
          <w:tcPr>
            <w:tcW w:w="3736" w:type="dxa"/>
            <w:tcBorders>
              <w:top w:val="nil"/>
              <w:left w:val="single" w:sz="4" w:space="0" w:color="auto"/>
              <w:bottom w:val="single" w:sz="4" w:space="0" w:color="auto"/>
              <w:right w:val="single" w:sz="4" w:space="0" w:color="auto"/>
            </w:tcBorders>
            <w:noWrap/>
            <w:vAlign w:val="bottom"/>
            <w:hideMark/>
          </w:tcPr>
          <w:p w14:paraId="2809F3EC" w14:textId="77777777" w:rsidR="00026E45" w:rsidRDefault="00000000">
            <w:pPr>
              <w:spacing w:before="60" w:after="60" w:line="260" w:lineRule="exact"/>
              <w:jc w:val="left"/>
              <w:rPr>
                <w:rFonts w:ascii="David" w:hAnsi="David"/>
              </w:rPr>
            </w:pPr>
            <w:r>
              <w:rPr>
                <w:rFonts w:ascii="David" w:hAnsi="David"/>
                <w:rtl/>
              </w:rPr>
              <w:t>אנתרופולוגיה</w:t>
            </w:r>
          </w:p>
        </w:tc>
        <w:tc>
          <w:tcPr>
            <w:tcW w:w="686" w:type="dxa"/>
            <w:tcBorders>
              <w:top w:val="nil"/>
              <w:left w:val="single" w:sz="4" w:space="0" w:color="auto"/>
              <w:bottom w:val="single" w:sz="4" w:space="0" w:color="auto"/>
              <w:right w:val="single" w:sz="4" w:space="0" w:color="auto"/>
            </w:tcBorders>
            <w:noWrap/>
            <w:vAlign w:val="bottom"/>
          </w:tcPr>
          <w:p w14:paraId="20DF6267" w14:textId="77777777" w:rsidR="00026E45" w:rsidRDefault="00026E45">
            <w:pPr>
              <w:bidi w:val="0"/>
              <w:spacing w:before="60" w:after="60" w:line="260" w:lineRule="exact"/>
              <w:jc w:val="center"/>
              <w:rPr>
                <w:rFonts w:ascii="David" w:hAnsi="David"/>
              </w:rPr>
            </w:pPr>
          </w:p>
        </w:tc>
        <w:tc>
          <w:tcPr>
            <w:tcW w:w="778" w:type="dxa"/>
            <w:gridSpan w:val="4"/>
            <w:tcBorders>
              <w:top w:val="nil"/>
              <w:left w:val="single" w:sz="4" w:space="0" w:color="auto"/>
              <w:bottom w:val="single" w:sz="4" w:space="0" w:color="auto"/>
              <w:right w:val="single" w:sz="4" w:space="0" w:color="auto"/>
            </w:tcBorders>
            <w:noWrap/>
            <w:vAlign w:val="bottom"/>
            <w:hideMark/>
          </w:tcPr>
          <w:p w14:paraId="34CECFB4" w14:textId="77777777" w:rsidR="00026E45" w:rsidRDefault="00000000">
            <w:pPr>
              <w:bidi w:val="0"/>
              <w:spacing w:before="60" w:after="60" w:line="260" w:lineRule="exact"/>
              <w:jc w:val="center"/>
              <w:rPr>
                <w:rFonts w:ascii="David" w:hAnsi="David"/>
              </w:rPr>
            </w:pPr>
            <w:r>
              <w:rPr>
                <w:rFonts w:ascii="David" w:hAnsi="David"/>
              </w:rPr>
              <w:t>X</w:t>
            </w:r>
          </w:p>
        </w:tc>
        <w:tc>
          <w:tcPr>
            <w:tcW w:w="639" w:type="dxa"/>
            <w:tcBorders>
              <w:top w:val="nil"/>
              <w:left w:val="single" w:sz="4" w:space="0" w:color="auto"/>
              <w:bottom w:val="single" w:sz="4" w:space="0" w:color="auto"/>
              <w:right w:val="single" w:sz="4" w:space="0" w:color="auto"/>
            </w:tcBorders>
            <w:noWrap/>
            <w:vAlign w:val="bottom"/>
          </w:tcPr>
          <w:p w14:paraId="7D02EE66" w14:textId="77777777" w:rsidR="00026E45" w:rsidRDefault="00026E45">
            <w:pPr>
              <w:bidi w:val="0"/>
              <w:spacing w:before="60" w:after="60" w:line="260" w:lineRule="exact"/>
              <w:jc w:val="center"/>
              <w:rPr>
                <w:rFonts w:ascii="David" w:hAnsi="David"/>
              </w:rPr>
            </w:pPr>
          </w:p>
        </w:tc>
        <w:tc>
          <w:tcPr>
            <w:tcW w:w="732" w:type="dxa"/>
            <w:gridSpan w:val="2"/>
            <w:tcBorders>
              <w:top w:val="nil"/>
              <w:left w:val="single" w:sz="4" w:space="0" w:color="auto"/>
              <w:bottom w:val="single" w:sz="4" w:space="0" w:color="auto"/>
              <w:right w:val="single" w:sz="18" w:space="0" w:color="auto"/>
            </w:tcBorders>
            <w:noWrap/>
            <w:vAlign w:val="bottom"/>
          </w:tcPr>
          <w:p w14:paraId="7480C03A" w14:textId="77777777" w:rsidR="00026E45" w:rsidRDefault="00026E45">
            <w:pPr>
              <w:bidi w:val="0"/>
              <w:spacing w:before="60" w:after="60" w:line="260" w:lineRule="exact"/>
              <w:jc w:val="center"/>
              <w:rPr>
                <w:rFonts w:ascii="David" w:hAnsi="David"/>
              </w:rPr>
            </w:pPr>
          </w:p>
        </w:tc>
      </w:tr>
      <w:tr w:rsidR="00026E45" w14:paraId="754FE721" w14:textId="77777777">
        <w:trPr>
          <w:trHeight w:val="156"/>
          <w:jc w:val="center"/>
        </w:trPr>
        <w:tc>
          <w:tcPr>
            <w:tcW w:w="3736" w:type="dxa"/>
            <w:tcBorders>
              <w:top w:val="nil"/>
              <w:left w:val="single" w:sz="4" w:space="0" w:color="auto"/>
              <w:bottom w:val="single" w:sz="4" w:space="0" w:color="auto"/>
              <w:right w:val="single" w:sz="4" w:space="0" w:color="auto"/>
            </w:tcBorders>
            <w:noWrap/>
            <w:vAlign w:val="bottom"/>
            <w:hideMark/>
          </w:tcPr>
          <w:p w14:paraId="71EFD258" w14:textId="77777777" w:rsidR="00026E45" w:rsidRDefault="00000000">
            <w:pPr>
              <w:spacing w:before="60" w:after="60" w:line="260" w:lineRule="exact"/>
              <w:jc w:val="left"/>
              <w:rPr>
                <w:rFonts w:ascii="David" w:hAnsi="David"/>
              </w:rPr>
            </w:pPr>
            <w:r>
              <w:rPr>
                <w:rFonts w:ascii="David" w:hAnsi="David"/>
                <w:rtl/>
              </w:rPr>
              <w:t>ארכיטקטורה</w:t>
            </w:r>
          </w:p>
        </w:tc>
        <w:tc>
          <w:tcPr>
            <w:tcW w:w="686" w:type="dxa"/>
            <w:tcBorders>
              <w:top w:val="nil"/>
              <w:left w:val="single" w:sz="4" w:space="0" w:color="auto"/>
              <w:bottom w:val="single" w:sz="4" w:space="0" w:color="auto"/>
              <w:right w:val="single" w:sz="4" w:space="0" w:color="auto"/>
            </w:tcBorders>
            <w:noWrap/>
            <w:vAlign w:val="bottom"/>
          </w:tcPr>
          <w:p w14:paraId="18657A66" w14:textId="77777777" w:rsidR="00026E45" w:rsidRDefault="00026E45">
            <w:pPr>
              <w:bidi w:val="0"/>
              <w:spacing w:before="60" w:after="60" w:line="260" w:lineRule="exact"/>
              <w:jc w:val="center"/>
              <w:rPr>
                <w:rFonts w:ascii="David" w:hAnsi="David"/>
              </w:rPr>
            </w:pPr>
          </w:p>
        </w:tc>
        <w:tc>
          <w:tcPr>
            <w:tcW w:w="778" w:type="dxa"/>
            <w:gridSpan w:val="4"/>
            <w:tcBorders>
              <w:top w:val="nil"/>
              <w:left w:val="single" w:sz="4" w:space="0" w:color="auto"/>
              <w:bottom w:val="single" w:sz="4" w:space="0" w:color="auto"/>
              <w:right w:val="single" w:sz="4" w:space="0" w:color="auto"/>
            </w:tcBorders>
            <w:noWrap/>
            <w:vAlign w:val="bottom"/>
          </w:tcPr>
          <w:p w14:paraId="08155B6C" w14:textId="77777777" w:rsidR="00026E45" w:rsidRDefault="00026E45">
            <w:pPr>
              <w:bidi w:val="0"/>
              <w:spacing w:before="60" w:after="60" w:line="260" w:lineRule="exact"/>
              <w:jc w:val="center"/>
              <w:rPr>
                <w:rFonts w:ascii="David" w:hAnsi="David"/>
              </w:rPr>
            </w:pPr>
          </w:p>
        </w:tc>
        <w:tc>
          <w:tcPr>
            <w:tcW w:w="639" w:type="dxa"/>
            <w:tcBorders>
              <w:top w:val="nil"/>
              <w:left w:val="single" w:sz="4" w:space="0" w:color="auto"/>
              <w:bottom w:val="single" w:sz="4" w:space="0" w:color="auto"/>
              <w:right w:val="single" w:sz="4" w:space="0" w:color="auto"/>
            </w:tcBorders>
            <w:noWrap/>
            <w:vAlign w:val="bottom"/>
            <w:hideMark/>
          </w:tcPr>
          <w:p w14:paraId="3660F2D6" w14:textId="77777777" w:rsidR="00026E45" w:rsidRDefault="00026E45">
            <w:pPr>
              <w:bidi w:val="0"/>
              <w:spacing w:before="60" w:after="60" w:line="260" w:lineRule="exact"/>
              <w:jc w:val="center"/>
              <w:rPr>
                <w:rFonts w:ascii="David" w:hAnsi="David"/>
              </w:rPr>
            </w:pPr>
          </w:p>
        </w:tc>
        <w:tc>
          <w:tcPr>
            <w:tcW w:w="732" w:type="dxa"/>
            <w:gridSpan w:val="2"/>
            <w:tcBorders>
              <w:top w:val="nil"/>
              <w:left w:val="single" w:sz="4" w:space="0" w:color="auto"/>
              <w:bottom w:val="single" w:sz="4" w:space="0" w:color="auto"/>
              <w:right w:val="single" w:sz="18" w:space="0" w:color="auto"/>
            </w:tcBorders>
            <w:noWrap/>
            <w:vAlign w:val="bottom"/>
          </w:tcPr>
          <w:p w14:paraId="4050C2D9" w14:textId="77777777" w:rsidR="00026E45" w:rsidRDefault="00000000">
            <w:pPr>
              <w:bidi w:val="0"/>
              <w:spacing w:before="60" w:after="60" w:line="260" w:lineRule="exact"/>
              <w:jc w:val="center"/>
              <w:rPr>
                <w:rFonts w:ascii="David" w:hAnsi="David"/>
              </w:rPr>
            </w:pPr>
            <w:r>
              <w:rPr>
                <w:rFonts w:ascii="David" w:hAnsi="David"/>
              </w:rPr>
              <w:t>X</w:t>
            </w:r>
          </w:p>
        </w:tc>
      </w:tr>
      <w:tr w:rsidR="00026E45" w14:paraId="734CA638" w14:textId="77777777">
        <w:trPr>
          <w:trHeight w:val="156"/>
          <w:jc w:val="center"/>
        </w:trPr>
        <w:tc>
          <w:tcPr>
            <w:tcW w:w="3736" w:type="dxa"/>
            <w:tcBorders>
              <w:top w:val="nil"/>
              <w:left w:val="single" w:sz="4" w:space="0" w:color="auto"/>
              <w:bottom w:val="single" w:sz="4" w:space="0" w:color="auto"/>
              <w:right w:val="single" w:sz="4" w:space="0" w:color="auto"/>
            </w:tcBorders>
            <w:noWrap/>
            <w:vAlign w:val="bottom"/>
            <w:hideMark/>
          </w:tcPr>
          <w:p w14:paraId="1562D733" w14:textId="77777777" w:rsidR="00026E45" w:rsidRDefault="00000000">
            <w:pPr>
              <w:spacing w:before="60" w:after="60" w:line="260" w:lineRule="exact"/>
              <w:jc w:val="left"/>
              <w:rPr>
                <w:rFonts w:ascii="David" w:hAnsi="David"/>
              </w:rPr>
            </w:pPr>
            <w:r>
              <w:rPr>
                <w:rFonts w:ascii="David" w:hAnsi="David"/>
                <w:rtl/>
              </w:rPr>
              <w:t>אתיקה</w:t>
            </w:r>
          </w:p>
        </w:tc>
        <w:tc>
          <w:tcPr>
            <w:tcW w:w="686" w:type="dxa"/>
            <w:tcBorders>
              <w:top w:val="nil"/>
              <w:left w:val="single" w:sz="4" w:space="0" w:color="auto"/>
              <w:bottom w:val="single" w:sz="4" w:space="0" w:color="auto"/>
              <w:right w:val="single" w:sz="4" w:space="0" w:color="auto"/>
            </w:tcBorders>
            <w:noWrap/>
            <w:vAlign w:val="bottom"/>
          </w:tcPr>
          <w:p w14:paraId="0BE67CE6" w14:textId="77777777" w:rsidR="00026E45" w:rsidRDefault="00026E45">
            <w:pPr>
              <w:bidi w:val="0"/>
              <w:spacing w:before="60" w:after="60" w:line="260" w:lineRule="exact"/>
              <w:jc w:val="center"/>
              <w:rPr>
                <w:rFonts w:ascii="David" w:hAnsi="David"/>
              </w:rPr>
            </w:pPr>
          </w:p>
        </w:tc>
        <w:tc>
          <w:tcPr>
            <w:tcW w:w="778" w:type="dxa"/>
            <w:gridSpan w:val="4"/>
            <w:tcBorders>
              <w:top w:val="nil"/>
              <w:left w:val="single" w:sz="4" w:space="0" w:color="auto"/>
              <w:bottom w:val="single" w:sz="4" w:space="0" w:color="auto"/>
              <w:right w:val="single" w:sz="4" w:space="0" w:color="auto"/>
            </w:tcBorders>
            <w:noWrap/>
            <w:vAlign w:val="bottom"/>
            <w:hideMark/>
          </w:tcPr>
          <w:p w14:paraId="24522DF7" w14:textId="77777777" w:rsidR="00026E45" w:rsidRDefault="00000000">
            <w:pPr>
              <w:bidi w:val="0"/>
              <w:spacing w:before="60" w:after="60" w:line="260" w:lineRule="exact"/>
              <w:jc w:val="center"/>
              <w:rPr>
                <w:rFonts w:ascii="David" w:hAnsi="David"/>
              </w:rPr>
            </w:pPr>
            <w:r>
              <w:rPr>
                <w:rFonts w:ascii="David" w:hAnsi="David"/>
              </w:rPr>
              <w:t>X</w:t>
            </w:r>
          </w:p>
        </w:tc>
        <w:tc>
          <w:tcPr>
            <w:tcW w:w="639" w:type="dxa"/>
            <w:tcBorders>
              <w:top w:val="nil"/>
              <w:left w:val="single" w:sz="4" w:space="0" w:color="auto"/>
              <w:bottom w:val="single" w:sz="4" w:space="0" w:color="auto"/>
              <w:right w:val="single" w:sz="4" w:space="0" w:color="auto"/>
            </w:tcBorders>
            <w:noWrap/>
            <w:vAlign w:val="bottom"/>
          </w:tcPr>
          <w:p w14:paraId="7FBA2F39" w14:textId="77777777" w:rsidR="00026E45" w:rsidRDefault="00026E45">
            <w:pPr>
              <w:bidi w:val="0"/>
              <w:spacing w:before="60" w:after="60" w:line="260" w:lineRule="exact"/>
              <w:jc w:val="center"/>
              <w:rPr>
                <w:rFonts w:ascii="David" w:hAnsi="David"/>
              </w:rPr>
            </w:pPr>
          </w:p>
        </w:tc>
        <w:tc>
          <w:tcPr>
            <w:tcW w:w="732" w:type="dxa"/>
            <w:gridSpan w:val="2"/>
            <w:tcBorders>
              <w:top w:val="nil"/>
              <w:left w:val="single" w:sz="4" w:space="0" w:color="auto"/>
              <w:bottom w:val="single" w:sz="4" w:space="0" w:color="auto"/>
              <w:right w:val="single" w:sz="18" w:space="0" w:color="auto"/>
            </w:tcBorders>
            <w:noWrap/>
            <w:vAlign w:val="bottom"/>
          </w:tcPr>
          <w:p w14:paraId="24B29D63" w14:textId="77777777" w:rsidR="00026E45" w:rsidRDefault="00026E45">
            <w:pPr>
              <w:bidi w:val="0"/>
              <w:spacing w:before="60" w:after="60" w:line="260" w:lineRule="exact"/>
              <w:jc w:val="center"/>
              <w:rPr>
                <w:rFonts w:ascii="David" w:hAnsi="David"/>
              </w:rPr>
            </w:pPr>
          </w:p>
        </w:tc>
      </w:tr>
      <w:tr w:rsidR="00026E45" w14:paraId="40A5FCCC" w14:textId="77777777">
        <w:trPr>
          <w:trHeight w:val="156"/>
          <w:jc w:val="center"/>
        </w:trPr>
        <w:tc>
          <w:tcPr>
            <w:tcW w:w="3736" w:type="dxa"/>
            <w:tcBorders>
              <w:top w:val="nil"/>
              <w:left w:val="single" w:sz="4" w:space="0" w:color="auto"/>
              <w:bottom w:val="single" w:sz="4" w:space="0" w:color="auto"/>
              <w:right w:val="single" w:sz="4" w:space="0" w:color="auto"/>
            </w:tcBorders>
            <w:noWrap/>
            <w:vAlign w:val="bottom"/>
            <w:hideMark/>
          </w:tcPr>
          <w:p w14:paraId="5E91A894" w14:textId="77777777" w:rsidR="00026E45" w:rsidRDefault="00000000">
            <w:pPr>
              <w:spacing w:before="60" w:after="60" w:line="260" w:lineRule="exact"/>
              <w:jc w:val="left"/>
              <w:rPr>
                <w:rFonts w:ascii="David" w:hAnsi="David"/>
              </w:rPr>
            </w:pPr>
            <w:r>
              <w:rPr>
                <w:rFonts w:ascii="David" w:hAnsi="David"/>
                <w:rtl/>
              </w:rPr>
              <w:t>ארכיאולוגיה</w:t>
            </w:r>
          </w:p>
        </w:tc>
        <w:tc>
          <w:tcPr>
            <w:tcW w:w="686" w:type="dxa"/>
            <w:tcBorders>
              <w:top w:val="nil"/>
              <w:left w:val="single" w:sz="4" w:space="0" w:color="auto"/>
              <w:bottom w:val="single" w:sz="4" w:space="0" w:color="auto"/>
              <w:right w:val="single" w:sz="4" w:space="0" w:color="auto"/>
            </w:tcBorders>
            <w:noWrap/>
            <w:vAlign w:val="bottom"/>
          </w:tcPr>
          <w:p w14:paraId="14FD27E2" w14:textId="77777777" w:rsidR="00026E45" w:rsidRDefault="00026E45">
            <w:pPr>
              <w:bidi w:val="0"/>
              <w:spacing w:before="60" w:after="60" w:line="260" w:lineRule="exact"/>
              <w:jc w:val="center"/>
              <w:rPr>
                <w:rFonts w:ascii="David" w:hAnsi="David"/>
              </w:rPr>
            </w:pPr>
          </w:p>
        </w:tc>
        <w:tc>
          <w:tcPr>
            <w:tcW w:w="778" w:type="dxa"/>
            <w:gridSpan w:val="4"/>
            <w:tcBorders>
              <w:top w:val="nil"/>
              <w:left w:val="single" w:sz="4" w:space="0" w:color="auto"/>
              <w:bottom w:val="single" w:sz="4" w:space="0" w:color="auto"/>
              <w:right w:val="single" w:sz="4" w:space="0" w:color="auto"/>
            </w:tcBorders>
            <w:noWrap/>
            <w:vAlign w:val="bottom"/>
            <w:hideMark/>
          </w:tcPr>
          <w:p w14:paraId="4EEFD514" w14:textId="77777777" w:rsidR="00026E45" w:rsidRDefault="00000000">
            <w:pPr>
              <w:bidi w:val="0"/>
              <w:spacing w:before="60" w:after="60" w:line="260" w:lineRule="exact"/>
              <w:jc w:val="center"/>
              <w:rPr>
                <w:rFonts w:ascii="David" w:hAnsi="David"/>
              </w:rPr>
            </w:pPr>
            <w:r>
              <w:rPr>
                <w:rFonts w:ascii="David" w:hAnsi="David"/>
              </w:rPr>
              <w:t>X</w:t>
            </w:r>
          </w:p>
        </w:tc>
        <w:tc>
          <w:tcPr>
            <w:tcW w:w="639" w:type="dxa"/>
            <w:tcBorders>
              <w:top w:val="nil"/>
              <w:left w:val="single" w:sz="4" w:space="0" w:color="auto"/>
              <w:bottom w:val="single" w:sz="4" w:space="0" w:color="auto"/>
              <w:right w:val="single" w:sz="4" w:space="0" w:color="auto"/>
            </w:tcBorders>
            <w:noWrap/>
            <w:vAlign w:val="bottom"/>
          </w:tcPr>
          <w:p w14:paraId="61CE4125" w14:textId="77777777" w:rsidR="00026E45" w:rsidRDefault="00026E45">
            <w:pPr>
              <w:bidi w:val="0"/>
              <w:spacing w:before="60" w:after="60" w:line="260" w:lineRule="exact"/>
              <w:jc w:val="center"/>
              <w:rPr>
                <w:rFonts w:ascii="David" w:hAnsi="David"/>
              </w:rPr>
            </w:pPr>
          </w:p>
        </w:tc>
        <w:tc>
          <w:tcPr>
            <w:tcW w:w="732" w:type="dxa"/>
            <w:gridSpan w:val="2"/>
            <w:tcBorders>
              <w:top w:val="nil"/>
              <w:left w:val="single" w:sz="4" w:space="0" w:color="auto"/>
              <w:bottom w:val="single" w:sz="4" w:space="0" w:color="auto"/>
              <w:right w:val="single" w:sz="18" w:space="0" w:color="auto"/>
            </w:tcBorders>
            <w:noWrap/>
            <w:vAlign w:val="bottom"/>
          </w:tcPr>
          <w:p w14:paraId="40A62353" w14:textId="77777777" w:rsidR="00026E45" w:rsidRDefault="00026E45">
            <w:pPr>
              <w:bidi w:val="0"/>
              <w:spacing w:before="60" w:after="60" w:line="260" w:lineRule="exact"/>
              <w:jc w:val="center"/>
              <w:rPr>
                <w:rFonts w:ascii="David" w:hAnsi="David"/>
              </w:rPr>
            </w:pPr>
          </w:p>
        </w:tc>
      </w:tr>
      <w:tr w:rsidR="00026E45" w14:paraId="5C437866" w14:textId="77777777">
        <w:trPr>
          <w:trHeight w:val="156"/>
          <w:jc w:val="center"/>
        </w:trPr>
        <w:tc>
          <w:tcPr>
            <w:tcW w:w="3736" w:type="dxa"/>
            <w:tcBorders>
              <w:top w:val="nil"/>
              <w:left w:val="single" w:sz="4" w:space="0" w:color="auto"/>
              <w:bottom w:val="single" w:sz="4" w:space="0" w:color="auto"/>
              <w:right w:val="single" w:sz="4" w:space="0" w:color="auto"/>
            </w:tcBorders>
            <w:noWrap/>
            <w:vAlign w:val="bottom"/>
            <w:hideMark/>
          </w:tcPr>
          <w:p w14:paraId="3ADFE930" w14:textId="77777777" w:rsidR="00026E45" w:rsidRDefault="00000000">
            <w:pPr>
              <w:spacing w:before="60" w:after="60" w:line="260" w:lineRule="exact"/>
              <w:jc w:val="left"/>
              <w:rPr>
                <w:rFonts w:ascii="David" w:hAnsi="David"/>
              </w:rPr>
            </w:pPr>
            <w:r>
              <w:rPr>
                <w:rFonts w:ascii="David" w:hAnsi="David"/>
                <w:rtl/>
              </w:rPr>
              <w:t>אנרגיה</w:t>
            </w:r>
          </w:p>
        </w:tc>
        <w:tc>
          <w:tcPr>
            <w:tcW w:w="686" w:type="dxa"/>
            <w:tcBorders>
              <w:top w:val="nil"/>
              <w:left w:val="single" w:sz="4" w:space="0" w:color="auto"/>
              <w:bottom w:val="single" w:sz="4" w:space="0" w:color="auto"/>
              <w:right w:val="single" w:sz="4" w:space="0" w:color="auto"/>
            </w:tcBorders>
            <w:noWrap/>
            <w:vAlign w:val="bottom"/>
          </w:tcPr>
          <w:p w14:paraId="3B01B06D" w14:textId="77777777" w:rsidR="00026E45" w:rsidRDefault="00026E45">
            <w:pPr>
              <w:bidi w:val="0"/>
              <w:spacing w:before="60" w:after="60" w:line="260" w:lineRule="exact"/>
              <w:jc w:val="center"/>
              <w:rPr>
                <w:rFonts w:ascii="David" w:hAnsi="David"/>
              </w:rPr>
            </w:pPr>
          </w:p>
        </w:tc>
        <w:tc>
          <w:tcPr>
            <w:tcW w:w="778" w:type="dxa"/>
            <w:gridSpan w:val="4"/>
            <w:tcBorders>
              <w:top w:val="nil"/>
              <w:left w:val="single" w:sz="4" w:space="0" w:color="auto"/>
              <w:bottom w:val="single" w:sz="4" w:space="0" w:color="auto"/>
              <w:right w:val="single" w:sz="4" w:space="0" w:color="auto"/>
            </w:tcBorders>
            <w:noWrap/>
            <w:vAlign w:val="bottom"/>
          </w:tcPr>
          <w:p w14:paraId="4ADA2535" w14:textId="77777777" w:rsidR="00026E45" w:rsidRDefault="00026E45">
            <w:pPr>
              <w:bidi w:val="0"/>
              <w:spacing w:before="60" w:after="60" w:line="260" w:lineRule="exact"/>
              <w:jc w:val="center"/>
              <w:rPr>
                <w:rFonts w:ascii="David" w:hAnsi="David"/>
              </w:rPr>
            </w:pPr>
          </w:p>
        </w:tc>
        <w:tc>
          <w:tcPr>
            <w:tcW w:w="639" w:type="dxa"/>
            <w:tcBorders>
              <w:top w:val="nil"/>
              <w:left w:val="single" w:sz="4" w:space="0" w:color="auto"/>
              <w:bottom w:val="single" w:sz="4" w:space="0" w:color="auto"/>
              <w:right w:val="single" w:sz="4" w:space="0" w:color="auto"/>
            </w:tcBorders>
            <w:noWrap/>
            <w:vAlign w:val="bottom"/>
          </w:tcPr>
          <w:p w14:paraId="2DD23367" w14:textId="77777777" w:rsidR="00026E45" w:rsidRDefault="00026E45">
            <w:pPr>
              <w:bidi w:val="0"/>
              <w:spacing w:before="60" w:after="60" w:line="260" w:lineRule="exact"/>
              <w:jc w:val="center"/>
              <w:rPr>
                <w:rFonts w:ascii="David" w:hAnsi="David"/>
              </w:rPr>
            </w:pPr>
          </w:p>
        </w:tc>
        <w:tc>
          <w:tcPr>
            <w:tcW w:w="732" w:type="dxa"/>
            <w:gridSpan w:val="2"/>
            <w:tcBorders>
              <w:top w:val="nil"/>
              <w:left w:val="single" w:sz="4" w:space="0" w:color="auto"/>
              <w:bottom w:val="single" w:sz="4" w:space="0" w:color="auto"/>
              <w:right w:val="single" w:sz="18" w:space="0" w:color="auto"/>
            </w:tcBorders>
            <w:noWrap/>
            <w:vAlign w:val="bottom"/>
            <w:hideMark/>
          </w:tcPr>
          <w:p w14:paraId="740AC564" w14:textId="77777777" w:rsidR="00026E45" w:rsidRDefault="00000000">
            <w:pPr>
              <w:bidi w:val="0"/>
              <w:spacing w:before="60" w:after="60" w:line="260" w:lineRule="exact"/>
              <w:jc w:val="center"/>
              <w:rPr>
                <w:rFonts w:ascii="David" w:hAnsi="David"/>
              </w:rPr>
            </w:pPr>
            <w:r>
              <w:rPr>
                <w:rFonts w:ascii="David" w:hAnsi="David"/>
              </w:rPr>
              <w:t>X</w:t>
            </w:r>
          </w:p>
        </w:tc>
      </w:tr>
      <w:tr w:rsidR="00026E45" w14:paraId="1AE35BC5" w14:textId="77777777">
        <w:trPr>
          <w:trHeight w:val="156"/>
          <w:jc w:val="center"/>
        </w:trPr>
        <w:tc>
          <w:tcPr>
            <w:tcW w:w="3736" w:type="dxa"/>
            <w:tcBorders>
              <w:top w:val="nil"/>
              <w:left w:val="single" w:sz="4" w:space="0" w:color="auto"/>
              <w:bottom w:val="single" w:sz="4" w:space="0" w:color="auto"/>
              <w:right w:val="single" w:sz="4" w:space="0" w:color="auto"/>
            </w:tcBorders>
            <w:noWrap/>
            <w:vAlign w:val="bottom"/>
            <w:hideMark/>
          </w:tcPr>
          <w:p w14:paraId="236ED0A0" w14:textId="77777777" w:rsidR="00026E45" w:rsidRDefault="00000000">
            <w:pPr>
              <w:spacing w:before="60" w:after="60" w:line="260" w:lineRule="exact"/>
              <w:jc w:val="left"/>
              <w:rPr>
                <w:rFonts w:ascii="David" w:hAnsi="David"/>
              </w:rPr>
            </w:pPr>
            <w:proofErr w:type="spellStart"/>
            <w:r>
              <w:rPr>
                <w:rFonts w:ascii="David" w:hAnsi="David"/>
                <w:rtl/>
              </w:rPr>
              <w:t>ביואתיקה</w:t>
            </w:r>
            <w:proofErr w:type="spellEnd"/>
          </w:p>
        </w:tc>
        <w:tc>
          <w:tcPr>
            <w:tcW w:w="686" w:type="dxa"/>
            <w:tcBorders>
              <w:top w:val="nil"/>
              <w:left w:val="single" w:sz="4" w:space="0" w:color="auto"/>
              <w:bottom w:val="single" w:sz="4" w:space="0" w:color="auto"/>
              <w:right w:val="single" w:sz="4" w:space="0" w:color="auto"/>
            </w:tcBorders>
            <w:noWrap/>
            <w:vAlign w:val="bottom"/>
          </w:tcPr>
          <w:p w14:paraId="6D464F5B" w14:textId="77777777" w:rsidR="00026E45" w:rsidRDefault="00026E45">
            <w:pPr>
              <w:bidi w:val="0"/>
              <w:spacing w:before="60" w:after="60" w:line="260" w:lineRule="exact"/>
              <w:jc w:val="center"/>
              <w:rPr>
                <w:rFonts w:ascii="David" w:hAnsi="David"/>
                <w:rtl/>
              </w:rPr>
            </w:pPr>
          </w:p>
        </w:tc>
        <w:tc>
          <w:tcPr>
            <w:tcW w:w="778" w:type="dxa"/>
            <w:gridSpan w:val="4"/>
            <w:tcBorders>
              <w:top w:val="nil"/>
              <w:left w:val="single" w:sz="4" w:space="0" w:color="auto"/>
              <w:bottom w:val="single" w:sz="4" w:space="0" w:color="auto"/>
              <w:right w:val="single" w:sz="4" w:space="0" w:color="auto"/>
            </w:tcBorders>
            <w:noWrap/>
            <w:vAlign w:val="bottom"/>
            <w:hideMark/>
          </w:tcPr>
          <w:p w14:paraId="3D5F4FF8" w14:textId="77777777" w:rsidR="00026E45" w:rsidRDefault="00000000">
            <w:pPr>
              <w:bidi w:val="0"/>
              <w:spacing w:before="60" w:after="60" w:line="260" w:lineRule="exact"/>
              <w:jc w:val="center"/>
              <w:rPr>
                <w:rFonts w:ascii="David" w:hAnsi="David"/>
              </w:rPr>
            </w:pPr>
            <w:r>
              <w:rPr>
                <w:rFonts w:ascii="David" w:hAnsi="David"/>
              </w:rPr>
              <w:t>X</w:t>
            </w:r>
          </w:p>
        </w:tc>
        <w:tc>
          <w:tcPr>
            <w:tcW w:w="639" w:type="dxa"/>
            <w:tcBorders>
              <w:top w:val="nil"/>
              <w:left w:val="single" w:sz="4" w:space="0" w:color="auto"/>
              <w:bottom w:val="single" w:sz="4" w:space="0" w:color="auto"/>
              <w:right w:val="single" w:sz="4" w:space="0" w:color="auto"/>
            </w:tcBorders>
            <w:noWrap/>
            <w:vAlign w:val="bottom"/>
          </w:tcPr>
          <w:p w14:paraId="0C8BA4F4" w14:textId="77777777" w:rsidR="00026E45" w:rsidRDefault="00026E45">
            <w:pPr>
              <w:bidi w:val="0"/>
              <w:spacing w:before="60" w:after="60" w:line="260" w:lineRule="exact"/>
              <w:jc w:val="center"/>
              <w:rPr>
                <w:rFonts w:ascii="David" w:hAnsi="David"/>
              </w:rPr>
            </w:pPr>
          </w:p>
        </w:tc>
        <w:tc>
          <w:tcPr>
            <w:tcW w:w="732" w:type="dxa"/>
            <w:gridSpan w:val="2"/>
            <w:tcBorders>
              <w:top w:val="nil"/>
              <w:left w:val="single" w:sz="4" w:space="0" w:color="auto"/>
              <w:bottom w:val="single" w:sz="4" w:space="0" w:color="auto"/>
              <w:right w:val="single" w:sz="18" w:space="0" w:color="auto"/>
            </w:tcBorders>
            <w:noWrap/>
            <w:vAlign w:val="bottom"/>
          </w:tcPr>
          <w:p w14:paraId="6443DF88" w14:textId="77777777" w:rsidR="00026E45" w:rsidRDefault="00026E45">
            <w:pPr>
              <w:bidi w:val="0"/>
              <w:spacing w:before="60" w:after="60" w:line="260" w:lineRule="exact"/>
              <w:jc w:val="center"/>
              <w:rPr>
                <w:rFonts w:ascii="David" w:hAnsi="David"/>
              </w:rPr>
            </w:pPr>
          </w:p>
        </w:tc>
      </w:tr>
      <w:tr w:rsidR="00026E45" w14:paraId="67420940" w14:textId="77777777">
        <w:trPr>
          <w:trHeight w:val="156"/>
          <w:jc w:val="center"/>
        </w:trPr>
        <w:tc>
          <w:tcPr>
            <w:tcW w:w="3736" w:type="dxa"/>
            <w:tcBorders>
              <w:top w:val="nil"/>
              <w:left w:val="single" w:sz="4" w:space="0" w:color="auto"/>
              <w:bottom w:val="single" w:sz="4" w:space="0" w:color="auto"/>
              <w:right w:val="single" w:sz="4" w:space="0" w:color="auto"/>
            </w:tcBorders>
            <w:noWrap/>
            <w:vAlign w:val="bottom"/>
          </w:tcPr>
          <w:p w14:paraId="1F44559B" w14:textId="77777777" w:rsidR="00026E45" w:rsidRDefault="00000000">
            <w:pPr>
              <w:spacing w:before="60" w:after="60" w:line="260" w:lineRule="exact"/>
              <w:jc w:val="left"/>
              <w:rPr>
                <w:rFonts w:ascii="David" w:hAnsi="David"/>
                <w:rtl/>
              </w:rPr>
            </w:pPr>
            <w:r>
              <w:rPr>
                <w:rFonts w:ascii="David" w:hAnsi="David"/>
                <w:rtl/>
              </w:rPr>
              <w:t>ביוכימיה</w:t>
            </w:r>
          </w:p>
        </w:tc>
        <w:tc>
          <w:tcPr>
            <w:tcW w:w="686" w:type="dxa"/>
            <w:tcBorders>
              <w:top w:val="nil"/>
              <w:left w:val="single" w:sz="4" w:space="0" w:color="auto"/>
              <w:bottom w:val="single" w:sz="4" w:space="0" w:color="auto"/>
              <w:right w:val="single" w:sz="4" w:space="0" w:color="auto"/>
            </w:tcBorders>
            <w:noWrap/>
            <w:vAlign w:val="bottom"/>
          </w:tcPr>
          <w:p w14:paraId="1B94E843" w14:textId="77777777" w:rsidR="00026E45" w:rsidRDefault="00026E45">
            <w:pPr>
              <w:bidi w:val="0"/>
              <w:spacing w:before="60" w:after="60" w:line="260" w:lineRule="exact"/>
              <w:jc w:val="center"/>
              <w:rPr>
                <w:rFonts w:ascii="David" w:hAnsi="David"/>
                <w:rtl/>
              </w:rPr>
            </w:pPr>
          </w:p>
        </w:tc>
        <w:tc>
          <w:tcPr>
            <w:tcW w:w="778" w:type="dxa"/>
            <w:gridSpan w:val="4"/>
            <w:tcBorders>
              <w:top w:val="nil"/>
              <w:left w:val="single" w:sz="4" w:space="0" w:color="auto"/>
              <w:bottom w:val="single" w:sz="4" w:space="0" w:color="auto"/>
              <w:right w:val="single" w:sz="4" w:space="0" w:color="auto"/>
            </w:tcBorders>
            <w:noWrap/>
            <w:vAlign w:val="bottom"/>
          </w:tcPr>
          <w:p w14:paraId="3A9F1AB9" w14:textId="77777777" w:rsidR="00026E45" w:rsidRDefault="00000000">
            <w:pPr>
              <w:bidi w:val="0"/>
              <w:spacing w:before="60" w:after="60" w:line="260" w:lineRule="exact"/>
              <w:jc w:val="center"/>
              <w:rPr>
                <w:rFonts w:ascii="David" w:hAnsi="David"/>
              </w:rPr>
            </w:pPr>
            <w:r>
              <w:rPr>
                <w:rFonts w:ascii="David" w:hAnsi="David"/>
              </w:rPr>
              <w:t>X</w:t>
            </w:r>
          </w:p>
        </w:tc>
        <w:tc>
          <w:tcPr>
            <w:tcW w:w="639" w:type="dxa"/>
            <w:tcBorders>
              <w:top w:val="nil"/>
              <w:left w:val="single" w:sz="4" w:space="0" w:color="auto"/>
              <w:bottom w:val="single" w:sz="4" w:space="0" w:color="auto"/>
              <w:right w:val="single" w:sz="4" w:space="0" w:color="auto"/>
            </w:tcBorders>
            <w:noWrap/>
            <w:vAlign w:val="bottom"/>
          </w:tcPr>
          <w:p w14:paraId="04D0F085" w14:textId="77777777" w:rsidR="00026E45" w:rsidRDefault="00026E45">
            <w:pPr>
              <w:bidi w:val="0"/>
              <w:spacing w:before="60" w:after="60" w:line="260" w:lineRule="exact"/>
              <w:jc w:val="center"/>
              <w:rPr>
                <w:rFonts w:ascii="David" w:hAnsi="David"/>
              </w:rPr>
            </w:pPr>
          </w:p>
        </w:tc>
        <w:tc>
          <w:tcPr>
            <w:tcW w:w="732" w:type="dxa"/>
            <w:gridSpan w:val="2"/>
            <w:tcBorders>
              <w:top w:val="nil"/>
              <w:left w:val="single" w:sz="4" w:space="0" w:color="auto"/>
              <w:bottom w:val="single" w:sz="4" w:space="0" w:color="auto"/>
              <w:right w:val="single" w:sz="18" w:space="0" w:color="auto"/>
            </w:tcBorders>
            <w:noWrap/>
            <w:vAlign w:val="bottom"/>
          </w:tcPr>
          <w:p w14:paraId="5EA7D277" w14:textId="77777777" w:rsidR="00026E45" w:rsidRDefault="00026E45">
            <w:pPr>
              <w:bidi w:val="0"/>
              <w:spacing w:before="60" w:after="60" w:line="260" w:lineRule="exact"/>
              <w:jc w:val="center"/>
              <w:rPr>
                <w:rFonts w:ascii="David" w:hAnsi="David"/>
              </w:rPr>
            </w:pPr>
          </w:p>
        </w:tc>
      </w:tr>
      <w:tr w:rsidR="00026E45" w14:paraId="76CB6CA4" w14:textId="77777777">
        <w:trPr>
          <w:trHeight w:val="156"/>
          <w:jc w:val="center"/>
        </w:trPr>
        <w:tc>
          <w:tcPr>
            <w:tcW w:w="3736" w:type="dxa"/>
            <w:tcBorders>
              <w:top w:val="nil"/>
              <w:left w:val="single" w:sz="4" w:space="0" w:color="auto"/>
              <w:bottom w:val="single" w:sz="4" w:space="0" w:color="auto"/>
              <w:right w:val="single" w:sz="4" w:space="0" w:color="auto"/>
            </w:tcBorders>
            <w:noWrap/>
            <w:vAlign w:val="bottom"/>
            <w:hideMark/>
          </w:tcPr>
          <w:p w14:paraId="6B69DD46" w14:textId="77777777" w:rsidR="00026E45" w:rsidRDefault="00000000">
            <w:pPr>
              <w:spacing w:before="60" w:after="60" w:line="260" w:lineRule="exact"/>
              <w:jc w:val="left"/>
              <w:rPr>
                <w:rFonts w:ascii="David" w:hAnsi="David"/>
              </w:rPr>
            </w:pPr>
            <w:r>
              <w:rPr>
                <w:rFonts w:ascii="David" w:hAnsi="David"/>
                <w:rtl/>
              </w:rPr>
              <w:t>ביולוגיה</w:t>
            </w:r>
          </w:p>
        </w:tc>
        <w:tc>
          <w:tcPr>
            <w:tcW w:w="686" w:type="dxa"/>
            <w:tcBorders>
              <w:top w:val="nil"/>
              <w:left w:val="single" w:sz="4" w:space="0" w:color="auto"/>
              <w:bottom w:val="single" w:sz="4" w:space="0" w:color="auto"/>
              <w:right w:val="single" w:sz="4" w:space="0" w:color="auto"/>
            </w:tcBorders>
            <w:noWrap/>
            <w:vAlign w:val="bottom"/>
          </w:tcPr>
          <w:p w14:paraId="575ABE64" w14:textId="77777777" w:rsidR="00026E45" w:rsidRDefault="00026E45">
            <w:pPr>
              <w:bidi w:val="0"/>
              <w:spacing w:before="60" w:after="60" w:line="260" w:lineRule="exact"/>
              <w:jc w:val="center"/>
              <w:rPr>
                <w:rFonts w:ascii="David" w:hAnsi="David"/>
              </w:rPr>
            </w:pPr>
          </w:p>
        </w:tc>
        <w:tc>
          <w:tcPr>
            <w:tcW w:w="778" w:type="dxa"/>
            <w:gridSpan w:val="4"/>
            <w:tcBorders>
              <w:top w:val="nil"/>
              <w:left w:val="single" w:sz="4" w:space="0" w:color="auto"/>
              <w:bottom w:val="single" w:sz="4" w:space="0" w:color="auto"/>
              <w:right w:val="single" w:sz="4" w:space="0" w:color="auto"/>
            </w:tcBorders>
            <w:noWrap/>
            <w:vAlign w:val="bottom"/>
            <w:hideMark/>
          </w:tcPr>
          <w:p w14:paraId="4F46D4D3" w14:textId="77777777" w:rsidR="00026E45" w:rsidRDefault="00000000">
            <w:pPr>
              <w:bidi w:val="0"/>
              <w:spacing w:before="60" w:after="60" w:line="260" w:lineRule="exact"/>
              <w:jc w:val="center"/>
              <w:rPr>
                <w:rFonts w:ascii="David" w:hAnsi="David"/>
              </w:rPr>
            </w:pPr>
            <w:r>
              <w:rPr>
                <w:rFonts w:ascii="David" w:hAnsi="David"/>
              </w:rPr>
              <w:t>X</w:t>
            </w:r>
          </w:p>
        </w:tc>
        <w:tc>
          <w:tcPr>
            <w:tcW w:w="639" w:type="dxa"/>
            <w:tcBorders>
              <w:top w:val="nil"/>
              <w:left w:val="single" w:sz="4" w:space="0" w:color="auto"/>
              <w:bottom w:val="single" w:sz="4" w:space="0" w:color="auto"/>
              <w:right w:val="single" w:sz="4" w:space="0" w:color="auto"/>
            </w:tcBorders>
            <w:noWrap/>
            <w:vAlign w:val="bottom"/>
          </w:tcPr>
          <w:p w14:paraId="6B5F7BF7" w14:textId="77777777" w:rsidR="00026E45" w:rsidRDefault="00026E45">
            <w:pPr>
              <w:bidi w:val="0"/>
              <w:spacing w:before="60" w:after="60" w:line="260" w:lineRule="exact"/>
              <w:jc w:val="center"/>
              <w:rPr>
                <w:rFonts w:ascii="David" w:hAnsi="David"/>
              </w:rPr>
            </w:pPr>
          </w:p>
        </w:tc>
        <w:tc>
          <w:tcPr>
            <w:tcW w:w="732" w:type="dxa"/>
            <w:gridSpan w:val="2"/>
            <w:tcBorders>
              <w:top w:val="nil"/>
              <w:left w:val="single" w:sz="4" w:space="0" w:color="auto"/>
              <w:bottom w:val="single" w:sz="4" w:space="0" w:color="auto"/>
              <w:right w:val="single" w:sz="18" w:space="0" w:color="auto"/>
            </w:tcBorders>
            <w:noWrap/>
            <w:vAlign w:val="bottom"/>
          </w:tcPr>
          <w:p w14:paraId="4923A05A" w14:textId="77777777" w:rsidR="00026E45" w:rsidRDefault="00026E45">
            <w:pPr>
              <w:bidi w:val="0"/>
              <w:spacing w:before="60" w:after="60" w:line="260" w:lineRule="exact"/>
              <w:jc w:val="center"/>
              <w:rPr>
                <w:rFonts w:ascii="David" w:hAnsi="David"/>
              </w:rPr>
            </w:pPr>
          </w:p>
        </w:tc>
      </w:tr>
      <w:tr w:rsidR="00026E45" w14:paraId="7108D62D" w14:textId="77777777">
        <w:trPr>
          <w:trHeight w:val="156"/>
          <w:jc w:val="center"/>
        </w:trPr>
        <w:tc>
          <w:tcPr>
            <w:tcW w:w="3736" w:type="dxa"/>
            <w:tcBorders>
              <w:top w:val="nil"/>
              <w:left w:val="single" w:sz="4" w:space="0" w:color="auto"/>
              <w:bottom w:val="single" w:sz="4" w:space="0" w:color="auto"/>
              <w:right w:val="single" w:sz="4" w:space="0" w:color="auto"/>
            </w:tcBorders>
            <w:noWrap/>
            <w:vAlign w:val="bottom"/>
            <w:hideMark/>
          </w:tcPr>
          <w:p w14:paraId="7513C882" w14:textId="77777777" w:rsidR="00026E45" w:rsidRDefault="00000000">
            <w:pPr>
              <w:spacing w:before="60" w:after="60" w:line="260" w:lineRule="exact"/>
              <w:jc w:val="left"/>
              <w:rPr>
                <w:rFonts w:ascii="David" w:hAnsi="David"/>
              </w:rPr>
            </w:pPr>
            <w:r>
              <w:rPr>
                <w:rFonts w:ascii="David" w:hAnsi="David"/>
                <w:rtl/>
              </w:rPr>
              <w:t>ביולוגיה ימית</w:t>
            </w:r>
          </w:p>
        </w:tc>
        <w:tc>
          <w:tcPr>
            <w:tcW w:w="686" w:type="dxa"/>
            <w:tcBorders>
              <w:top w:val="nil"/>
              <w:left w:val="single" w:sz="4" w:space="0" w:color="auto"/>
              <w:bottom w:val="single" w:sz="4" w:space="0" w:color="auto"/>
              <w:right w:val="single" w:sz="4" w:space="0" w:color="auto"/>
            </w:tcBorders>
            <w:noWrap/>
            <w:vAlign w:val="bottom"/>
          </w:tcPr>
          <w:p w14:paraId="13002A07" w14:textId="77777777" w:rsidR="00026E45" w:rsidRDefault="00026E45">
            <w:pPr>
              <w:bidi w:val="0"/>
              <w:spacing w:before="60" w:after="60" w:line="260" w:lineRule="exact"/>
              <w:jc w:val="center"/>
              <w:rPr>
                <w:rFonts w:ascii="David" w:hAnsi="David"/>
              </w:rPr>
            </w:pPr>
          </w:p>
        </w:tc>
        <w:tc>
          <w:tcPr>
            <w:tcW w:w="778" w:type="dxa"/>
            <w:gridSpan w:val="4"/>
            <w:tcBorders>
              <w:top w:val="nil"/>
              <w:left w:val="single" w:sz="4" w:space="0" w:color="auto"/>
              <w:bottom w:val="single" w:sz="4" w:space="0" w:color="auto"/>
              <w:right w:val="single" w:sz="4" w:space="0" w:color="auto"/>
            </w:tcBorders>
            <w:noWrap/>
            <w:vAlign w:val="bottom"/>
          </w:tcPr>
          <w:p w14:paraId="0858F955" w14:textId="77777777" w:rsidR="00026E45" w:rsidRDefault="00026E45">
            <w:pPr>
              <w:bidi w:val="0"/>
              <w:spacing w:before="60" w:after="60" w:line="260" w:lineRule="exact"/>
              <w:jc w:val="center"/>
              <w:rPr>
                <w:rFonts w:ascii="David" w:hAnsi="David"/>
              </w:rPr>
            </w:pPr>
          </w:p>
        </w:tc>
        <w:tc>
          <w:tcPr>
            <w:tcW w:w="639" w:type="dxa"/>
            <w:tcBorders>
              <w:top w:val="nil"/>
              <w:left w:val="single" w:sz="4" w:space="0" w:color="auto"/>
              <w:bottom w:val="single" w:sz="4" w:space="0" w:color="auto"/>
              <w:right w:val="single" w:sz="4" w:space="0" w:color="auto"/>
            </w:tcBorders>
            <w:noWrap/>
            <w:vAlign w:val="bottom"/>
          </w:tcPr>
          <w:p w14:paraId="5861DA7D" w14:textId="77777777" w:rsidR="00026E45" w:rsidRDefault="00026E45">
            <w:pPr>
              <w:bidi w:val="0"/>
              <w:spacing w:before="60" w:after="60" w:line="260" w:lineRule="exact"/>
              <w:jc w:val="center"/>
              <w:rPr>
                <w:rFonts w:ascii="David" w:hAnsi="David"/>
              </w:rPr>
            </w:pPr>
          </w:p>
        </w:tc>
        <w:tc>
          <w:tcPr>
            <w:tcW w:w="732" w:type="dxa"/>
            <w:gridSpan w:val="2"/>
            <w:tcBorders>
              <w:top w:val="nil"/>
              <w:left w:val="single" w:sz="4" w:space="0" w:color="auto"/>
              <w:bottom w:val="single" w:sz="4" w:space="0" w:color="auto"/>
              <w:right w:val="single" w:sz="18" w:space="0" w:color="auto"/>
            </w:tcBorders>
            <w:noWrap/>
            <w:vAlign w:val="bottom"/>
            <w:hideMark/>
          </w:tcPr>
          <w:p w14:paraId="3D07D87C" w14:textId="77777777" w:rsidR="00026E45" w:rsidRDefault="00000000">
            <w:pPr>
              <w:bidi w:val="0"/>
              <w:spacing w:before="60" w:after="60" w:line="260" w:lineRule="exact"/>
              <w:jc w:val="center"/>
              <w:rPr>
                <w:rFonts w:ascii="David" w:hAnsi="David"/>
              </w:rPr>
            </w:pPr>
            <w:r>
              <w:rPr>
                <w:rFonts w:ascii="David" w:hAnsi="David"/>
              </w:rPr>
              <w:t>X</w:t>
            </w:r>
          </w:p>
        </w:tc>
      </w:tr>
      <w:tr w:rsidR="00026E45" w14:paraId="1C12C98B" w14:textId="77777777">
        <w:trPr>
          <w:trHeight w:val="156"/>
          <w:jc w:val="center"/>
        </w:trPr>
        <w:tc>
          <w:tcPr>
            <w:tcW w:w="3736" w:type="dxa"/>
            <w:tcBorders>
              <w:top w:val="nil"/>
              <w:left w:val="single" w:sz="4" w:space="0" w:color="auto"/>
              <w:bottom w:val="single" w:sz="4" w:space="0" w:color="auto"/>
              <w:right w:val="single" w:sz="4" w:space="0" w:color="auto"/>
            </w:tcBorders>
            <w:noWrap/>
            <w:vAlign w:val="bottom"/>
            <w:hideMark/>
          </w:tcPr>
          <w:p w14:paraId="7B0D60F9" w14:textId="77777777" w:rsidR="00026E45" w:rsidRDefault="00000000">
            <w:pPr>
              <w:spacing w:before="60" w:after="60" w:line="260" w:lineRule="exact"/>
              <w:jc w:val="left"/>
              <w:rPr>
                <w:rFonts w:ascii="David" w:hAnsi="David"/>
              </w:rPr>
            </w:pPr>
            <w:r>
              <w:rPr>
                <w:rFonts w:ascii="David" w:hAnsi="David"/>
                <w:rtl/>
              </w:rPr>
              <w:t>ביולוגיה גנטית</w:t>
            </w:r>
          </w:p>
        </w:tc>
        <w:tc>
          <w:tcPr>
            <w:tcW w:w="686" w:type="dxa"/>
            <w:tcBorders>
              <w:top w:val="nil"/>
              <w:left w:val="single" w:sz="4" w:space="0" w:color="auto"/>
              <w:bottom w:val="single" w:sz="4" w:space="0" w:color="auto"/>
              <w:right w:val="single" w:sz="4" w:space="0" w:color="auto"/>
            </w:tcBorders>
            <w:noWrap/>
            <w:vAlign w:val="bottom"/>
          </w:tcPr>
          <w:p w14:paraId="4B4E2E90" w14:textId="77777777" w:rsidR="00026E45" w:rsidRDefault="00026E45">
            <w:pPr>
              <w:bidi w:val="0"/>
              <w:spacing w:before="60" w:after="60" w:line="260" w:lineRule="exact"/>
              <w:jc w:val="center"/>
              <w:rPr>
                <w:rFonts w:ascii="David" w:hAnsi="David"/>
              </w:rPr>
            </w:pPr>
          </w:p>
        </w:tc>
        <w:tc>
          <w:tcPr>
            <w:tcW w:w="778" w:type="dxa"/>
            <w:gridSpan w:val="4"/>
            <w:tcBorders>
              <w:top w:val="nil"/>
              <w:left w:val="single" w:sz="4" w:space="0" w:color="auto"/>
              <w:bottom w:val="single" w:sz="4" w:space="0" w:color="auto"/>
              <w:right w:val="single" w:sz="4" w:space="0" w:color="auto"/>
            </w:tcBorders>
            <w:noWrap/>
            <w:vAlign w:val="bottom"/>
          </w:tcPr>
          <w:p w14:paraId="115D18C4" w14:textId="77777777" w:rsidR="00026E45" w:rsidRDefault="00026E45">
            <w:pPr>
              <w:bidi w:val="0"/>
              <w:spacing w:before="60" w:after="60" w:line="260" w:lineRule="exact"/>
              <w:jc w:val="center"/>
              <w:rPr>
                <w:rFonts w:ascii="David" w:hAnsi="David"/>
              </w:rPr>
            </w:pPr>
          </w:p>
        </w:tc>
        <w:tc>
          <w:tcPr>
            <w:tcW w:w="639" w:type="dxa"/>
            <w:tcBorders>
              <w:top w:val="nil"/>
              <w:left w:val="single" w:sz="4" w:space="0" w:color="auto"/>
              <w:bottom w:val="single" w:sz="4" w:space="0" w:color="auto"/>
              <w:right w:val="single" w:sz="4" w:space="0" w:color="auto"/>
            </w:tcBorders>
            <w:noWrap/>
            <w:vAlign w:val="bottom"/>
            <w:hideMark/>
          </w:tcPr>
          <w:p w14:paraId="3B8BD17F" w14:textId="77777777" w:rsidR="00026E45" w:rsidRDefault="00026E45">
            <w:pPr>
              <w:bidi w:val="0"/>
              <w:spacing w:before="60" w:after="60" w:line="260" w:lineRule="exact"/>
              <w:jc w:val="center"/>
              <w:rPr>
                <w:rFonts w:ascii="David" w:hAnsi="David"/>
              </w:rPr>
            </w:pPr>
          </w:p>
        </w:tc>
        <w:tc>
          <w:tcPr>
            <w:tcW w:w="732" w:type="dxa"/>
            <w:gridSpan w:val="2"/>
            <w:tcBorders>
              <w:top w:val="nil"/>
              <w:left w:val="single" w:sz="4" w:space="0" w:color="auto"/>
              <w:bottom w:val="single" w:sz="4" w:space="0" w:color="auto"/>
              <w:right w:val="single" w:sz="18" w:space="0" w:color="auto"/>
            </w:tcBorders>
            <w:noWrap/>
            <w:vAlign w:val="bottom"/>
          </w:tcPr>
          <w:p w14:paraId="7DF0DB1C" w14:textId="77777777" w:rsidR="00026E45" w:rsidRDefault="00000000">
            <w:pPr>
              <w:bidi w:val="0"/>
              <w:spacing w:before="60" w:after="60" w:line="260" w:lineRule="exact"/>
              <w:jc w:val="center"/>
              <w:rPr>
                <w:rFonts w:ascii="David" w:hAnsi="David"/>
              </w:rPr>
            </w:pPr>
            <w:r>
              <w:rPr>
                <w:rFonts w:ascii="David" w:hAnsi="David"/>
              </w:rPr>
              <w:t>X</w:t>
            </w:r>
          </w:p>
        </w:tc>
      </w:tr>
      <w:tr w:rsidR="00026E45" w14:paraId="057BBB76" w14:textId="77777777">
        <w:trPr>
          <w:trHeight w:val="156"/>
          <w:jc w:val="center"/>
        </w:trPr>
        <w:tc>
          <w:tcPr>
            <w:tcW w:w="3736" w:type="dxa"/>
            <w:tcBorders>
              <w:top w:val="nil"/>
              <w:left w:val="single" w:sz="4" w:space="0" w:color="auto"/>
              <w:bottom w:val="single" w:sz="4" w:space="0" w:color="auto"/>
              <w:right w:val="single" w:sz="4" w:space="0" w:color="auto"/>
            </w:tcBorders>
            <w:noWrap/>
            <w:vAlign w:val="bottom"/>
            <w:hideMark/>
          </w:tcPr>
          <w:p w14:paraId="17CAA374" w14:textId="77777777" w:rsidR="00026E45" w:rsidRDefault="00000000">
            <w:pPr>
              <w:spacing w:before="60" w:after="60" w:line="260" w:lineRule="exact"/>
              <w:jc w:val="left"/>
              <w:rPr>
                <w:rFonts w:ascii="David" w:hAnsi="David"/>
              </w:rPr>
            </w:pPr>
            <w:r>
              <w:rPr>
                <w:rFonts w:ascii="David" w:hAnsi="David"/>
                <w:rtl/>
              </w:rPr>
              <w:t>ביולוגיה מולקולרית</w:t>
            </w:r>
          </w:p>
        </w:tc>
        <w:tc>
          <w:tcPr>
            <w:tcW w:w="686" w:type="dxa"/>
            <w:tcBorders>
              <w:top w:val="nil"/>
              <w:left w:val="single" w:sz="4" w:space="0" w:color="auto"/>
              <w:bottom w:val="single" w:sz="4" w:space="0" w:color="auto"/>
              <w:right w:val="single" w:sz="4" w:space="0" w:color="auto"/>
            </w:tcBorders>
            <w:noWrap/>
            <w:vAlign w:val="bottom"/>
          </w:tcPr>
          <w:p w14:paraId="53ED5755" w14:textId="77777777" w:rsidR="00026E45" w:rsidRDefault="00026E45">
            <w:pPr>
              <w:bidi w:val="0"/>
              <w:spacing w:before="60" w:after="60" w:line="260" w:lineRule="exact"/>
              <w:jc w:val="center"/>
              <w:rPr>
                <w:rFonts w:ascii="David" w:hAnsi="David"/>
                <w:rtl/>
              </w:rPr>
            </w:pPr>
          </w:p>
        </w:tc>
        <w:tc>
          <w:tcPr>
            <w:tcW w:w="778" w:type="dxa"/>
            <w:gridSpan w:val="4"/>
            <w:tcBorders>
              <w:top w:val="nil"/>
              <w:left w:val="single" w:sz="4" w:space="0" w:color="auto"/>
              <w:bottom w:val="single" w:sz="4" w:space="0" w:color="auto"/>
              <w:right w:val="single" w:sz="4" w:space="0" w:color="auto"/>
            </w:tcBorders>
            <w:noWrap/>
            <w:vAlign w:val="bottom"/>
          </w:tcPr>
          <w:p w14:paraId="533C2893" w14:textId="77777777" w:rsidR="00026E45" w:rsidRDefault="00026E45">
            <w:pPr>
              <w:bidi w:val="0"/>
              <w:spacing w:before="60" w:after="60" w:line="260" w:lineRule="exact"/>
              <w:jc w:val="center"/>
              <w:rPr>
                <w:rFonts w:ascii="David" w:hAnsi="David"/>
              </w:rPr>
            </w:pPr>
          </w:p>
        </w:tc>
        <w:tc>
          <w:tcPr>
            <w:tcW w:w="639" w:type="dxa"/>
            <w:tcBorders>
              <w:top w:val="nil"/>
              <w:left w:val="single" w:sz="4" w:space="0" w:color="auto"/>
              <w:bottom w:val="single" w:sz="4" w:space="0" w:color="auto"/>
              <w:right w:val="single" w:sz="4" w:space="0" w:color="auto"/>
            </w:tcBorders>
            <w:noWrap/>
            <w:vAlign w:val="bottom"/>
          </w:tcPr>
          <w:p w14:paraId="45ED814B" w14:textId="77777777" w:rsidR="00026E45" w:rsidRDefault="00026E45">
            <w:pPr>
              <w:bidi w:val="0"/>
              <w:spacing w:before="60" w:after="60" w:line="260" w:lineRule="exact"/>
              <w:jc w:val="center"/>
              <w:rPr>
                <w:rFonts w:ascii="David" w:hAnsi="David"/>
              </w:rPr>
            </w:pPr>
          </w:p>
        </w:tc>
        <w:tc>
          <w:tcPr>
            <w:tcW w:w="732" w:type="dxa"/>
            <w:gridSpan w:val="2"/>
            <w:tcBorders>
              <w:top w:val="nil"/>
              <w:left w:val="single" w:sz="4" w:space="0" w:color="auto"/>
              <w:bottom w:val="single" w:sz="4" w:space="0" w:color="auto"/>
              <w:right w:val="single" w:sz="18" w:space="0" w:color="auto"/>
            </w:tcBorders>
            <w:noWrap/>
            <w:vAlign w:val="bottom"/>
            <w:hideMark/>
          </w:tcPr>
          <w:p w14:paraId="4385F7AF" w14:textId="77777777" w:rsidR="00026E45" w:rsidRDefault="00000000">
            <w:pPr>
              <w:bidi w:val="0"/>
              <w:spacing w:before="60" w:after="60" w:line="260" w:lineRule="exact"/>
              <w:jc w:val="center"/>
              <w:rPr>
                <w:rFonts w:ascii="David" w:hAnsi="David"/>
              </w:rPr>
            </w:pPr>
            <w:r>
              <w:rPr>
                <w:rFonts w:ascii="David" w:hAnsi="David"/>
              </w:rPr>
              <w:t>X</w:t>
            </w:r>
          </w:p>
        </w:tc>
      </w:tr>
      <w:tr w:rsidR="00026E45" w14:paraId="5E308085" w14:textId="77777777">
        <w:trPr>
          <w:trHeight w:val="156"/>
          <w:jc w:val="center"/>
        </w:trPr>
        <w:tc>
          <w:tcPr>
            <w:tcW w:w="3736" w:type="dxa"/>
            <w:tcBorders>
              <w:top w:val="nil"/>
              <w:left w:val="single" w:sz="4" w:space="0" w:color="auto"/>
              <w:bottom w:val="single" w:sz="4" w:space="0" w:color="auto"/>
              <w:right w:val="single" w:sz="4" w:space="0" w:color="auto"/>
            </w:tcBorders>
            <w:noWrap/>
            <w:vAlign w:val="bottom"/>
            <w:hideMark/>
          </w:tcPr>
          <w:p w14:paraId="76D34AE5" w14:textId="77777777" w:rsidR="00026E45" w:rsidRDefault="00000000">
            <w:pPr>
              <w:spacing w:before="60" w:after="60" w:line="260" w:lineRule="exact"/>
              <w:jc w:val="left"/>
              <w:rPr>
                <w:rFonts w:ascii="David" w:hAnsi="David"/>
              </w:rPr>
            </w:pPr>
            <w:r>
              <w:rPr>
                <w:rFonts w:ascii="David" w:hAnsi="David"/>
                <w:rtl/>
              </w:rPr>
              <w:t>בריאות</w:t>
            </w:r>
          </w:p>
        </w:tc>
        <w:tc>
          <w:tcPr>
            <w:tcW w:w="686" w:type="dxa"/>
            <w:tcBorders>
              <w:top w:val="nil"/>
              <w:left w:val="single" w:sz="4" w:space="0" w:color="auto"/>
              <w:bottom w:val="single" w:sz="4" w:space="0" w:color="auto"/>
              <w:right w:val="single" w:sz="4" w:space="0" w:color="auto"/>
            </w:tcBorders>
            <w:noWrap/>
            <w:vAlign w:val="bottom"/>
          </w:tcPr>
          <w:p w14:paraId="22ED39C4" w14:textId="77777777" w:rsidR="00026E45" w:rsidRDefault="00026E45">
            <w:pPr>
              <w:bidi w:val="0"/>
              <w:spacing w:before="60" w:after="60" w:line="260" w:lineRule="exact"/>
              <w:jc w:val="center"/>
              <w:rPr>
                <w:rFonts w:ascii="David" w:hAnsi="David"/>
              </w:rPr>
            </w:pPr>
          </w:p>
        </w:tc>
        <w:tc>
          <w:tcPr>
            <w:tcW w:w="778" w:type="dxa"/>
            <w:gridSpan w:val="4"/>
            <w:tcBorders>
              <w:top w:val="nil"/>
              <w:left w:val="single" w:sz="4" w:space="0" w:color="auto"/>
              <w:bottom w:val="single" w:sz="4" w:space="0" w:color="auto"/>
              <w:right w:val="single" w:sz="4" w:space="0" w:color="auto"/>
            </w:tcBorders>
            <w:noWrap/>
            <w:vAlign w:val="bottom"/>
            <w:hideMark/>
          </w:tcPr>
          <w:p w14:paraId="01CDD060" w14:textId="77777777" w:rsidR="00026E45" w:rsidRDefault="00000000">
            <w:pPr>
              <w:bidi w:val="0"/>
              <w:spacing w:before="60" w:after="60" w:line="260" w:lineRule="exact"/>
              <w:jc w:val="center"/>
              <w:rPr>
                <w:rFonts w:ascii="David" w:hAnsi="David"/>
              </w:rPr>
            </w:pPr>
            <w:r>
              <w:rPr>
                <w:rFonts w:ascii="David" w:hAnsi="David"/>
              </w:rPr>
              <w:t>X</w:t>
            </w:r>
          </w:p>
        </w:tc>
        <w:tc>
          <w:tcPr>
            <w:tcW w:w="639" w:type="dxa"/>
            <w:tcBorders>
              <w:top w:val="nil"/>
              <w:left w:val="single" w:sz="4" w:space="0" w:color="auto"/>
              <w:bottom w:val="single" w:sz="4" w:space="0" w:color="auto"/>
              <w:right w:val="single" w:sz="4" w:space="0" w:color="auto"/>
            </w:tcBorders>
            <w:noWrap/>
            <w:vAlign w:val="bottom"/>
          </w:tcPr>
          <w:p w14:paraId="4FBFA0E1" w14:textId="77777777" w:rsidR="00026E45" w:rsidRDefault="00026E45">
            <w:pPr>
              <w:bidi w:val="0"/>
              <w:spacing w:before="60" w:after="60" w:line="260" w:lineRule="exact"/>
              <w:jc w:val="center"/>
              <w:rPr>
                <w:rFonts w:ascii="David" w:hAnsi="David"/>
              </w:rPr>
            </w:pPr>
          </w:p>
        </w:tc>
        <w:tc>
          <w:tcPr>
            <w:tcW w:w="732" w:type="dxa"/>
            <w:gridSpan w:val="2"/>
            <w:tcBorders>
              <w:top w:val="nil"/>
              <w:left w:val="single" w:sz="4" w:space="0" w:color="auto"/>
              <w:bottom w:val="single" w:sz="4" w:space="0" w:color="auto"/>
              <w:right w:val="single" w:sz="18" w:space="0" w:color="auto"/>
            </w:tcBorders>
            <w:noWrap/>
            <w:vAlign w:val="bottom"/>
          </w:tcPr>
          <w:p w14:paraId="058BC5D0" w14:textId="77777777" w:rsidR="00026E45" w:rsidRDefault="00026E45">
            <w:pPr>
              <w:bidi w:val="0"/>
              <w:spacing w:before="60" w:after="60" w:line="260" w:lineRule="exact"/>
              <w:jc w:val="center"/>
              <w:rPr>
                <w:rFonts w:ascii="David" w:hAnsi="David"/>
              </w:rPr>
            </w:pPr>
          </w:p>
        </w:tc>
      </w:tr>
      <w:tr w:rsidR="00026E45" w14:paraId="2C9D3B34" w14:textId="77777777">
        <w:trPr>
          <w:trHeight w:val="156"/>
          <w:jc w:val="center"/>
        </w:trPr>
        <w:tc>
          <w:tcPr>
            <w:tcW w:w="3736" w:type="dxa"/>
            <w:tcBorders>
              <w:top w:val="nil"/>
              <w:left w:val="single" w:sz="4" w:space="0" w:color="auto"/>
              <w:bottom w:val="single" w:sz="4" w:space="0" w:color="auto"/>
              <w:right w:val="single" w:sz="4" w:space="0" w:color="auto"/>
            </w:tcBorders>
            <w:noWrap/>
            <w:vAlign w:val="bottom"/>
            <w:hideMark/>
          </w:tcPr>
          <w:p w14:paraId="05BF64DB" w14:textId="77777777" w:rsidR="00026E45" w:rsidRDefault="00000000">
            <w:pPr>
              <w:spacing w:before="60" w:after="60" w:line="260" w:lineRule="exact"/>
              <w:jc w:val="left"/>
              <w:rPr>
                <w:rFonts w:ascii="David" w:hAnsi="David"/>
              </w:rPr>
            </w:pPr>
            <w:r>
              <w:rPr>
                <w:rFonts w:ascii="David" w:hAnsi="David"/>
                <w:rtl/>
              </w:rPr>
              <w:t>בלשנות</w:t>
            </w:r>
          </w:p>
        </w:tc>
        <w:tc>
          <w:tcPr>
            <w:tcW w:w="686" w:type="dxa"/>
            <w:tcBorders>
              <w:top w:val="nil"/>
              <w:left w:val="single" w:sz="4" w:space="0" w:color="auto"/>
              <w:bottom w:val="single" w:sz="4" w:space="0" w:color="auto"/>
              <w:right w:val="single" w:sz="4" w:space="0" w:color="auto"/>
            </w:tcBorders>
            <w:noWrap/>
            <w:vAlign w:val="bottom"/>
          </w:tcPr>
          <w:p w14:paraId="1A8CE6AD" w14:textId="77777777" w:rsidR="00026E45" w:rsidRDefault="00026E45">
            <w:pPr>
              <w:bidi w:val="0"/>
              <w:spacing w:before="60" w:after="60" w:line="260" w:lineRule="exact"/>
              <w:jc w:val="center"/>
              <w:rPr>
                <w:rFonts w:ascii="David" w:hAnsi="David"/>
              </w:rPr>
            </w:pPr>
          </w:p>
        </w:tc>
        <w:tc>
          <w:tcPr>
            <w:tcW w:w="778" w:type="dxa"/>
            <w:gridSpan w:val="4"/>
            <w:tcBorders>
              <w:top w:val="nil"/>
              <w:left w:val="single" w:sz="4" w:space="0" w:color="auto"/>
              <w:bottom w:val="single" w:sz="4" w:space="0" w:color="auto"/>
              <w:right w:val="single" w:sz="4" w:space="0" w:color="auto"/>
            </w:tcBorders>
            <w:noWrap/>
            <w:vAlign w:val="bottom"/>
            <w:hideMark/>
          </w:tcPr>
          <w:p w14:paraId="2A7A2868" w14:textId="77777777" w:rsidR="00026E45" w:rsidRDefault="00000000">
            <w:pPr>
              <w:bidi w:val="0"/>
              <w:spacing w:before="60" w:after="60" w:line="260" w:lineRule="exact"/>
              <w:jc w:val="center"/>
              <w:rPr>
                <w:rFonts w:ascii="David" w:hAnsi="David"/>
              </w:rPr>
            </w:pPr>
            <w:r>
              <w:rPr>
                <w:rFonts w:ascii="David" w:hAnsi="David"/>
              </w:rPr>
              <w:t>X</w:t>
            </w:r>
          </w:p>
        </w:tc>
        <w:tc>
          <w:tcPr>
            <w:tcW w:w="639" w:type="dxa"/>
            <w:tcBorders>
              <w:top w:val="nil"/>
              <w:left w:val="single" w:sz="4" w:space="0" w:color="auto"/>
              <w:bottom w:val="single" w:sz="4" w:space="0" w:color="auto"/>
              <w:right w:val="single" w:sz="4" w:space="0" w:color="auto"/>
            </w:tcBorders>
            <w:noWrap/>
            <w:vAlign w:val="bottom"/>
          </w:tcPr>
          <w:p w14:paraId="2B6CE20B" w14:textId="77777777" w:rsidR="00026E45" w:rsidRDefault="00026E45">
            <w:pPr>
              <w:bidi w:val="0"/>
              <w:spacing w:before="60" w:after="60" w:line="260" w:lineRule="exact"/>
              <w:jc w:val="center"/>
              <w:rPr>
                <w:rFonts w:ascii="David" w:hAnsi="David"/>
              </w:rPr>
            </w:pPr>
          </w:p>
        </w:tc>
        <w:tc>
          <w:tcPr>
            <w:tcW w:w="732" w:type="dxa"/>
            <w:gridSpan w:val="2"/>
            <w:tcBorders>
              <w:top w:val="nil"/>
              <w:left w:val="single" w:sz="4" w:space="0" w:color="auto"/>
              <w:bottom w:val="single" w:sz="4" w:space="0" w:color="auto"/>
              <w:right w:val="single" w:sz="18" w:space="0" w:color="auto"/>
            </w:tcBorders>
            <w:noWrap/>
            <w:vAlign w:val="bottom"/>
          </w:tcPr>
          <w:p w14:paraId="0B2885AF" w14:textId="77777777" w:rsidR="00026E45" w:rsidRDefault="00026E45">
            <w:pPr>
              <w:bidi w:val="0"/>
              <w:spacing w:before="60" w:after="60" w:line="260" w:lineRule="exact"/>
              <w:jc w:val="center"/>
              <w:rPr>
                <w:rFonts w:ascii="David" w:hAnsi="David"/>
              </w:rPr>
            </w:pPr>
          </w:p>
        </w:tc>
      </w:tr>
      <w:tr w:rsidR="00026E45" w14:paraId="1D4521A6" w14:textId="77777777">
        <w:trPr>
          <w:trHeight w:val="156"/>
          <w:jc w:val="center"/>
        </w:trPr>
        <w:tc>
          <w:tcPr>
            <w:tcW w:w="3736" w:type="dxa"/>
            <w:tcBorders>
              <w:top w:val="nil"/>
              <w:left w:val="single" w:sz="4" w:space="0" w:color="auto"/>
              <w:bottom w:val="single" w:sz="4" w:space="0" w:color="auto"/>
              <w:right w:val="single" w:sz="4" w:space="0" w:color="auto"/>
            </w:tcBorders>
            <w:noWrap/>
            <w:vAlign w:val="bottom"/>
            <w:hideMark/>
          </w:tcPr>
          <w:p w14:paraId="26F50F50" w14:textId="77777777" w:rsidR="00026E45" w:rsidRDefault="00000000">
            <w:pPr>
              <w:spacing w:before="60" w:after="60" w:line="260" w:lineRule="exact"/>
              <w:jc w:val="left"/>
              <w:rPr>
                <w:rFonts w:ascii="David" w:hAnsi="David"/>
                <w:rtl/>
              </w:rPr>
            </w:pPr>
            <w:r>
              <w:rPr>
                <w:rFonts w:ascii="David" w:hAnsi="David"/>
                <w:rtl/>
              </w:rPr>
              <w:t>גיאוגרפיה</w:t>
            </w:r>
          </w:p>
        </w:tc>
        <w:tc>
          <w:tcPr>
            <w:tcW w:w="686" w:type="dxa"/>
            <w:tcBorders>
              <w:top w:val="nil"/>
              <w:left w:val="single" w:sz="4" w:space="0" w:color="auto"/>
              <w:bottom w:val="single" w:sz="4" w:space="0" w:color="auto"/>
              <w:right w:val="single" w:sz="4" w:space="0" w:color="auto"/>
            </w:tcBorders>
            <w:noWrap/>
            <w:vAlign w:val="bottom"/>
            <w:hideMark/>
          </w:tcPr>
          <w:p w14:paraId="2259263D" w14:textId="77777777" w:rsidR="00026E45" w:rsidRDefault="00026E45">
            <w:pPr>
              <w:bidi w:val="0"/>
              <w:spacing w:before="60" w:after="60" w:line="260" w:lineRule="exact"/>
              <w:jc w:val="center"/>
              <w:rPr>
                <w:rFonts w:ascii="David" w:hAnsi="David"/>
              </w:rPr>
            </w:pPr>
          </w:p>
        </w:tc>
        <w:tc>
          <w:tcPr>
            <w:tcW w:w="778" w:type="dxa"/>
            <w:gridSpan w:val="4"/>
            <w:tcBorders>
              <w:top w:val="nil"/>
              <w:left w:val="single" w:sz="4" w:space="0" w:color="auto"/>
              <w:bottom w:val="single" w:sz="4" w:space="0" w:color="auto"/>
              <w:right w:val="single" w:sz="4" w:space="0" w:color="auto"/>
            </w:tcBorders>
            <w:noWrap/>
            <w:vAlign w:val="bottom"/>
          </w:tcPr>
          <w:p w14:paraId="511CB226" w14:textId="77777777" w:rsidR="00026E45" w:rsidRDefault="00000000">
            <w:pPr>
              <w:bidi w:val="0"/>
              <w:spacing w:before="60" w:after="60" w:line="260" w:lineRule="exact"/>
              <w:jc w:val="center"/>
              <w:rPr>
                <w:rFonts w:ascii="David" w:hAnsi="David"/>
              </w:rPr>
            </w:pPr>
            <w:r>
              <w:rPr>
                <w:rFonts w:ascii="David" w:hAnsi="David"/>
              </w:rPr>
              <w:t>X</w:t>
            </w:r>
          </w:p>
        </w:tc>
        <w:tc>
          <w:tcPr>
            <w:tcW w:w="639" w:type="dxa"/>
            <w:tcBorders>
              <w:top w:val="nil"/>
              <w:left w:val="single" w:sz="4" w:space="0" w:color="auto"/>
              <w:bottom w:val="single" w:sz="4" w:space="0" w:color="auto"/>
              <w:right w:val="single" w:sz="4" w:space="0" w:color="auto"/>
            </w:tcBorders>
            <w:noWrap/>
            <w:vAlign w:val="bottom"/>
          </w:tcPr>
          <w:p w14:paraId="54EB3A4A" w14:textId="77777777" w:rsidR="00026E45" w:rsidRDefault="00026E45">
            <w:pPr>
              <w:bidi w:val="0"/>
              <w:spacing w:before="60" w:after="60" w:line="260" w:lineRule="exact"/>
              <w:jc w:val="center"/>
              <w:rPr>
                <w:rFonts w:ascii="David" w:hAnsi="David"/>
              </w:rPr>
            </w:pPr>
          </w:p>
        </w:tc>
        <w:tc>
          <w:tcPr>
            <w:tcW w:w="732" w:type="dxa"/>
            <w:gridSpan w:val="2"/>
            <w:tcBorders>
              <w:top w:val="nil"/>
              <w:left w:val="single" w:sz="4" w:space="0" w:color="auto"/>
              <w:bottom w:val="single" w:sz="4" w:space="0" w:color="auto"/>
              <w:right w:val="single" w:sz="18" w:space="0" w:color="auto"/>
            </w:tcBorders>
            <w:noWrap/>
            <w:vAlign w:val="bottom"/>
          </w:tcPr>
          <w:p w14:paraId="5F280498" w14:textId="77777777" w:rsidR="00026E45" w:rsidRDefault="00026E45">
            <w:pPr>
              <w:bidi w:val="0"/>
              <w:spacing w:before="60" w:after="60" w:line="260" w:lineRule="exact"/>
              <w:jc w:val="center"/>
              <w:rPr>
                <w:rFonts w:ascii="David" w:hAnsi="David"/>
              </w:rPr>
            </w:pPr>
          </w:p>
        </w:tc>
      </w:tr>
      <w:tr w:rsidR="00026E45" w14:paraId="07E6CBAC" w14:textId="77777777">
        <w:trPr>
          <w:trHeight w:val="156"/>
          <w:jc w:val="center"/>
        </w:trPr>
        <w:tc>
          <w:tcPr>
            <w:tcW w:w="3736" w:type="dxa"/>
            <w:tcBorders>
              <w:top w:val="nil"/>
              <w:left w:val="single" w:sz="4" w:space="0" w:color="auto"/>
              <w:bottom w:val="single" w:sz="4" w:space="0" w:color="auto"/>
              <w:right w:val="single" w:sz="4" w:space="0" w:color="auto"/>
            </w:tcBorders>
            <w:noWrap/>
            <w:vAlign w:val="bottom"/>
          </w:tcPr>
          <w:p w14:paraId="00289C66" w14:textId="77777777" w:rsidR="00026E45" w:rsidRDefault="00000000">
            <w:pPr>
              <w:spacing w:before="60" w:after="60" w:line="260" w:lineRule="exact"/>
              <w:jc w:val="left"/>
              <w:rPr>
                <w:rFonts w:ascii="David" w:hAnsi="David"/>
                <w:rtl/>
              </w:rPr>
            </w:pPr>
            <w:r>
              <w:rPr>
                <w:rFonts w:ascii="David" w:hAnsi="David"/>
                <w:rtl/>
              </w:rPr>
              <w:t>גיאוגרפיה כלכלית וחברתית</w:t>
            </w:r>
          </w:p>
        </w:tc>
        <w:tc>
          <w:tcPr>
            <w:tcW w:w="686" w:type="dxa"/>
            <w:tcBorders>
              <w:top w:val="nil"/>
              <w:left w:val="single" w:sz="4" w:space="0" w:color="auto"/>
              <w:bottom w:val="single" w:sz="4" w:space="0" w:color="auto"/>
              <w:right w:val="single" w:sz="4" w:space="0" w:color="auto"/>
            </w:tcBorders>
            <w:noWrap/>
            <w:vAlign w:val="bottom"/>
          </w:tcPr>
          <w:p w14:paraId="3104A649" w14:textId="77777777" w:rsidR="00026E45" w:rsidRDefault="00026E45">
            <w:pPr>
              <w:bidi w:val="0"/>
              <w:spacing w:before="60" w:after="60" w:line="260" w:lineRule="exact"/>
              <w:jc w:val="center"/>
              <w:rPr>
                <w:rFonts w:ascii="David" w:hAnsi="David"/>
              </w:rPr>
            </w:pPr>
          </w:p>
        </w:tc>
        <w:tc>
          <w:tcPr>
            <w:tcW w:w="778" w:type="dxa"/>
            <w:gridSpan w:val="4"/>
            <w:tcBorders>
              <w:top w:val="nil"/>
              <w:left w:val="single" w:sz="4" w:space="0" w:color="auto"/>
              <w:bottom w:val="single" w:sz="4" w:space="0" w:color="auto"/>
              <w:right w:val="single" w:sz="4" w:space="0" w:color="auto"/>
            </w:tcBorders>
            <w:noWrap/>
            <w:vAlign w:val="bottom"/>
          </w:tcPr>
          <w:p w14:paraId="1A6BFEF6" w14:textId="77777777" w:rsidR="00026E45" w:rsidRDefault="00000000">
            <w:pPr>
              <w:bidi w:val="0"/>
              <w:spacing w:before="60" w:after="60" w:line="260" w:lineRule="exact"/>
              <w:jc w:val="center"/>
              <w:rPr>
                <w:rFonts w:ascii="David" w:hAnsi="David"/>
              </w:rPr>
            </w:pPr>
            <w:r>
              <w:rPr>
                <w:rFonts w:ascii="David" w:hAnsi="David"/>
              </w:rPr>
              <w:t>X</w:t>
            </w:r>
          </w:p>
        </w:tc>
        <w:tc>
          <w:tcPr>
            <w:tcW w:w="639" w:type="dxa"/>
            <w:tcBorders>
              <w:top w:val="nil"/>
              <w:left w:val="single" w:sz="4" w:space="0" w:color="auto"/>
              <w:bottom w:val="single" w:sz="4" w:space="0" w:color="auto"/>
              <w:right w:val="single" w:sz="4" w:space="0" w:color="auto"/>
            </w:tcBorders>
            <w:noWrap/>
            <w:vAlign w:val="bottom"/>
          </w:tcPr>
          <w:p w14:paraId="3C20ED52" w14:textId="77777777" w:rsidR="00026E45" w:rsidRDefault="00026E45">
            <w:pPr>
              <w:bidi w:val="0"/>
              <w:spacing w:before="60" w:after="60" w:line="260" w:lineRule="exact"/>
              <w:jc w:val="center"/>
              <w:rPr>
                <w:rFonts w:ascii="David" w:hAnsi="David"/>
              </w:rPr>
            </w:pPr>
          </w:p>
        </w:tc>
        <w:tc>
          <w:tcPr>
            <w:tcW w:w="732" w:type="dxa"/>
            <w:gridSpan w:val="2"/>
            <w:tcBorders>
              <w:top w:val="nil"/>
              <w:left w:val="single" w:sz="4" w:space="0" w:color="auto"/>
              <w:bottom w:val="single" w:sz="4" w:space="0" w:color="auto"/>
              <w:right w:val="single" w:sz="18" w:space="0" w:color="auto"/>
            </w:tcBorders>
            <w:noWrap/>
            <w:vAlign w:val="bottom"/>
          </w:tcPr>
          <w:p w14:paraId="563D4758" w14:textId="77777777" w:rsidR="00026E45" w:rsidRDefault="00026E45">
            <w:pPr>
              <w:bidi w:val="0"/>
              <w:spacing w:before="60" w:after="60" w:line="260" w:lineRule="exact"/>
              <w:jc w:val="center"/>
              <w:rPr>
                <w:rFonts w:ascii="David" w:hAnsi="David"/>
              </w:rPr>
            </w:pPr>
          </w:p>
        </w:tc>
      </w:tr>
      <w:tr w:rsidR="00026E45" w14:paraId="59ED6D9E" w14:textId="77777777">
        <w:trPr>
          <w:trHeight w:val="156"/>
          <w:jc w:val="center"/>
        </w:trPr>
        <w:tc>
          <w:tcPr>
            <w:tcW w:w="3736" w:type="dxa"/>
            <w:tcBorders>
              <w:top w:val="nil"/>
              <w:left w:val="single" w:sz="4" w:space="0" w:color="auto"/>
              <w:bottom w:val="single" w:sz="4" w:space="0" w:color="auto"/>
              <w:right w:val="single" w:sz="4" w:space="0" w:color="auto"/>
            </w:tcBorders>
            <w:noWrap/>
            <w:vAlign w:val="bottom"/>
            <w:hideMark/>
          </w:tcPr>
          <w:p w14:paraId="3C202AA6" w14:textId="77777777" w:rsidR="00026E45" w:rsidRDefault="00000000">
            <w:pPr>
              <w:spacing w:before="60" w:after="60" w:line="260" w:lineRule="exact"/>
              <w:jc w:val="left"/>
              <w:rPr>
                <w:rFonts w:ascii="David" w:hAnsi="David"/>
              </w:rPr>
            </w:pPr>
            <w:r>
              <w:rPr>
                <w:rFonts w:ascii="David" w:hAnsi="David"/>
                <w:rtl/>
              </w:rPr>
              <w:t>גיאודזיה</w:t>
            </w:r>
          </w:p>
        </w:tc>
        <w:tc>
          <w:tcPr>
            <w:tcW w:w="686" w:type="dxa"/>
            <w:tcBorders>
              <w:top w:val="nil"/>
              <w:left w:val="single" w:sz="4" w:space="0" w:color="auto"/>
              <w:bottom w:val="single" w:sz="4" w:space="0" w:color="auto"/>
              <w:right w:val="single" w:sz="4" w:space="0" w:color="auto"/>
            </w:tcBorders>
            <w:noWrap/>
            <w:vAlign w:val="bottom"/>
            <w:hideMark/>
          </w:tcPr>
          <w:p w14:paraId="3910FFBE" w14:textId="77777777" w:rsidR="00026E45" w:rsidRDefault="00026E45">
            <w:pPr>
              <w:bidi w:val="0"/>
              <w:spacing w:before="60" w:after="60" w:line="260" w:lineRule="exact"/>
              <w:jc w:val="center"/>
              <w:rPr>
                <w:rFonts w:ascii="David" w:hAnsi="David"/>
                <w:rtl/>
              </w:rPr>
            </w:pPr>
          </w:p>
        </w:tc>
        <w:tc>
          <w:tcPr>
            <w:tcW w:w="778" w:type="dxa"/>
            <w:gridSpan w:val="4"/>
            <w:tcBorders>
              <w:top w:val="nil"/>
              <w:left w:val="single" w:sz="4" w:space="0" w:color="auto"/>
              <w:bottom w:val="single" w:sz="4" w:space="0" w:color="auto"/>
              <w:right w:val="single" w:sz="4" w:space="0" w:color="auto"/>
            </w:tcBorders>
            <w:noWrap/>
            <w:vAlign w:val="bottom"/>
          </w:tcPr>
          <w:p w14:paraId="5C2FE2E7" w14:textId="77777777" w:rsidR="00026E45" w:rsidRDefault="00026E45">
            <w:pPr>
              <w:bidi w:val="0"/>
              <w:spacing w:before="60" w:after="60" w:line="260" w:lineRule="exact"/>
              <w:jc w:val="center"/>
              <w:rPr>
                <w:rFonts w:ascii="David" w:hAnsi="David"/>
              </w:rPr>
            </w:pPr>
          </w:p>
        </w:tc>
        <w:tc>
          <w:tcPr>
            <w:tcW w:w="639" w:type="dxa"/>
            <w:tcBorders>
              <w:top w:val="nil"/>
              <w:left w:val="single" w:sz="4" w:space="0" w:color="auto"/>
              <w:bottom w:val="single" w:sz="4" w:space="0" w:color="auto"/>
              <w:right w:val="single" w:sz="4" w:space="0" w:color="auto"/>
            </w:tcBorders>
            <w:noWrap/>
            <w:vAlign w:val="bottom"/>
          </w:tcPr>
          <w:p w14:paraId="3420B1AD" w14:textId="77777777" w:rsidR="00026E45" w:rsidRDefault="00000000">
            <w:pPr>
              <w:bidi w:val="0"/>
              <w:spacing w:before="60" w:after="60" w:line="260" w:lineRule="exact"/>
              <w:jc w:val="center"/>
              <w:rPr>
                <w:rFonts w:ascii="David" w:hAnsi="David"/>
              </w:rPr>
            </w:pPr>
            <w:r>
              <w:rPr>
                <w:rFonts w:ascii="David" w:hAnsi="David"/>
              </w:rPr>
              <w:t>X</w:t>
            </w:r>
          </w:p>
        </w:tc>
        <w:tc>
          <w:tcPr>
            <w:tcW w:w="732" w:type="dxa"/>
            <w:gridSpan w:val="2"/>
            <w:tcBorders>
              <w:top w:val="nil"/>
              <w:left w:val="single" w:sz="4" w:space="0" w:color="auto"/>
              <w:bottom w:val="single" w:sz="4" w:space="0" w:color="auto"/>
              <w:right w:val="single" w:sz="18" w:space="0" w:color="auto"/>
            </w:tcBorders>
            <w:noWrap/>
            <w:vAlign w:val="bottom"/>
          </w:tcPr>
          <w:p w14:paraId="654D1A0E" w14:textId="77777777" w:rsidR="00026E45" w:rsidRDefault="00026E45">
            <w:pPr>
              <w:bidi w:val="0"/>
              <w:spacing w:before="60" w:after="60" w:line="260" w:lineRule="exact"/>
              <w:jc w:val="center"/>
              <w:rPr>
                <w:rFonts w:ascii="David" w:hAnsi="David"/>
              </w:rPr>
            </w:pPr>
          </w:p>
        </w:tc>
      </w:tr>
      <w:tr w:rsidR="00026E45" w14:paraId="668A854E" w14:textId="77777777">
        <w:trPr>
          <w:trHeight w:val="156"/>
          <w:jc w:val="center"/>
        </w:trPr>
        <w:tc>
          <w:tcPr>
            <w:tcW w:w="3736" w:type="dxa"/>
            <w:tcBorders>
              <w:top w:val="nil"/>
              <w:left w:val="single" w:sz="4" w:space="0" w:color="auto"/>
              <w:bottom w:val="single" w:sz="4" w:space="0" w:color="auto"/>
              <w:right w:val="single" w:sz="4" w:space="0" w:color="auto"/>
            </w:tcBorders>
            <w:noWrap/>
            <w:vAlign w:val="bottom"/>
          </w:tcPr>
          <w:p w14:paraId="04931AC6" w14:textId="77777777" w:rsidR="00026E45" w:rsidRDefault="00000000">
            <w:pPr>
              <w:spacing w:before="60" w:after="60" w:line="260" w:lineRule="exact"/>
              <w:jc w:val="left"/>
              <w:rPr>
                <w:rFonts w:ascii="David" w:hAnsi="David"/>
                <w:rtl/>
              </w:rPr>
            </w:pPr>
            <w:r>
              <w:rPr>
                <w:rFonts w:ascii="David" w:hAnsi="David"/>
                <w:rtl/>
              </w:rPr>
              <w:t>גיאופיזיקה</w:t>
            </w:r>
          </w:p>
        </w:tc>
        <w:tc>
          <w:tcPr>
            <w:tcW w:w="686" w:type="dxa"/>
            <w:tcBorders>
              <w:top w:val="nil"/>
              <w:left w:val="single" w:sz="4" w:space="0" w:color="auto"/>
              <w:bottom w:val="single" w:sz="4" w:space="0" w:color="auto"/>
              <w:right w:val="single" w:sz="4" w:space="0" w:color="auto"/>
            </w:tcBorders>
            <w:noWrap/>
            <w:vAlign w:val="bottom"/>
          </w:tcPr>
          <w:p w14:paraId="1A76BF47" w14:textId="77777777" w:rsidR="00026E45" w:rsidRDefault="00026E45">
            <w:pPr>
              <w:bidi w:val="0"/>
              <w:spacing w:before="60" w:after="60" w:line="260" w:lineRule="exact"/>
              <w:jc w:val="center"/>
              <w:rPr>
                <w:rFonts w:ascii="David" w:hAnsi="David"/>
                <w:rtl/>
              </w:rPr>
            </w:pPr>
          </w:p>
        </w:tc>
        <w:tc>
          <w:tcPr>
            <w:tcW w:w="778" w:type="dxa"/>
            <w:gridSpan w:val="4"/>
            <w:tcBorders>
              <w:top w:val="nil"/>
              <w:left w:val="single" w:sz="4" w:space="0" w:color="auto"/>
              <w:bottom w:val="single" w:sz="4" w:space="0" w:color="auto"/>
              <w:right w:val="single" w:sz="4" w:space="0" w:color="auto"/>
            </w:tcBorders>
            <w:noWrap/>
            <w:vAlign w:val="bottom"/>
          </w:tcPr>
          <w:p w14:paraId="5894B3C0" w14:textId="77777777" w:rsidR="00026E45" w:rsidRDefault="00026E45">
            <w:pPr>
              <w:bidi w:val="0"/>
              <w:spacing w:before="60" w:after="60" w:line="260" w:lineRule="exact"/>
              <w:jc w:val="center"/>
              <w:rPr>
                <w:rFonts w:ascii="David" w:hAnsi="David"/>
              </w:rPr>
            </w:pPr>
          </w:p>
        </w:tc>
        <w:tc>
          <w:tcPr>
            <w:tcW w:w="639" w:type="dxa"/>
            <w:tcBorders>
              <w:top w:val="nil"/>
              <w:left w:val="single" w:sz="4" w:space="0" w:color="auto"/>
              <w:bottom w:val="single" w:sz="4" w:space="0" w:color="auto"/>
              <w:right w:val="single" w:sz="4" w:space="0" w:color="auto"/>
            </w:tcBorders>
            <w:noWrap/>
            <w:vAlign w:val="bottom"/>
          </w:tcPr>
          <w:p w14:paraId="5BC0A5FD" w14:textId="77777777" w:rsidR="00026E45" w:rsidRDefault="00000000">
            <w:pPr>
              <w:bidi w:val="0"/>
              <w:spacing w:before="60" w:after="60" w:line="260" w:lineRule="exact"/>
              <w:jc w:val="center"/>
              <w:rPr>
                <w:rFonts w:ascii="David" w:hAnsi="David"/>
              </w:rPr>
            </w:pPr>
            <w:r>
              <w:rPr>
                <w:rFonts w:ascii="David" w:hAnsi="David"/>
              </w:rPr>
              <w:t>X</w:t>
            </w:r>
          </w:p>
        </w:tc>
        <w:tc>
          <w:tcPr>
            <w:tcW w:w="732" w:type="dxa"/>
            <w:gridSpan w:val="2"/>
            <w:tcBorders>
              <w:top w:val="nil"/>
              <w:left w:val="single" w:sz="4" w:space="0" w:color="auto"/>
              <w:bottom w:val="single" w:sz="4" w:space="0" w:color="auto"/>
              <w:right w:val="single" w:sz="18" w:space="0" w:color="auto"/>
            </w:tcBorders>
            <w:noWrap/>
            <w:vAlign w:val="bottom"/>
          </w:tcPr>
          <w:p w14:paraId="08ACC191" w14:textId="77777777" w:rsidR="00026E45" w:rsidRDefault="00026E45">
            <w:pPr>
              <w:bidi w:val="0"/>
              <w:spacing w:before="60" w:after="60" w:line="260" w:lineRule="exact"/>
              <w:jc w:val="center"/>
              <w:rPr>
                <w:rFonts w:ascii="David" w:hAnsi="David"/>
              </w:rPr>
            </w:pPr>
          </w:p>
        </w:tc>
      </w:tr>
      <w:tr w:rsidR="00026E45" w14:paraId="22A71336" w14:textId="77777777">
        <w:trPr>
          <w:trHeight w:val="156"/>
          <w:jc w:val="center"/>
        </w:trPr>
        <w:tc>
          <w:tcPr>
            <w:tcW w:w="3736" w:type="dxa"/>
            <w:tcBorders>
              <w:top w:val="nil"/>
              <w:left w:val="single" w:sz="4" w:space="0" w:color="auto"/>
              <w:bottom w:val="single" w:sz="4" w:space="0" w:color="auto"/>
              <w:right w:val="single" w:sz="4" w:space="0" w:color="auto"/>
            </w:tcBorders>
            <w:noWrap/>
            <w:vAlign w:val="bottom"/>
            <w:hideMark/>
          </w:tcPr>
          <w:p w14:paraId="6B28F2ED" w14:textId="77777777" w:rsidR="00026E45" w:rsidRDefault="00000000">
            <w:pPr>
              <w:spacing w:before="60" w:after="60" w:line="260" w:lineRule="exact"/>
              <w:jc w:val="left"/>
              <w:rPr>
                <w:rFonts w:ascii="David" w:hAnsi="David"/>
              </w:rPr>
            </w:pPr>
            <w:r>
              <w:rPr>
                <w:rFonts w:ascii="David" w:hAnsi="David"/>
                <w:rtl/>
              </w:rPr>
              <w:t xml:space="preserve">דת </w:t>
            </w:r>
            <w:proofErr w:type="spellStart"/>
            <w:r>
              <w:rPr>
                <w:rFonts w:ascii="David" w:hAnsi="David"/>
                <w:rtl/>
              </w:rPr>
              <w:t>האיסלאם</w:t>
            </w:r>
            <w:proofErr w:type="spellEnd"/>
          </w:p>
        </w:tc>
        <w:tc>
          <w:tcPr>
            <w:tcW w:w="686" w:type="dxa"/>
            <w:tcBorders>
              <w:top w:val="nil"/>
              <w:left w:val="single" w:sz="4" w:space="0" w:color="auto"/>
              <w:bottom w:val="single" w:sz="4" w:space="0" w:color="auto"/>
              <w:right w:val="single" w:sz="4" w:space="0" w:color="auto"/>
            </w:tcBorders>
            <w:noWrap/>
            <w:vAlign w:val="bottom"/>
          </w:tcPr>
          <w:p w14:paraId="1CFC5607" w14:textId="77777777" w:rsidR="00026E45" w:rsidRDefault="00026E45">
            <w:pPr>
              <w:bidi w:val="0"/>
              <w:spacing w:before="60" w:after="60" w:line="260" w:lineRule="exact"/>
              <w:jc w:val="center"/>
              <w:rPr>
                <w:rFonts w:ascii="David" w:hAnsi="David"/>
                <w:rtl/>
              </w:rPr>
            </w:pPr>
          </w:p>
        </w:tc>
        <w:tc>
          <w:tcPr>
            <w:tcW w:w="778" w:type="dxa"/>
            <w:gridSpan w:val="4"/>
            <w:tcBorders>
              <w:top w:val="nil"/>
              <w:left w:val="single" w:sz="4" w:space="0" w:color="auto"/>
              <w:bottom w:val="single" w:sz="4" w:space="0" w:color="auto"/>
              <w:right w:val="single" w:sz="4" w:space="0" w:color="auto"/>
            </w:tcBorders>
            <w:noWrap/>
            <w:vAlign w:val="bottom"/>
            <w:hideMark/>
          </w:tcPr>
          <w:p w14:paraId="177CFBA0" w14:textId="77777777" w:rsidR="00026E45" w:rsidRDefault="00000000">
            <w:pPr>
              <w:bidi w:val="0"/>
              <w:spacing w:before="60" w:after="60" w:line="260" w:lineRule="exact"/>
              <w:jc w:val="center"/>
              <w:rPr>
                <w:rFonts w:ascii="David" w:hAnsi="David"/>
              </w:rPr>
            </w:pPr>
            <w:r>
              <w:rPr>
                <w:rFonts w:ascii="David" w:hAnsi="David"/>
              </w:rPr>
              <w:t>X</w:t>
            </w:r>
          </w:p>
        </w:tc>
        <w:tc>
          <w:tcPr>
            <w:tcW w:w="639" w:type="dxa"/>
            <w:tcBorders>
              <w:top w:val="nil"/>
              <w:left w:val="single" w:sz="4" w:space="0" w:color="auto"/>
              <w:bottom w:val="single" w:sz="4" w:space="0" w:color="auto"/>
              <w:right w:val="single" w:sz="4" w:space="0" w:color="auto"/>
            </w:tcBorders>
            <w:noWrap/>
            <w:vAlign w:val="bottom"/>
          </w:tcPr>
          <w:p w14:paraId="30CDDBA1" w14:textId="77777777" w:rsidR="00026E45" w:rsidRDefault="00026E45">
            <w:pPr>
              <w:bidi w:val="0"/>
              <w:spacing w:before="60" w:after="60" w:line="260" w:lineRule="exact"/>
              <w:jc w:val="center"/>
              <w:rPr>
                <w:rFonts w:ascii="David" w:hAnsi="David"/>
              </w:rPr>
            </w:pPr>
          </w:p>
        </w:tc>
        <w:tc>
          <w:tcPr>
            <w:tcW w:w="732" w:type="dxa"/>
            <w:gridSpan w:val="2"/>
            <w:tcBorders>
              <w:top w:val="nil"/>
              <w:left w:val="single" w:sz="4" w:space="0" w:color="auto"/>
              <w:bottom w:val="single" w:sz="4" w:space="0" w:color="auto"/>
              <w:right w:val="single" w:sz="18" w:space="0" w:color="auto"/>
            </w:tcBorders>
            <w:noWrap/>
            <w:vAlign w:val="bottom"/>
          </w:tcPr>
          <w:p w14:paraId="646F734C" w14:textId="77777777" w:rsidR="00026E45" w:rsidRDefault="00026E45">
            <w:pPr>
              <w:bidi w:val="0"/>
              <w:spacing w:before="60" w:after="60" w:line="260" w:lineRule="exact"/>
              <w:jc w:val="center"/>
              <w:rPr>
                <w:rFonts w:ascii="David" w:hAnsi="David"/>
              </w:rPr>
            </w:pPr>
          </w:p>
        </w:tc>
      </w:tr>
      <w:tr w:rsidR="00026E45" w14:paraId="730F664F" w14:textId="77777777">
        <w:trPr>
          <w:trHeight w:val="156"/>
          <w:jc w:val="center"/>
        </w:trPr>
        <w:tc>
          <w:tcPr>
            <w:tcW w:w="3736" w:type="dxa"/>
            <w:tcBorders>
              <w:top w:val="nil"/>
              <w:left w:val="single" w:sz="4" w:space="0" w:color="auto"/>
              <w:bottom w:val="single" w:sz="4" w:space="0" w:color="auto"/>
              <w:right w:val="single" w:sz="4" w:space="0" w:color="auto"/>
            </w:tcBorders>
            <w:noWrap/>
            <w:vAlign w:val="bottom"/>
            <w:hideMark/>
          </w:tcPr>
          <w:p w14:paraId="7E98C7F8" w14:textId="77777777" w:rsidR="00026E45" w:rsidRDefault="00000000">
            <w:pPr>
              <w:spacing w:before="60" w:after="60" w:line="260" w:lineRule="exact"/>
              <w:jc w:val="left"/>
              <w:rPr>
                <w:rFonts w:ascii="David" w:hAnsi="David"/>
              </w:rPr>
            </w:pPr>
            <w:r>
              <w:rPr>
                <w:rFonts w:ascii="David" w:hAnsi="David"/>
                <w:rtl/>
              </w:rPr>
              <w:t>הידרולוגיה</w:t>
            </w:r>
          </w:p>
        </w:tc>
        <w:tc>
          <w:tcPr>
            <w:tcW w:w="686" w:type="dxa"/>
            <w:tcBorders>
              <w:top w:val="nil"/>
              <w:left w:val="single" w:sz="4" w:space="0" w:color="auto"/>
              <w:bottom w:val="single" w:sz="4" w:space="0" w:color="auto"/>
              <w:right w:val="single" w:sz="4" w:space="0" w:color="auto"/>
            </w:tcBorders>
            <w:noWrap/>
            <w:vAlign w:val="bottom"/>
          </w:tcPr>
          <w:p w14:paraId="463C6EA1" w14:textId="77777777" w:rsidR="00026E45" w:rsidRDefault="00026E45">
            <w:pPr>
              <w:bidi w:val="0"/>
              <w:spacing w:before="60" w:after="60" w:line="260" w:lineRule="exact"/>
              <w:jc w:val="center"/>
              <w:rPr>
                <w:rFonts w:ascii="David" w:hAnsi="David"/>
              </w:rPr>
            </w:pPr>
          </w:p>
        </w:tc>
        <w:tc>
          <w:tcPr>
            <w:tcW w:w="778" w:type="dxa"/>
            <w:gridSpan w:val="4"/>
            <w:tcBorders>
              <w:top w:val="nil"/>
              <w:left w:val="single" w:sz="4" w:space="0" w:color="auto"/>
              <w:bottom w:val="single" w:sz="4" w:space="0" w:color="auto"/>
              <w:right w:val="single" w:sz="4" w:space="0" w:color="auto"/>
            </w:tcBorders>
            <w:noWrap/>
            <w:vAlign w:val="bottom"/>
          </w:tcPr>
          <w:p w14:paraId="176CE1F2" w14:textId="77777777" w:rsidR="00026E45" w:rsidRDefault="00026E45">
            <w:pPr>
              <w:bidi w:val="0"/>
              <w:spacing w:before="60" w:after="60" w:line="260" w:lineRule="exact"/>
              <w:jc w:val="center"/>
              <w:rPr>
                <w:rFonts w:ascii="David" w:hAnsi="David"/>
              </w:rPr>
            </w:pPr>
          </w:p>
        </w:tc>
        <w:tc>
          <w:tcPr>
            <w:tcW w:w="639" w:type="dxa"/>
            <w:tcBorders>
              <w:top w:val="nil"/>
              <w:left w:val="single" w:sz="4" w:space="0" w:color="auto"/>
              <w:bottom w:val="single" w:sz="4" w:space="0" w:color="auto"/>
              <w:right w:val="single" w:sz="4" w:space="0" w:color="auto"/>
            </w:tcBorders>
            <w:noWrap/>
            <w:vAlign w:val="bottom"/>
            <w:hideMark/>
          </w:tcPr>
          <w:p w14:paraId="4724B105" w14:textId="77777777" w:rsidR="00026E45" w:rsidRDefault="00000000">
            <w:pPr>
              <w:bidi w:val="0"/>
              <w:spacing w:before="60" w:after="60" w:line="260" w:lineRule="exact"/>
              <w:jc w:val="center"/>
              <w:rPr>
                <w:rFonts w:ascii="David" w:hAnsi="David"/>
              </w:rPr>
            </w:pPr>
            <w:r>
              <w:rPr>
                <w:rFonts w:ascii="David" w:hAnsi="David"/>
              </w:rPr>
              <w:t>X</w:t>
            </w:r>
          </w:p>
        </w:tc>
        <w:tc>
          <w:tcPr>
            <w:tcW w:w="732" w:type="dxa"/>
            <w:gridSpan w:val="2"/>
            <w:tcBorders>
              <w:top w:val="nil"/>
              <w:left w:val="single" w:sz="4" w:space="0" w:color="auto"/>
              <w:bottom w:val="single" w:sz="4" w:space="0" w:color="auto"/>
              <w:right w:val="single" w:sz="18" w:space="0" w:color="auto"/>
            </w:tcBorders>
            <w:noWrap/>
            <w:vAlign w:val="bottom"/>
          </w:tcPr>
          <w:p w14:paraId="65A7D7D1" w14:textId="77777777" w:rsidR="00026E45" w:rsidRDefault="00026E45">
            <w:pPr>
              <w:bidi w:val="0"/>
              <w:spacing w:before="60" w:after="60" w:line="260" w:lineRule="exact"/>
              <w:jc w:val="center"/>
              <w:rPr>
                <w:rFonts w:ascii="David" w:hAnsi="David"/>
              </w:rPr>
            </w:pPr>
          </w:p>
        </w:tc>
      </w:tr>
      <w:tr w:rsidR="00026E45" w14:paraId="11F4BD70" w14:textId="77777777">
        <w:trPr>
          <w:trHeight w:val="156"/>
          <w:jc w:val="center"/>
        </w:trPr>
        <w:tc>
          <w:tcPr>
            <w:tcW w:w="3736" w:type="dxa"/>
            <w:tcBorders>
              <w:top w:val="nil"/>
              <w:left w:val="single" w:sz="4" w:space="0" w:color="auto"/>
              <w:bottom w:val="single" w:sz="4" w:space="0" w:color="auto"/>
              <w:right w:val="single" w:sz="4" w:space="0" w:color="auto"/>
            </w:tcBorders>
            <w:noWrap/>
            <w:vAlign w:val="bottom"/>
            <w:hideMark/>
          </w:tcPr>
          <w:p w14:paraId="30D4C86E" w14:textId="77777777" w:rsidR="00026E45" w:rsidRDefault="00000000">
            <w:pPr>
              <w:spacing w:before="60" w:after="60" w:line="260" w:lineRule="exact"/>
              <w:jc w:val="left"/>
              <w:rPr>
                <w:rFonts w:ascii="David" w:hAnsi="David"/>
              </w:rPr>
            </w:pPr>
            <w:r>
              <w:rPr>
                <w:rFonts w:ascii="David" w:hAnsi="David"/>
                <w:rtl/>
              </w:rPr>
              <w:t>היסטוריה איסלמית</w:t>
            </w:r>
          </w:p>
        </w:tc>
        <w:tc>
          <w:tcPr>
            <w:tcW w:w="686" w:type="dxa"/>
            <w:tcBorders>
              <w:top w:val="nil"/>
              <w:left w:val="single" w:sz="4" w:space="0" w:color="auto"/>
              <w:bottom w:val="single" w:sz="4" w:space="0" w:color="auto"/>
              <w:right w:val="single" w:sz="4" w:space="0" w:color="auto"/>
            </w:tcBorders>
            <w:noWrap/>
            <w:vAlign w:val="bottom"/>
          </w:tcPr>
          <w:p w14:paraId="6E19F4CE" w14:textId="77777777" w:rsidR="00026E45" w:rsidRDefault="00026E45">
            <w:pPr>
              <w:bidi w:val="0"/>
              <w:spacing w:before="60" w:after="60" w:line="260" w:lineRule="exact"/>
              <w:jc w:val="center"/>
              <w:rPr>
                <w:rFonts w:ascii="David" w:hAnsi="David"/>
              </w:rPr>
            </w:pPr>
          </w:p>
        </w:tc>
        <w:tc>
          <w:tcPr>
            <w:tcW w:w="778" w:type="dxa"/>
            <w:gridSpan w:val="4"/>
            <w:tcBorders>
              <w:top w:val="nil"/>
              <w:left w:val="single" w:sz="4" w:space="0" w:color="auto"/>
              <w:bottom w:val="single" w:sz="4" w:space="0" w:color="auto"/>
              <w:right w:val="single" w:sz="4" w:space="0" w:color="auto"/>
            </w:tcBorders>
            <w:noWrap/>
            <w:vAlign w:val="bottom"/>
            <w:hideMark/>
          </w:tcPr>
          <w:p w14:paraId="74D182A9" w14:textId="77777777" w:rsidR="00026E45" w:rsidRDefault="00000000">
            <w:pPr>
              <w:bidi w:val="0"/>
              <w:spacing w:before="60" w:after="60" w:line="260" w:lineRule="exact"/>
              <w:jc w:val="center"/>
              <w:rPr>
                <w:rFonts w:ascii="David" w:hAnsi="David"/>
              </w:rPr>
            </w:pPr>
            <w:r>
              <w:rPr>
                <w:rFonts w:ascii="David" w:hAnsi="David"/>
              </w:rPr>
              <w:t>X</w:t>
            </w:r>
          </w:p>
        </w:tc>
        <w:tc>
          <w:tcPr>
            <w:tcW w:w="639" w:type="dxa"/>
            <w:tcBorders>
              <w:top w:val="nil"/>
              <w:left w:val="single" w:sz="4" w:space="0" w:color="auto"/>
              <w:bottom w:val="single" w:sz="4" w:space="0" w:color="auto"/>
              <w:right w:val="single" w:sz="4" w:space="0" w:color="auto"/>
            </w:tcBorders>
            <w:noWrap/>
            <w:vAlign w:val="bottom"/>
          </w:tcPr>
          <w:p w14:paraId="248E891A" w14:textId="77777777" w:rsidR="00026E45" w:rsidRDefault="00026E45">
            <w:pPr>
              <w:bidi w:val="0"/>
              <w:spacing w:before="60" w:after="60" w:line="260" w:lineRule="exact"/>
              <w:jc w:val="center"/>
              <w:rPr>
                <w:rFonts w:ascii="David" w:hAnsi="David"/>
              </w:rPr>
            </w:pPr>
          </w:p>
        </w:tc>
        <w:tc>
          <w:tcPr>
            <w:tcW w:w="732" w:type="dxa"/>
            <w:gridSpan w:val="2"/>
            <w:tcBorders>
              <w:top w:val="nil"/>
              <w:left w:val="single" w:sz="4" w:space="0" w:color="auto"/>
              <w:bottom w:val="single" w:sz="4" w:space="0" w:color="auto"/>
              <w:right w:val="single" w:sz="18" w:space="0" w:color="auto"/>
            </w:tcBorders>
            <w:noWrap/>
            <w:vAlign w:val="bottom"/>
          </w:tcPr>
          <w:p w14:paraId="0B2E8018" w14:textId="77777777" w:rsidR="00026E45" w:rsidRDefault="00026E45">
            <w:pPr>
              <w:bidi w:val="0"/>
              <w:spacing w:before="60" w:after="60" w:line="260" w:lineRule="exact"/>
              <w:jc w:val="center"/>
              <w:rPr>
                <w:rFonts w:ascii="David" w:hAnsi="David"/>
              </w:rPr>
            </w:pPr>
          </w:p>
        </w:tc>
      </w:tr>
      <w:tr w:rsidR="00026E45" w14:paraId="09A5BAC7" w14:textId="77777777">
        <w:trPr>
          <w:trHeight w:val="156"/>
          <w:jc w:val="center"/>
        </w:trPr>
        <w:tc>
          <w:tcPr>
            <w:tcW w:w="3736" w:type="dxa"/>
            <w:tcBorders>
              <w:top w:val="nil"/>
              <w:left w:val="single" w:sz="4" w:space="0" w:color="auto"/>
              <w:bottom w:val="single" w:sz="4" w:space="0" w:color="auto"/>
              <w:right w:val="single" w:sz="4" w:space="0" w:color="auto"/>
            </w:tcBorders>
            <w:noWrap/>
            <w:vAlign w:val="bottom"/>
            <w:hideMark/>
          </w:tcPr>
          <w:p w14:paraId="7514254F" w14:textId="77777777" w:rsidR="00026E45" w:rsidRDefault="00000000">
            <w:pPr>
              <w:spacing w:before="60" w:after="60" w:line="260" w:lineRule="exact"/>
              <w:jc w:val="left"/>
              <w:rPr>
                <w:rFonts w:ascii="David" w:hAnsi="David"/>
              </w:rPr>
            </w:pPr>
            <w:r>
              <w:rPr>
                <w:rFonts w:ascii="David" w:hAnsi="David"/>
                <w:rtl/>
              </w:rPr>
              <w:t>היסטוריה</w:t>
            </w:r>
          </w:p>
        </w:tc>
        <w:tc>
          <w:tcPr>
            <w:tcW w:w="686" w:type="dxa"/>
            <w:tcBorders>
              <w:top w:val="nil"/>
              <w:left w:val="single" w:sz="4" w:space="0" w:color="auto"/>
              <w:bottom w:val="single" w:sz="4" w:space="0" w:color="auto"/>
              <w:right w:val="single" w:sz="4" w:space="0" w:color="auto"/>
            </w:tcBorders>
            <w:noWrap/>
            <w:vAlign w:val="bottom"/>
            <w:hideMark/>
          </w:tcPr>
          <w:p w14:paraId="20E84DAC" w14:textId="77777777" w:rsidR="00026E45" w:rsidRDefault="00000000">
            <w:pPr>
              <w:bidi w:val="0"/>
              <w:spacing w:before="60" w:after="60" w:line="260" w:lineRule="exact"/>
              <w:jc w:val="center"/>
              <w:rPr>
                <w:rFonts w:ascii="David" w:hAnsi="David"/>
              </w:rPr>
            </w:pPr>
            <w:r>
              <w:rPr>
                <w:rFonts w:ascii="David" w:hAnsi="David"/>
              </w:rPr>
              <w:t>X</w:t>
            </w:r>
          </w:p>
        </w:tc>
        <w:tc>
          <w:tcPr>
            <w:tcW w:w="778" w:type="dxa"/>
            <w:gridSpan w:val="4"/>
            <w:tcBorders>
              <w:top w:val="nil"/>
              <w:left w:val="single" w:sz="4" w:space="0" w:color="auto"/>
              <w:bottom w:val="single" w:sz="4" w:space="0" w:color="auto"/>
              <w:right w:val="single" w:sz="4" w:space="0" w:color="auto"/>
            </w:tcBorders>
            <w:noWrap/>
            <w:vAlign w:val="bottom"/>
          </w:tcPr>
          <w:p w14:paraId="0AF890A3" w14:textId="77777777" w:rsidR="00026E45" w:rsidRDefault="00026E45">
            <w:pPr>
              <w:bidi w:val="0"/>
              <w:spacing w:before="60" w:after="60" w:line="260" w:lineRule="exact"/>
              <w:jc w:val="center"/>
              <w:rPr>
                <w:rFonts w:ascii="David" w:hAnsi="David"/>
              </w:rPr>
            </w:pPr>
          </w:p>
        </w:tc>
        <w:tc>
          <w:tcPr>
            <w:tcW w:w="639" w:type="dxa"/>
            <w:tcBorders>
              <w:top w:val="nil"/>
              <w:left w:val="single" w:sz="4" w:space="0" w:color="auto"/>
              <w:bottom w:val="single" w:sz="4" w:space="0" w:color="auto"/>
              <w:right w:val="single" w:sz="4" w:space="0" w:color="auto"/>
            </w:tcBorders>
            <w:noWrap/>
            <w:vAlign w:val="bottom"/>
          </w:tcPr>
          <w:p w14:paraId="7CD165D3" w14:textId="77777777" w:rsidR="00026E45" w:rsidRDefault="00026E45">
            <w:pPr>
              <w:bidi w:val="0"/>
              <w:spacing w:before="60" w:after="60" w:line="260" w:lineRule="exact"/>
              <w:jc w:val="center"/>
              <w:rPr>
                <w:rFonts w:ascii="David" w:hAnsi="David"/>
              </w:rPr>
            </w:pPr>
          </w:p>
        </w:tc>
        <w:tc>
          <w:tcPr>
            <w:tcW w:w="732" w:type="dxa"/>
            <w:gridSpan w:val="2"/>
            <w:tcBorders>
              <w:top w:val="nil"/>
              <w:left w:val="single" w:sz="4" w:space="0" w:color="auto"/>
              <w:bottom w:val="single" w:sz="4" w:space="0" w:color="auto"/>
              <w:right w:val="single" w:sz="18" w:space="0" w:color="auto"/>
            </w:tcBorders>
            <w:noWrap/>
            <w:vAlign w:val="bottom"/>
          </w:tcPr>
          <w:p w14:paraId="083C3ABB" w14:textId="77777777" w:rsidR="00026E45" w:rsidRDefault="00026E45">
            <w:pPr>
              <w:bidi w:val="0"/>
              <w:spacing w:before="60" w:after="60" w:line="260" w:lineRule="exact"/>
              <w:jc w:val="center"/>
              <w:rPr>
                <w:rFonts w:ascii="David" w:hAnsi="David"/>
              </w:rPr>
            </w:pPr>
          </w:p>
        </w:tc>
      </w:tr>
      <w:tr w:rsidR="00026E45" w14:paraId="4C646724" w14:textId="77777777">
        <w:trPr>
          <w:trHeight w:val="156"/>
          <w:jc w:val="center"/>
        </w:trPr>
        <w:tc>
          <w:tcPr>
            <w:tcW w:w="3736" w:type="dxa"/>
            <w:tcBorders>
              <w:top w:val="nil"/>
              <w:left w:val="single" w:sz="4" w:space="0" w:color="auto"/>
              <w:bottom w:val="single" w:sz="4" w:space="0" w:color="auto"/>
              <w:right w:val="single" w:sz="4" w:space="0" w:color="auto"/>
            </w:tcBorders>
            <w:noWrap/>
            <w:vAlign w:val="bottom"/>
            <w:hideMark/>
          </w:tcPr>
          <w:p w14:paraId="35FB2987" w14:textId="77777777" w:rsidR="00026E45" w:rsidRDefault="00000000">
            <w:pPr>
              <w:spacing w:before="60" w:after="60" w:line="260" w:lineRule="exact"/>
              <w:jc w:val="left"/>
              <w:rPr>
                <w:rFonts w:ascii="David" w:hAnsi="David"/>
              </w:rPr>
            </w:pPr>
            <w:r>
              <w:rPr>
                <w:rFonts w:ascii="David" w:hAnsi="David"/>
                <w:rtl/>
              </w:rPr>
              <w:t>הנדסה</w:t>
            </w:r>
          </w:p>
        </w:tc>
        <w:tc>
          <w:tcPr>
            <w:tcW w:w="686" w:type="dxa"/>
            <w:tcBorders>
              <w:top w:val="nil"/>
              <w:left w:val="single" w:sz="4" w:space="0" w:color="auto"/>
              <w:bottom w:val="single" w:sz="4" w:space="0" w:color="auto"/>
              <w:right w:val="single" w:sz="4" w:space="0" w:color="auto"/>
            </w:tcBorders>
            <w:noWrap/>
            <w:vAlign w:val="bottom"/>
          </w:tcPr>
          <w:p w14:paraId="7F74F396" w14:textId="77777777" w:rsidR="00026E45" w:rsidRDefault="00026E45">
            <w:pPr>
              <w:bidi w:val="0"/>
              <w:spacing w:before="60" w:after="60" w:line="260" w:lineRule="exact"/>
              <w:jc w:val="center"/>
              <w:rPr>
                <w:rFonts w:ascii="David" w:hAnsi="David"/>
              </w:rPr>
            </w:pPr>
          </w:p>
        </w:tc>
        <w:tc>
          <w:tcPr>
            <w:tcW w:w="778" w:type="dxa"/>
            <w:gridSpan w:val="4"/>
            <w:tcBorders>
              <w:top w:val="nil"/>
              <w:left w:val="single" w:sz="4" w:space="0" w:color="auto"/>
              <w:bottom w:val="single" w:sz="4" w:space="0" w:color="auto"/>
              <w:right w:val="single" w:sz="4" w:space="0" w:color="auto"/>
            </w:tcBorders>
            <w:noWrap/>
            <w:vAlign w:val="bottom"/>
          </w:tcPr>
          <w:p w14:paraId="44B1AFA3" w14:textId="77777777" w:rsidR="00026E45" w:rsidRDefault="00026E45">
            <w:pPr>
              <w:bidi w:val="0"/>
              <w:spacing w:before="60" w:after="60" w:line="260" w:lineRule="exact"/>
              <w:jc w:val="center"/>
              <w:rPr>
                <w:rFonts w:ascii="David" w:hAnsi="David"/>
              </w:rPr>
            </w:pPr>
          </w:p>
        </w:tc>
        <w:tc>
          <w:tcPr>
            <w:tcW w:w="639" w:type="dxa"/>
            <w:tcBorders>
              <w:top w:val="nil"/>
              <w:left w:val="single" w:sz="4" w:space="0" w:color="auto"/>
              <w:bottom w:val="single" w:sz="4" w:space="0" w:color="auto"/>
              <w:right w:val="single" w:sz="4" w:space="0" w:color="auto"/>
            </w:tcBorders>
            <w:noWrap/>
            <w:vAlign w:val="bottom"/>
            <w:hideMark/>
          </w:tcPr>
          <w:p w14:paraId="6FABDAA7" w14:textId="77777777" w:rsidR="00026E45" w:rsidRDefault="00000000">
            <w:pPr>
              <w:bidi w:val="0"/>
              <w:spacing w:before="60" w:after="60" w:line="260" w:lineRule="exact"/>
              <w:jc w:val="center"/>
              <w:rPr>
                <w:rFonts w:ascii="David" w:hAnsi="David"/>
              </w:rPr>
            </w:pPr>
            <w:r>
              <w:rPr>
                <w:rFonts w:ascii="David" w:hAnsi="David"/>
              </w:rPr>
              <w:t>X</w:t>
            </w:r>
          </w:p>
        </w:tc>
        <w:tc>
          <w:tcPr>
            <w:tcW w:w="732" w:type="dxa"/>
            <w:gridSpan w:val="2"/>
            <w:tcBorders>
              <w:top w:val="nil"/>
              <w:left w:val="single" w:sz="4" w:space="0" w:color="auto"/>
              <w:bottom w:val="single" w:sz="4" w:space="0" w:color="auto"/>
              <w:right w:val="single" w:sz="18" w:space="0" w:color="auto"/>
            </w:tcBorders>
            <w:noWrap/>
            <w:vAlign w:val="bottom"/>
          </w:tcPr>
          <w:p w14:paraId="2EF01BB9" w14:textId="77777777" w:rsidR="00026E45" w:rsidRDefault="00026E45">
            <w:pPr>
              <w:bidi w:val="0"/>
              <w:spacing w:before="60" w:after="60" w:line="260" w:lineRule="exact"/>
              <w:jc w:val="center"/>
              <w:rPr>
                <w:rFonts w:ascii="David" w:hAnsi="David"/>
              </w:rPr>
            </w:pPr>
          </w:p>
        </w:tc>
      </w:tr>
      <w:tr w:rsidR="00026E45" w14:paraId="6309716C" w14:textId="77777777">
        <w:trPr>
          <w:trHeight w:val="156"/>
          <w:jc w:val="center"/>
        </w:trPr>
        <w:tc>
          <w:tcPr>
            <w:tcW w:w="3736" w:type="dxa"/>
            <w:tcBorders>
              <w:top w:val="nil"/>
              <w:left w:val="single" w:sz="4" w:space="0" w:color="auto"/>
              <w:bottom w:val="single" w:sz="4" w:space="0" w:color="auto"/>
              <w:right w:val="single" w:sz="4" w:space="0" w:color="auto"/>
            </w:tcBorders>
            <w:noWrap/>
            <w:vAlign w:val="bottom"/>
          </w:tcPr>
          <w:p w14:paraId="42D5AF3D" w14:textId="77777777" w:rsidR="00026E45" w:rsidRDefault="00000000">
            <w:pPr>
              <w:spacing w:before="60" w:after="60" w:line="260" w:lineRule="exact"/>
              <w:jc w:val="left"/>
              <w:rPr>
                <w:rFonts w:ascii="David" w:hAnsi="David"/>
                <w:rtl/>
              </w:rPr>
            </w:pPr>
            <w:r>
              <w:rPr>
                <w:rFonts w:ascii="David" w:hAnsi="David"/>
                <w:rtl/>
              </w:rPr>
              <w:t>הנדסת חשמל</w:t>
            </w:r>
          </w:p>
        </w:tc>
        <w:tc>
          <w:tcPr>
            <w:tcW w:w="686" w:type="dxa"/>
            <w:tcBorders>
              <w:top w:val="nil"/>
              <w:left w:val="single" w:sz="4" w:space="0" w:color="auto"/>
              <w:bottom w:val="single" w:sz="4" w:space="0" w:color="auto"/>
              <w:right w:val="single" w:sz="4" w:space="0" w:color="auto"/>
            </w:tcBorders>
            <w:noWrap/>
            <w:vAlign w:val="bottom"/>
          </w:tcPr>
          <w:p w14:paraId="1AB084DD" w14:textId="77777777" w:rsidR="00026E45" w:rsidRDefault="00026E45">
            <w:pPr>
              <w:bidi w:val="0"/>
              <w:spacing w:before="60" w:after="60" w:line="260" w:lineRule="exact"/>
              <w:jc w:val="center"/>
              <w:rPr>
                <w:rFonts w:ascii="David" w:hAnsi="David"/>
              </w:rPr>
            </w:pPr>
          </w:p>
        </w:tc>
        <w:tc>
          <w:tcPr>
            <w:tcW w:w="778" w:type="dxa"/>
            <w:gridSpan w:val="4"/>
            <w:tcBorders>
              <w:top w:val="nil"/>
              <w:left w:val="single" w:sz="4" w:space="0" w:color="auto"/>
              <w:bottom w:val="single" w:sz="4" w:space="0" w:color="auto"/>
              <w:right w:val="single" w:sz="4" w:space="0" w:color="auto"/>
            </w:tcBorders>
            <w:noWrap/>
            <w:vAlign w:val="bottom"/>
          </w:tcPr>
          <w:p w14:paraId="00E5D3A0" w14:textId="77777777" w:rsidR="00026E45" w:rsidRDefault="00026E45">
            <w:pPr>
              <w:bidi w:val="0"/>
              <w:spacing w:before="60" w:after="60" w:line="260" w:lineRule="exact"/>
              <w:jc w:val="center"/>
              <w:rPr>
                <w:rFonts w:ascii="David" w:hAnsi="David"/>
              </w:rPr>
            </w:pPr>
          </w:p>
        </w:tc>
        <w:tc>
          <w:tcPr>
            <w:tcW w:w="639" w:type="dxa"/>
            <w:tcBorders>
              <w:top w:val="nil"/>
              <w:left w:val="single" w:sz="4" w:space="0" w:color="auto"/>
              <w:bottom w:val="single" w:sz="4" w:space="0" w:color="auto"/>
              <w:right w:val="single" w:sz="4" w:space="0" w:color="auto"/>
            </w:tcBorders>
            <w:noWrap/>
            <w:vAlign w:val="bottom"/>
          </w:tcPr>
          <w:p w14:paraId="0BF46397" w14:textId="77777777" w:rsidR="00026E45" w:rsidRDefault="00000000">
            <w:pPr>
              <w:bidi w:val="0"/>
              <w:spacing w:before="60" w:after="60" w:line="260" w:lineRule="exact"/>
              <w:jc w:val="center"/>
              <w:rPr>
                <w:rFonts w:ascii="David" w:hAnsi="David"/>
              </w:rPr>
            </w:pPr>
            <w:r>
              <w:rPr>
                <w:rFonts w:ascii="David" w:hAnsi="David"/>
              </w:rPr>
              <w:t>X</w:t>
            </w:r>
          </w:p>
        </w:tc>
        <w:tc>
          <w:tcPr>
            <w:tcW w:w="732" w:type="dxa"/>
            <w:gridSpan w:val="2"/>
            <w:tcBorders>
              <w:top w:val="nil"/>
              <w:left w:val="single" w:sz="4" w:space="0" w:color="auto"/>
              <w:bottom w:val="single" w:sz="4" w:space="0" w:color="auto"/>
              <w:right w:val="single" w:sz="18" w:space="0" w:color="auto"/>
            </w:tcBorders>
            <w:noWrap/>
            <w:vAlign w:val="bottom"/>
          </w:tcPr>
          <w:p w14:paraId="399D4FC1" w14:textId="77777777" w:rsidR="00026E45" w:rsidRDefault="00026E45">
            <w:pPr>
              <w:bidi w:val="0"/>
              <w:spacing w:before="60" w:after="60" w:line="260" w:lineRule="exact"/>
              <w:jc w:val="center"/>
              <w:rPr>
                <w:rFonts w:ascii="David" w:hAnsi="David"/>
              </w:rPr>
            </w:pPr>
          </w:p>
        </w:tc>
      </w:tr>
      <w:tr w:rsidR="00026E45" w14:paraId="26A9D9F3" w14:textId="77777777">
        <w:trPr>
          <w:trHeight w:val="156"/>
          <w:jc w:val="center"/>
        </w:trPr>
        <w:tc>
          <w:tcPr>
            <w:tcW w:w="3736" w:type="dxa"/>
            <w:tcBorders>
              <w:top w:val="nil"/>
              <w:left w:val="single" w:sz="4" w:space="0" w:color="auto"/>
              <w:bottom w:val="single" w:sz="4" w:space="0" w:color="auto"/>
              <w:right w:val="single" w:sz="4" w:space="0" w:color="auto"/>
            </w:tcBorders>
            <w:noWrap/>
            <w:vAlign w:val="bottom"/>
            <w:hideMark/>
          </w:tcPr>
          <w:p w14:paraId="7C511758" w14:textId="77777777" w:rsidR="00026E45" w:rsidRDefault="00000000">
            <w:pPr>
              <w:spacing w:before="60" w:after="60" w:line="260" w:lineRule="exact"/>
              <w:jc w:val="left"/>
              <w:rPr>
                <w:rFonts w:ascii="David" w:hAnsi="David"/>
              </w:rPr>
            </w:pPr>
            <w:r>
              <w:rPr>
                <w:rFonts w:ascii="David" w:hAnsi="David"/>
                <w:rtl/>
              </w:rPr>
              <w:t>הנדסה כימית</w:t>
            </w:r>
          </w:p>
        </w:tc>
        <w:tc>
          <w:tcPr>
            <w:tcW w:w="686" w:type="dxa"/>
            <w:tcBorders>
              <w:top w:val="nil"/>
              <w:left w:val="single" w:sz="4" w:space="0" w:color="auto"/>
              <w:bottom w:val="single" w:sz="4" w:space="0" w:color="auto"/>
              <w:right w:val="single" w:sz="4" w:space="0" w:color="auto"/>
            </w:tcBorders>
            <w:noWrap/>
            <w:vAlign w:val="bottom"/>
          </w:tcPr>
          <w:p w14:paraId="4DF98660" w14:textId="77777777" w:rsidR="00026E45" w:rsidRDefault="00026E45">
            <w:pPr>
              <w:bidi w:val="0"/>
              <w:spacing w:before="60" w:after="60" w:line="260" w:lineRule="exact"/>
              <w:jc w:val="center"/>
              <w:rPr>
                <w:rFonts w:ascii="David" w:hAnsi="David"/>
              </w:rPr>
            </w:pPr>
          </w:p>
        </w:tc>
        <w:tc>
          <w:tcPr>
            <w:tcW w:w="778" w:type="dxa"/>
            <w:gridSpan w:val="4"/>
            <w:tcBorders>
              <w:top w:val="nil"/>
              <w:left w:val="single" w:sz="4" w:space="0" w:color="auto"/>
              <w:bottom w:val="single" w:sz="4" w:space="0" w:color="auto"/>
              <w:right w:val="single" w:sz="4" w:space="0" w:color="auto"/>
            </w:tcBorders>
            <w:noWrap/>
            <w:vAlign w:val="bottom"/>
          </w:tcPr>
          <w:p w14:paraId="78A4F101" w14:textId="77777777" w:rsidR="00026E45" w:rsidRDefault="00026E45">
            <w:pPr>
              <w:bidi w:val="0"/>
              <w:spacing w:before="60" w:after="60" w:line="260" w:lineRule="exact"/>
              <w:jc w:val="center"/>
              <w:rPr>
                <w:rFonts w:ascii="David" w:hAnsi="David"/>
              </w:rPr>
            </w:pPr>
          </w:p>
        </w:tc>
        <w:tc>
          <w:tcPr>
            <w:tcW w:w="639" w:type="dxa"/>
            <w:tcBorders>
              <w:top w:val="nil"/>
              <w:left w:val="single" w:sz="4" w:space="0" w:color="auto"/>
              <w:bottom w:val="single" w:sz="4" w:space="0" w:color="auto"/>
              <w:right w:val="single" w:sz="4" w:space="0" w:color="auto"/>
            </w:tcBorders>
            <w:noWrap/>
            <w:vAlign w:val="bottom"/>
            <w:hideMark/>
          </w:tcPr>
          <w:p w14:paraId="6ABEB549" w14:textId="77777777" w:rsidR="00026E45" w:rsidRDefault="00000000">
            <w:pPr>
              <w:bidi w:val="0"/>
              <w:spacing w:before="60" w:after="60" w:line="260" w:lineRule="exact"/>
              <w:jc w:val="center"/>
              <w:rPr>
                <w:rFonts w:ascii="David" w:hAnsi="David"/>
              </w:rPr>
            </w:pPr>
            <w:r>
              <w:rPr>
                <w:rFonts w:ascii="David" w:hAnsi="David"/>
              </w:rPr>
              <w:t>X</w:t>
            </w:r>
          </w:p>
        </w:tc>
        <w:tc>
          <w:tcPr>
            <w:tcW w:w="732" w:type="dxa"/>
            <w:gridSpan w:val="2"/>
            <w:tcBorders>
              <w:top w:val="nil"/>
              <w:left w:val="single" w:sz="4" w:space="0" w:color="auto"/>
              <w:bottom w:val="single" w:sz="4" w:space="0" w:color="auto"/>
              <w:right w:val="single" w:sz="18" w:space="0" w:color="auto"/>
            </w:tcBorders>
            <w:noWrap/>
            <w:vAlign w:val="bottom"/>
          </w:tcPr>
          <w:p w14:paraId="313DB086" w14:textId="77777777" w:rsidR="00026E45" w:rsidRDefault="00026E45">
            <w:pPr>
              <w:bidi w:val="0"/>
              <w:spacing w:before="60" w:after="60" w:line="260" w:lineRule="exact"/>
              <w:jc w:val="center"/>
              <w:rPr>
                <w:rFonts w:ascii="David" w:hAnsi="David"/>
              </w:rPr>
            </w:pPr>
          </w:p>
        </w:tc>
      </w:tr>
      <w:tr w:rsidR="00026E45" w14:paraId="28A373B5" w14:textId="77777777">
        <w:trPr>
          <w:trHeight w:val="156"/>
          <w:jc w:val="center"/>
        </w:trPr>
        <w:tc>
          <w:tcPr>
            <w:tcW w:w="3736" w:type="dxa"/>
            <w:noWrap/>
            <w:vAlign w:val="bottom"/>
            <w:hideMark/>
          </w:tcPr>
          <w:p w14:paraId="5D1B0DE0" w14:textId="77777777" w:rsidR="00026E45" w:rsidRDefault="00000000">
            <w:pPr>
              <w:overflowPunct/>
              <w:autoSpaceDE/>
              <w:autoSpaceDN/>
              <w:adjustRightInd/>
              <w:spacing w:before="60" w:after="60" w:line="260" w:lineRule="exact"/>
              <w:jc w:val="left"/>
              <w:textAlignment w:val="auto"/>
              <w:rPr>
                <w:rFonts w:ascii="David" w:eastAsia="Batang" w:hAnsi="David"/>
              </w:rPr>
            </w:pPr>
            <w:r>
              <w:rPr>
                <w:rFonts w:ascii="David" w:eastAsia="Batang" w:hAnsi="David"/>
                <w:rtl/>
              </w:rPr>
              <w:t>הנדסת חומרים</w:t>
            </w:r>
          </w:p>
        </w:tc>
        <w:tc>
          <w:tcPr>
            <w:tcW w:w="686" w:type="dxa"/>
            <w:noWrap/>
            <w:vAlign w:val="bottom"/>
          </w:tcPr>
          <w:p w14:paraId="71F038F7" w14:textId="77777777" w:rsidR="00026E45" w:rsidRDefault="00026E45">
            <w:pPr>
              <w:overflowPunct/>
              <w:autoSpaceDE/>
              <w:autoSpaceDN/>
              <w:bidi w:val="0"/>
              <w:adjustRightInd/>
              <w:spacing w:before="60" w:after="60" w:line="260" w:lineRule="exact"/>
              <w:jc w:val="center"/>
              <w:textAlignment w:val="auto"/>
              <w:rPr>
                <w:rFonts w:ascii="David" w:eastAsia="Batang" w:hAnsi="David"/>
              </w:rPr>
            </w:pPr>
          </w:p>
        </w:tc>
        <w:tc>
          <w:tcPr>
            <w:tcW w:w="778" w:type="dxa"/>
            <w:gridSpan w:val="4"/>
            <w:noWrap/>
            <w:vAlign w:val="bottom"/>
          </w:tcPr>
          <w:p w14:paraId="27C65FD5" w14:textId="77777777" w:rsidR="00026E45" w:rsidRDefault="00026E45">
            <w:pPr>
              <w:overflowPunct/>
              <w:autoSpaceDE/>
              <w:autoSpaceDN/>
              <w:bidi w:val="0"/>
              <w:adjustRightInd/>
              <w:spacing w:before="60" w:after="60" w:line="260" w:lineRule="exact"/>
              <w:jc w:val="center"/>
              <w:textAlignment w:val="auto"/>
              <w:rPr>
                <w:rFonts w:ascii="David" w:eastAsia="Batang" w:hAnsi="David"/>
              </w:rPr>
            </w:pPr>
          </w:p>
        </w:tc>
        <w:tc>
          <w:tcPr>
            <w:tcW w:w="639" w:type="dxa"/>
            <w:noWrap/>
            <w:vAlign w:val="bottom"/>
            <w:hideMark/>
          </w:tcPr>
          <w:p w14:paraId="00572ADA" w14:textId="77777777" w:rsidR="00026E45" w:rsidRDefault="00000000">
            <w:pPr>
              <w:overflowPunct/>
              <w:autoSpaceDE/>
              <w:autoSpaceDN/>
              <w:bidi w:val="0"/>
              <w:adjustRightInd/>
              <w:spacing w:before="60" w:after="60" w:line="260" w:lineRule="exact"/>
              <w:jc w:val="center"/>
              <w:textAlignment w:val="auto"/>
              <w:rPr>
                <w:rFonts w:ascii="David" w:eastAsia="Batang" w:hAnsi="David"/>
              </w:rPr>
            </w:pPr>
            <w:r>
              <w:rPr>
                <w:rFonts w:ascii="David" w:eastAsia="Batang" w:hAnsi="David"/>
              </w:rPr>
              <w:t>X</w:t>
            </w:r>
          </w:p>
        </w:tc>
        <w:tc>
          <w:tcPr>
            <w:tcW w:w="732" w:type="dxa"/>
            <w:gridSpan w:val="2"/>
            <w:noWrap/>
            <w:vAlign w:val="bottom"/>
          </w:tcPr>
          <w:p w14:paraId="2B1390B7" w14:textId="77777777" w:rsidR="00026E45" w:rsidRDefault="00026E45">
            <w:pPr>
              <w:overflowPunct/>
              <w:autoSpaceDE/>
              <w:autoSpaceDN/>
              <w:bidi w:val="0"/>
              <w:adjustRightInd/>
              <w:spacing w:before="60" w:after="60" w:line="260" w:lineRule="exact"/>
              <w:jc w:val="center"/>
              <w:textAlignment w:val="auto"/>
              <w:rPr>
                <w:rFonts w:ascii="David" w:eastAsia="Batang" w:hAnsi="David"/>
              </w:rPr>
            </w:pPr>
          </w:p>
        </w:tc>
      </w:tr>
      <w:tr w:rsidR="00026E45" w14:paraId="2BCB9CCE" w14:textId="77777777">
        <w:trPr>
          <w:trHeight w:val="156"/>
          <w:jc w:val="center"/>
        </w:trPr>
        <w:tc>
          <w:tcPr>
            <w:tcW w:w="3736" w:type="dxa"/>
            <w:noWrap/>
            <w:vAlign w:val="bottom"/>
          </w:tcPr>
          <w:p w14:paraId="219AA399" w14:textId="77777777" w:rsidR="00026E45" w:rsidRDefault="00000000">
            <w:pPr>
              <w:overflowPunct/>
              <w:autoSpaceDE/>
              <w:autoSpaceDN/>
              <w:adjustRightInd/>
              <w:spacing w:before="60" w:after="60" w:line="260" w:lineRule="exact"/>
              <w:jc w:val="left"/>
              <w:textAlignment w:val="auto"/>
              <w:rPr>
                <w:rFonts w:ascii="David" w:eastAsia="Batang" w:hAnsi="David"/>
                <w:rtl/>
              </w:rPr>
            </w:pPr>
            <w:r>
              <w:rPr>
                <w:rFonts w:ascii="David" w:eastAsia="Batang" w:hAnsi="David"/>
                <w:rtl/>
              </w:rPr>
              <w:t>הנדסת מכונות</w:t>
            </w:r>
          </w:p>
        </w:tc>
        <w:tc>
          <w:tcPr>
            <w:tcW w:w="686" w:type="dxa"/>
            <w:noWrap/>
            <w:vAlign w:val="bottom"/>
          </w:tcPr>
          <w:p w14:paraId="4482EAF1" w14:textId="77777777" w:rsidR="00026E45" w:rsidRDefault="00026E45">
            <w:pPr>
              <w:overflowPunct/>
              <w:autoSpaceDE/>
              <w:autoSpaceDN/>
              <w:bidi w:val="0"/>
              <w:adjustRightInd/>
              <w:spacing w:before="60" w:after="60" w:line="260" w:lineRule="exact"/>
              <w:jc w:val="center"/>
              <w:textAlignment w:val="auto"/>
              <w:rPr>
                <w:rFonts w:ascii="David" w:eastAsia="Batang" w:hAnsi="David"/>
              </w:rPr>
            </w:pPr>
          </w:p>
        </w:tc>
        <w:tc>
          <w:tcPr>
            <w:tcW w:w="778" w:type="dxa"/>
            <w:gridSpan w:val="4"/>
            <w:noWrap/>
            <w:vAlign w:val="bottom"/>
          </w:tcPr>
          <w:p w14:paraId="6D7BE887" w14:textId="77777777" w:rsidR="00026E45" w:rsidRDefault="00026E45">
            <w:pPr>
              <w:overflowPunct/>
              <w:autoSpaceDE/>
              <w:autoSpaceDN/>
              <w:bidi w:val="0"/>
              <w:adjustRightInd/>
              <w:spacing w:before="60" w:after="60" w:line="260" w:lineRule="exact"/>
              <w:jc w:val="center"/>
              <w:textAlignment w:val="auto"/>
              <w:rPr>
                <w:rFonts w:ascii="David" w:eastAsia="Batang" w:hAnsi="David"/>
              </w:rPr>
            </w:pPr>
          </w:p>
        </w:tc>
        <w:tc>
          <w:tcPr>
            <w:tcW w:w="639" w:type="dxa"/>
            <w:noWrap/>
            <w:vAlign w:val="bottom"/>
          </w:tcPr>
          <w:p w14:paraId="45948019" w14:textId="77777777" w:rsidR="00026E45" w:rsidRDefault="00000000">
            <w:pPr>
              <w:overflowPunct/>
              <w:autoSpaceDE/>
              <w:autoSpaceDN/>
              <w:bidi w:val="0"/>
              <w:adjustRightInd/>
              <w:spacing w:before="60" w:after="60" w:line="260" w:lineRule="exact"/>
              <w:jc w:val="center"/>
              <w:textAlignment w:val="auto"/>
              <w:rPr>
                <w:rFonts w:ascii="David" w:eastAsia="Batang" w:hAnsi="David"/>
              </w:rPr>
            </w:pPr>
            <w:r>
              <w:rPr>
                <w:rFonts w:ascii="David" w:eastAsia="Batang" w:hAnsi="David"/>
              </w:rPr>
              <w:t>X</w:t>
            </w:r>
          </w:p>
        </w:tc>
        <w:tc>
          <w:tcPr>
            <w:tcW w:w="732" w:type="dxa"/>
            <w:gridSpan w:val="2"/>
            <w:noWrap/>
            <w:vAlign w:val="bottom"/>
          </w:tcPr>
          <w:p w14:paraId="6D031F10" w14:textId="77777777" w:rsidR="00026E45" w:rsidRDefault="00026E45">
            <w:pPr>
              <w:overflowPunct/>
              <w:autoSpaceDE/>
              <w:autoSpaceDN/>
              <w:bidi w:val="0"/>
              <w:adjustRightInd/>
              <w:spacing w:before="60" w:after="60" w:line="260" w:lineRule="exact"/>
              <w:jc w:val="center"/>
              <w:textAlignment w:val="auto"/>
              <w:rPr>
                <w:rFonts w:ascii="David" w:eastAsia="Batang" w:hAnsi="David"/>
              </w:rPr>
            </w:pPr>
          </w:p>
        </w:tc>
      </w:tr>
      <w:tr w:rsidR="00026E45" w14:paraId="0CE77077" w14:textId="77777777">
        <w:trPr>
          <w:trHeight w:val="156"/>
          <w:jc w:val="center"/>
        </w:trPr>
        <w:tc>
          <w:tcPr>
            <w:tcW w:w="3736" w:type="dxa"/>
            <w:noWrap/>
            <w:vAlign w:val="bottom"/>
          </w:tcPr>
          <w:p w14:paraId="3D4B4535" w14:textId="77777777" w:rsidR="00026E45" w:rsidRDefault="00000000">
            <w:pPr>
              <w:overflowPunct/>
              <w:autoSpaceDE/>
              <w:autoSpaceDN/>
              <w:adjustRightInd/>
              <w:spacing w:before="60" w:after="60" w:line="260" w:lineRule="exact"/>
              <w:jc w:val="left"/>
              <w:textAlignment w:val="auto"/>
              <w:rPr>
                <w:rFonts w:ascii="David" w:eastAsia="Batang" w:hAnsi="David"/>
                <w:rtl/>
              </w:rPr>
            </w:pPr>
            <w:r>
              <w:rPr>
                <w:rFonts w:ascii="David" w:eastAsia="Batang" w:hAnsi="David"/>
                <w:rtl/>
              </w:rPr>
              <w:lastRenderedPageBreak/>
              <w:t>הפרעות בתקשורת</w:t>
            </w:r>
          </w:p>
        </w:tc>
        <w:tc>
          <w:tcPr>
            <w:tcW w:w="686" w:type="dxa"/>
            <w:noWrap/>
            <w:vAlign w:val="bottom"/>
          </w:tcPr>
          <w:p w14:paraId="0BAAC8D7" w14:textId="77777777" w:rsidR="00026E45" w:rsidRDefault="00000000">
            <w:pPr>
              <w:overflowPunct/>
              <w:autoSpaceDE/>
              <w:autoSpaceDN/>
              <w:bidi w:val="0"/>
              <w:adjustRightInd/>
              <w:spacing w:before="60" w:after="60" w:line="260" w:lineRule="exact"/>
              <w:jc w:val="center"/>
              <w:textAlignment w:val="auto"/>
              <w:rPr>
                <w:rFonts w:ascii="David" w:eastAsia="Batang" w:hAnsi="David"/>
              </w:rPr>
            </w:pPr>
            <w:r>
              <w:rPr>
                <w:rFonts w:ascii="David" w:eastAsia="Batang" w:hAnsi="David"/>
              </w:rPr>
              <w:t>X</w:t>
            </w:r>
          </w:p>
        </w:tc>
        <w:tc>
          <w:tcPr>
            <w:tcW w:w="778" w:type="dxa"/>
            <w:gridSpan w:val="4"/>
            <w:noWrap/>
            <w:vAlign w:val="bottom"/>
          </w:tcPr>
          <w:p w14:paraId="31E797A1" w14:textId="77777777" w:rsidR="00026E45" w:rsidRDefault="00026E45">
            <w:pPr>
              <w:overflowPunct/>
              <w:autoSpaceDE/>
              <w:autoSpaceDN/>
              <w:bidi w:val="0"/>
              <w:adjustRightInd/>
              <w:spacing w:before="60" w:after="60" w:line="260" w:lineRule="exact"/>
              <w:jc w:val="center"/>
              <w:textAlignment w:val="auto"/>
              <w:rPr>
                <w:rFonts w:ascii="David" w:eastAsia="Batang" w:hAnsi="David"/>
              </w:rPr>
            </w:pPr>
          </w:p>
        </w:tc>
        <w:tc>
          <w:tcPr>
            <w:tcW w:w="639" w:type="dxa"/>
            <w:noWrap/>
            <w:vAlign w:val="bottom"/>
          </w:tcPr>
          <w:p w14:paraId="1CB0C5D2" w14:textId="77777777" w:rsidR="00026E45" w:rsidRDefault="00026E45">
            <w:pPr>
              <w:overflowPunct/>
              <w:autoSpaceDE/>
              <w:autoSpaceDN/>
              <w:bidi w:val="0"/>
              <w:adjustRightInd/>
              <w:spacing w:before="60" w:after="60" w:line="260" w:lineRule="exact"/>
              <w:jc w:val="center"/>
              <w:textAlignment w:val="auto"/>
              <w:rPr>
                <w:rFonts w:ascii="David" w:eastAsia="Batang" w:hAnsi="David"/>
              </w:rPr>
            </w:pPr>
          </w:p>
        </w:tc>
        <w:tc>
          <w:tcPr>
            <w:tcW w:w="732" w:type="dxa"/>
            <w:gridSpan w:val="2"/>
            <w:noWrap/>
            <w:vAlign w:val="bottom"/>
          </w:tcPr>
          <w:p w14:paraId="44A1C3F5" w14:textId="77777777" w:rsidR="00026E45" w:rsidRDefault="00026E45">
            <w:pPr>
              <w:overflowPunct/>
              <w:autoSpaceDE/>
              <w:autoSpaceDN/>
              <w:bidi w:val="0"/>
              <w:adjustRightInd/>
              <w:spacing w:before="60" w:after="60" w:line="260" w:lineRule="exact"/>
              <w:jc w:val="center"/>
              <w:textAlignment w:val="auto"/>
              <w:rPr>
                <w:rFonts w:ascii="David" w:eastAsia="Batang" w:hAnsi="David"/>
              </w:rPr>
            </w:pPr>
          </w:p>
        </w:tc>
      </w:tr>
      <w:tr w:rsidR="00026E45" w14:paraId="5055FE1A" w14:textId="77777777">
        <w:trPr>
          <w:trHeight w:val="156"/>
          <w:jc w:val="center"/>
        </w:trPr>
        <w:tc>
          <w:tcPr>
            <w:tcW w:w="3736" w:type="dxa"/>
            <w:tcBorders>
              <w:top w:val="nil"/>
              <w:left w:val="single" w:sz="4" w:space="0" w:color="auto"/>
              <w:bottom w:val="single" w:sz="4" w:space="0" w:color="auto"/>
              <w:right w:val="single" w:sz="4" w:space="0" w:color="auto"/>
            </w:tcBorders>
            <w:noWrap/>
            <w:vAlign w:val="bottom"/>
            <w:hideMark/>
          </w:tcPr>
          <w:p w14:paraId="25D22C45" w14:textId="77777777" w:rsidR="00026E45" w:rsidRDefault="00000000">
            <w:pPr>
              <w:spacing w:before="60" w:after="60" w:line="260" w:lineRule="exact"/>
              <w:jc w:val="left"/>
              <w:rPr>
                <w:rFonts w:ascii="David" w:hAnsi="David"/>
              </w:rPr>
            </w:pPr>
            <w:r>
              <w:rPr>
                <w:rFonts w:ascii="David" w:hAnsi="David"/>
                <w:rtl/>
              </w:rPr>
              <w:t>התפתחות אנושית</w:t>
            </w:r>
          </w:p>
        </w:tc>
        <w:tc>
          <w:tcPr>
            <w:tcW w:w="686" w:type="dxa"/>
            <w:tcBorders>
              <w:top w:val="nil"/>
              <w:left w:val="single" w:sz="4" w:space="0" w:color="auto"/>
              <w:bottom w:val="single" w:sz="4" w:space="0" w:color="auto"/>
              <w:right w:val="single" w:sz="4" w:space="0" w:color="auto"/>
            </w:tcBorders>
            <w:noWrap/>
            <w:vAlign w:val="bottom"/>
          </w:tcPr>
          <w:p w14:paraId="0AF91EE6" w14:textId="77777777" w:rsidR="00026E45" w:rsidRDefault="00026E45">
            <w:pPr>
              <w:bidi w:val="0"/>
              <w:spacing w:before="60" w:after="60" w:line="260" w:lineRule="exact"/>
              <w:jc w:val="center"/>
              <w:rPr>
                <w:rFonts w:ascii="David" w:hAnsi="David"/>
              </w:rPr>
            </w:pPr>
          </w:p>
        </w:tc>
        <w:tc>
          <w:tcPr>
            <w:tcW w:w="778" w:type="dxa"/>
            <w:gridSpan w:val="4"/>
            <w:tcBorders>
              <w:top w:val="nil"/>
              <w:left w:val="single" w:sz="4" w:space="0" w:color="auto"/>
              <w:bottom w:val="single" w:sz="4" w:space="0" w:color="auto"/>
              <w:right w:val="single" w:sz="4" w:space="0" w:color="auto"/>
            </w:tcBorders>
            <w:noWrap/>
            <w:vAlign w:val="bottom"/>
          </w:tcPr>
          <w:p w14:paraId="12230A24" w14:textId="77777777" w:rsidR="00026E45" w:rsidRDefault="00000000">
            <w:pPr>
              <w:bidi w:val="0"/>
              <w:spacing w:before="60" w:after="60" w:line="260" w:lineRule="exact"/>
              <w:jc w:val="center"/>
              <w:rPr>
                <w:rFonts w:ascii="David" w:hAnsi="David"/>
              </w:rPr>
            </w:pPr>
            <w:r>
              <w:rPr>
                <w:rFonts w:ascii="David" w:hAnsi="David"/>
              </w:rPr>
              <w:t>X</w:t>
            </w:r>
          </w:p>
        </w:tc>
        <w:tc>
          <w:tcPr>
            <w:tcW w:w="639" w:type="dxa"/>
            <w:tcBorders>
              <w:top w:val="nil"/>
              <w:left w:val="single" w:sz="4" w:space="0" w:color="auto"/>
              <w:bottom w:val="single" w:sz="4" w:space="0" w:color="auto"/>
              <w:right w:val="single" w:sz="4" w:space="0" w:color="auto"/>
            </w:tcBorders>
            <w:noWrap/>
            <w:vAlign w:val="bottom"/>
          </w:tcPr>
          <w:p w14:paraId="6548BD79" w14:textId="77777777" w:rsidR="00026E45" w:rsidRDefault="00026E45">
            <w:pPr>
              <w:bidi w:val="0"/>
              <w:spacing w:before="60" w:after="60" w:line="260" w:lineRule="exact"/>
              <w:jc w:val="center"/>
              <w:rPr>
                <w:rFonts w:ascii="David" w:hAnsi="David"/>
              </w:rPr>
            </w:pPr>
          </w:p>
        </w:tc>
        <w:tc>
          <w:tcPr>
            <w:tcW w:w="732" w:type="dxa"/>
            <w:gridSpan w:val="2"/>
            <w:tcBorders>
              <w:top w:val="nil"/>
              <w:left w:val="single" w:sz="4" w:space="0" w:color="auto"/>
              <w:bottom w:val="single" w:sz="4" w:space="0" w:color="auto"/>
              <w:right w:val="single" w:sz="18" w:space="0" w:color="auto"/>
            </w:tcBorders>
            <w:noWrap/>
            <w:vAlign w:val="bottom"/>
            <w:hideMark/>
          </w:tcPr>
          <w:p w14:paraId="3299C637" w14:textId="77777777" w:rsidR="00026E45" w:rsidRDefault="00026E45">
            <w:pPr>
              <w:bidi w:val="0"/>
              <w:spacing w:before="60" w:after="60" w:line="260" w:lineRule="exact"/>
              <w:jc w:val="center"/>
              <w:rPr>
                <w:rFonts w:ascii="David" w:hAnsi="David"/>
              </w:rPr>
            </w:pPr>
          </w:p>
        </w:tc>
      </w:tr>
      <w:tr w:rsidR="00026E45" w14:paraId="2FFE33AF" w14:textId="77777777">
        <w:trPr>
          <w:trHeight w:val="170"/>
          <w:jc w:val="center"/>
        </w:trPr>
        <w:tc>
          <w:tcPr>
            <w:tcW w:w="3736" w:type="dxa"/>
            <w:tcBorders>
              <w:top w:val="nil"/>
              <w:left w:val="single" w:sz="4" w:space="0" w:color="auto"/>
              <w:bottom w:val="single" w:sz="4" w:space="0" w:color="auto"/>
              <w:right w:val="single" w:sz="4" w:space="0" w:color="auto"/>
            </w:tcBorders>
            <w:noWrap/>
            <w:vAlign w:val="bottom"/>
            <w:hideMark/>
          </w:tcPr>
          <w:p w14:paraId="0E020849" w14:textId="77777777" w:rsidR="00026E45" w:rsidRDefault="00000000">
            <w:pPr>
              <w:spacing w:before="60" w:after="60" w:line="260" w:lineRule="exact"/>
              <w:jc w:val="left"/>
              <w:rPr>
                <w:rFonts w:ascii="David" w:hAnsi="David"/>
              </w:rPr>
            </w:pPr>
            <w:r>
              <w:rPr>
                <w:rFonts w:ascii="David" w:hAnsi="David"/>
                <w:rtl/>
              </w:rPr>
              <w:t>התפתחות חברתית</w:t>
            </w:r>
          </w:p>
        </w:tc>
        <w:tc>
          <w:tcPr>
            <w:tcW w:w="686" w:type="dxa"/>
            <w:tcBorders>
              <w:top w:val="nil"/>
              <w:left w:val="single" w:sz="4" w:space="0" w:color="auto"/>
              <w:bottom w:val="single" w:sz="4" w:space="0" w:color="auto"/>
              <w:right w:val="single" w:sz="4" w:space="0" w:color="auto"/>
            </w:tcBorders>
            <w:noWrap/>
            <w:vAlign w:val="bottom"/>
          </w:tcPr>
          <w:p w14:paraId="7F048E04" w14:textId="77777777" w:rsidR="00026E45" w:rsidRDefault="00026E45">
            <w:pPr>
              <w:bidi w:val="0"/>
              <w:spacing w:before="60" w:after="60" w:line="260" w:lineRule="exact"/>
              <w:jc w:val="center"/>
              <w:rPr>
                <w:rFonts w:ascii="David" w:hAnsi="David"/>
              </w:rPr>
            </w:pPr>
          </w:p>
        </w:tc>
        <w:tc>
          <w:tcPr>
            <w:tcW w:w="778" w:type="dxa"/>
            <w:gridSpan w:val="4"/>
            <w:tcBorders>
              <w:top w:val="nil"/>
              <w:left w:val="single" w:sz="4" w:space="0" w:color="auto"/>
              <w:bottom w:val="single" w:sz="4" w:space="0" w:color="auto"/>
              <w:right w:val="single" w:sz="4" w:space="0" w:color="auto"/>
            </w:tcBorders>
            <w:noWrap/>
            <w:vAlign w:val="bottom"/>
          </w:tcPr>
          <w:p w14:paraId="6CC923D0" w14:textId="77777777" w:rsidR="00026E45" w:rsidRDefault="00000000">
            <w:pPr>
              <w:bidi w:val="0"/>
              <w:spacing w:before="60" w:after="60" w:line="260" w:lineRule="exact"/>
              <w:jc w:val="center"/>
              <w:rPr>
                <w:rFonts w:ascii="David" w:hAnsi="David"/>
              </w:rPr>
            </w:pPr>
            <w:r>
              <w:rPr>
                <w:rFonts w:ascii="David" w:hAnsi="David"/>
              </w:rPr>
              <w:t>X</w:t>
            </w:r>
          </w:p>
        </w:tc>
        <w:tc>
          <w:tcPr>
            <w:tcW w:w="639" w:type="dxa"/>
            <w:tcBorders>
              <w:top w:val="nil"/>
              <w:left w:val="single" w:sz="4" w:space="0" w:color="auto"/>
              <w:bottom w:val="single" w:sz="4" w:space="0" w:color="auto"/>
              <w:right w:val="single" w:sz="4" w:space="0" w:color="auto"/>
            </w:tcBorders>
            <w:noWrap/>
            <w:vAlign w:val="bottom"/>
            <w:hideMark/>
          </w:tcPr>
          <w:p w14:paraId="7B6FE635" w14:textId="77777777" w:rsidR="00026E45" w:rsidRDefault="00026E45">
            <w:pPr>
              <w:bidi w:val="0"/>
              <w:spacing w:before="60" w:after="60" w:line="260" w:lineRule="exact"/>
              <w:jc w:val="center"/>
              <w:rPr>
                <w:rFonts w:ascii="David" w:hAnsi="David"/>
              </w:rPr>
            </w:pPr>
          </w:p>
        </w:tc>
        <w:tc>
          <w:tcPr>
            <w:tcW w:w="732" w:type="dxa"/>
            <w:gridSpan w:val="2"/>
            <w:tcBorders>
              <w:top w:val="nil"/>
              <w:left w:val="single" w:sz="4" w:space="0" w:color="auto"/>
              <w:bottom w:val="single" w:sz="4" w:space="0" w:color="auto"/>
              <w:right w:val="single" w:sz="18" w:space="0" w:color="auto"/>
            </w:tcBorders>
            <w:noWrap/>
            <w:vAlign w:val="bottom"/>
          </w:tcPr>
          <w:p w14:paraId="0EDF8501" w14:textId="77777777" w:rsidR="00026E45" w:rsidRDefault="00026E45">
            <w:pPr>
              <w:bidi w:val="0"/>
              <w:spacing w:before="60" w:after="60" w:line="260" w:lineRule="exact"/>
              <w:jc w:val="center"/>
              <w:rPr>
                <w:rFonts w:ascii="David" w:hAnsi="David"/>
              </w:rPr>
            </w:pPr>
          </w:p>
        </w:tc>
      </w:tr>
      <w:tr w:rsidR="00026E45" w14:paraId="2FB77978" w14:textId="77777777">
        <w:trPr>
          <w:trHeight w:val="156"/>
          <w:jc w:val="center"/>
        </w:trPr>
        <w:tc>
          <w:tcPr>
            <w:tcW w:w="3736" w:type="dxa"/>
            <w:tcBorders>
              <w:top w:val="nil"/>
              <w:left w:val="single" w:sz="4" w:space="0" w:color="auto"/>
              <w:bottom w:val="single" w:sz="4" w:space="0" w:color="auto"/>
              <w:right w:val="single" w:sz="4" w:space="0" w:color="auto"/>
            </w:tcBorders>
            <w:noWrap/>
            <w:vAlign w:val="bottom"/>
            <w:hideMark/>
          </w:tcPr>
          <w:p w14:paraId="46117C84" w14:textId="77777777" w:rsidR="00026E45" w:rsidRDefault="00000000">
            <w:pPr>
              <w:spacing w:before="60" w:after="60" w:line="260" w:lineRule="exact"/>
              <w:jc w:val="left"/>
              <w:rPr>
                <w:rFonts w:ascii="David" w:hAnsi="David"/>
              </w:rPr>
            </w:pPr>
            <w:r>
              <w:rPr>
                <w:rFonts w:ascii="David" w:hAnsi="David"/>
                <w:rtl/>
              </w:rPr>
              <w:t>חינוך</w:t>
            </w:r>
          </w:p>
        </w:tc>
        <w:tc>
          <w:tcPr>
            <w:tcW w:w="686" w:type="dxa"/>
            <w:tcBorders>
              <w:top w:val="nil"/>
              <w:left w:val="single" w:sz="4" w:space="0" w:color="auto"/>
              <w:bottom w:val="single" w:sz="4" w:space="0" w:color="auto"/>
              <w:right w:val="single" w:sz="4" w:space="0" w:color="auto"/>
            </w:tcBorders>
            <w:noWrap/>
            <w:vAlign w:val="bottom"/>
            <w:hideMark/>
          </w:tcPr>
          <w:p w14:paraId="27E2B9C8" w14:textId="77777777" w:rsidR="00026E45" w:rsidRDefault="00000000">
            <w:pPr>
              <w:bidi w:val="0"/>
              <w:spacing w:before="60" w:after="60" w:line="260" w:lineRule="exact"/>
              <w:jc w:val="center"/>
              <w:rPr>
                <w:rFonts w:ascii="David" w:hAnsi="David"/>
              </w:rPr>
            </w:pPr>
            <w:r>
              <w:rPr>
                <w:rFonts w:ascii="David" w:hAnsi="David"/>
              </w:rPr>
              <w:t>X</w:t>
            </w:r>
          </w:p>
        </w:tc>
        <w:tc>
          <w:tcPr>
            <w:tcW w:w="778" w:type="dxa"/>
            <w:gridSpan w:val="4"/>
            <w:tcBorders>
              <w:top w:val="nil"/>
              <w:left w:val="single" w:sz="4" w:space="0" w:color="auto"/>
              <w:bottom w:val="single" w:sz="4" w:space="0" w:color="auto"/>
              <w:right w:val="single" w:sz="4" w:space="0" w:color="auto"/>
            </w:tcBorders>
            <w:noWrap/>
            <w:vAlign w:val="bottom"/>
          </w:tcPr>
          <w:p w14:paraId="3FFE01BA" w14:textId="77777777" w:rsidR="00026E45" w:rsidRDefault="00026E45">
            <w:pPr>
              <w:bidi w:val="0"/>
              <w:spacing w:before="60" w:after="60" w:line="260" w:lineRule="exact"/>
              <w:jc w:val="center"/>
              <w:rPr>
                <w:rFonts w:ascii="David" w:hAnsi="David"/>
              </w:rPr>
            </w:pPr>
          </w:p>
        </w:tc>
        <w:tc>
          <w:tcPr>
            <w:tcW w:w="639" w:type="dxa"/>
            <w:tcBorders>
              <w:top w:val="nil"/>
              <w:left w:val="single" w:sz="4" w:space="0" w:color="auto"/>
              <w:bottom w:val="single" w:sz="4" w:space="0" w:color="auto"/>
              <w:right w:val="single" w:sz="4" w:space="0" w:color="auto"/>
            </w:tcBorders>
            <w:noWrap/>
            <w:vAlign w:val="bottom"/>
          </w:tcPr>
          <w:p w14:paraId="0E950EC5" w14:textId="77777777" w:rsidR="00026E45" w:rsidRDefault="00026E45">
            <w:pPr>
              <w:bidi w:val="0"/>
              <w:spacing w:before="60" w:after="60" w:line="260" w:lineRule="exact"/>
              <w:jc w:val="center"/>
              <w:rPr>
                <w:rFonts w:ascii="David" w:hAnsi="David"/>
              </w:rPr>
            </w:pPr>
          </w:p>
        </w:tc>
        <w:tc>
          <w:tcPr>
            <w:tcW w:w="732" w:type="dxa"/>
            <w:gridSpan w:val="2"/>
            <w:tcBorders>
              <w:top w:val="nil"/>
              <w:left w:val="single" w:sz="4" w:space="0" w:color="auto"/>
              <w:bottom w:val="single" w:sz="4" w:space="0" w:color="auto"/>
              <w:right w:val="single" w:sz="18" w:space="0" w:color="auto"/>
            </w:tcBorders>
            <w:noWrap/>
            <w:vAlign w:val="bottom"/>
          </w:tcPr>
          <w:p w14:paraId="07645903" w14:textId="77777777" w:rsidR="00026E45" w:rsidRDefault="00026E45">
            <w:pPr>
              <w:bidi w:val="0"/>
              <w:spacing w:before="60" w:after="60" w:line="260" w:lineRule="exact"/>
              <w:jc w:val="center"/>
              <w:rPr>
                <w:rFonts w:ascii="David" w:hAnsi="David"/>
              </w:rPr>
            </w:pPr>
          </w:p>
        </w:tc>
      </w:tr>
      <w:tr w:rsidR="00026E45" w14:paraId="3133E515" w14:textId="77777777">
        <w:trPr>
          <w:trHeight w:val="198"/>
          <w:jc w:val="center"/>
        </w:trPr>
        <w:tc>
          <w:tcPr>
            <w:tcW w:w="3736" w:type="dxa"/>
            <w:tcBorders>
              <w:top w:val="nil"/>
              <w:left w:val="single" w:sz="4" w:space="0" w:color="auto"/>
              <w:bottom w:val="single" w:sz="4" w:space="0" w:color="auto"/>
              <w:right w:val="single" w:sz="4" w:space="0" w:color="auto"/>
            </w:tcBorders>
            <w:noWrap/>
            <w:vAlign w:val="bottom"/>
            <w:hideMark/>
          </w:tcPr>
          <w:p w14:paraId="2CBBBEF8" w14:textId="77777777" w:rsidR="00026E45" w:rsidRDefault="00000000">
            <w:pPr>
              <w:spacing w:before="60" w:after="60" w:line="260" w:lineRule="exact"/>
              <w:jc w:val="left"/>
              <w:rPr>
                <w:rFonts w:ascii="David" w:hAnsi="David"/>
              </w:rPr>
            </w:pPr>
            <w:r>
              <w:rPr>
                <w:rFonts w:ascii="David" w:hAnsi="David"/>
                <w:rtl/>
              </w:rPr>
              <w:t>חינוך גופני</w:t>
            </w:r>
          </w:p>
        </w:tc>
        <w:tc>
          <w:tcPr>
            <w:tcW w:w="686" w:type="dxa"/>
            <w:tcBorders>
              <w:top w:val="nil"/>
              <w:left w:val="single" w:sz="4" w:space="0" w:color="auto"/>
              <w:bottom w:val="single" w:sz="4" w:space="0" w:color="auto"/>
              <w:right w:val="single" w:sz="4" w:space="0" w:color="auto"/>
            </w:tcBorders>
            <w:noWrap/>
            <w:vAlign w:val="bottom"/>
          </w:tcPr>
          <w:p w14:paraId="399A09C9" w14:textId="77777777" w:rsidR="00026E45" w:rsidRDefault="00000000">
            <w:pPr>
              <w:bidi w:val="0"/>
              <w:spacing w:before="60" w:after="60" w:line="260" w:lineRule="exact"/>
              <w:jc w:val="center"/>
              <w:rPr>
                <w:rFonts w:ascii="David" w:hAnsi="David"/>
              </w:rPr>
            </w:pPr>
            <w:r>
              <w:rPr>
                <w:rFonts w:ascii="David" w:hAnsi="David"/>
              </w:rPr>
              <w:t>X</w:t>
            </w:r>
          </w:p>
        </w:tc>
        <w:tc>
          <w:tcPr>
            <w:tcW w:w="778" w:type="dxa"/>
            <w:gridSpan w:val="4"/>
            <w:tcBorders>
              <w:top w:val="nil"/>
              <w:left w:val="single" w:sz="4" w:space="0" w:color="auto"/>
              <w:bottom w:val="single" w:sz="4" w:space="0" w:color="auto"/>
              <w:right w:val="single" w:sz="4" w:space="0" w:color="auto"/>
            </w:tcBorders>
            <w:noWrap/>
            <w:vAlign w:val="bottom"/>
            <w:hideMark/>
          </w:tcPr>
          <w:p w14:paraId="657627C1" w14:textId="77777777" w:rsidR="00026E45" w:rsidRDefault="00026E45">
            <w:pPr>
              <w:bidi w:val="0"/>
              <w:spacing w:before="60" w:after="60" w:line="260" w:lineRule="exact"/>
              <w:jc w:val="center"/>
              <w:rPr>
                <w:rFonts w:ascii="David" w:hAnsi="David"/>
              </w:rPr>
            </w:pPr>
          </w:p>
        </w:tc>
        <w:tc>
          <w:tcPr>
            <w:tcW w:w="639" w:type="dxa"/>
            <w:tcBorders>
              <w:top w:val="nil"/>
              <w:left w:val="single" w:sz="4" w:space="0" w:color="auto"/>
              <w:bottom w:val="single" w:sz="4" w:space="0" w:color="auto"/>
              <w:right w:val="single" w:sz="4" w:space="0" w:color="auto"/>
            </w:tcBorders>
            <w:noWrap/>
            <w:vAlign w:val="bottom"/>
          </w:tcPr>
          <w:p w14:paraId="00DFF8C0" w14:textId="77777777" w:rsidR="00026E45" w:rsidRDefault="00026E45">
            <w:pPr>
              <w:bidi w:val="0"/>
              <w:spacing w:before="60" w:after="60" w:line="260" w:lineRule="exact"/>
              <w:jc w:val="center"/>
              <w:rPr>
                <w:rFonts w:ascii="David" w:hAnsi="David"/>
              </w:rPr>
            </w:pPr>
          </w:p>
        </w:tc>
        <w:tc>
          <w:tcPr>
            <w:tcW w:w="732" w:type="dxa"/>
            <w:gridSpan w:val="2"/>
            <w:tcBorders>
              <w:top w:val="nil"/>
              <w:left w:val="single" w:sz="4" w:space="0" w:color="auto"/>
              <w:bottom w:val="single" w:sz="4" w:space="0" w:color="auto"/>
              <w:right w:val="single" w:sz="18" w:space="0" w:color="auto"/>
            </w:tcBorders>
            <w:noWrap/>
            <w:vAlign w:val="bottom"/>
          </w:tcPr>
          <w:p w14:paraId="2B5684DD" w14:textId="77777777" w:rsidR="00026E45" w:rsidRDefault="00026E45">
            <w:pPr>
              <w:bidi w:val="0"/>
              <w:spacing w:before="60" w:after="60" w:line="260" w:lineRule="exact"/>
              <w:jc w:val="center"/>
              <w:rPr>
                <w:rFonts w:ascii="David" w:hAnsi="David"/>
              </w:rPr>
            </w:pPr>
          </w:p>
        </w:tc>
      </w:tr>
      <w:tr w:rsidR="00026E45" w14:paraId="0E1316EE" w14:textId="77777777">
        <w:trPr>
          <w:trHeight w:val="255"/>
          <w:jc w:val="center"/>
        </w:trPr>
        <w:tc>
          <w:tcPr>
            <w:tcW w:w="3736" w:type="dxa"/>
            <w:tcBorders>
              <w:top w:val="nil"/>
              <w:left w:val="single" w:sz="4" w:space="0" w:color="auto"/>
              <w:bottom w:val="single" w:sz="4" w:space="0" w:color="auto"/>
              <w:right w:val="single" w:sz="4" w:space="0" w:color="auto"/>
            </w:tcBorders>
            <w:noWrap/>
            <w:vAlign w:val="bottom"/>
            <w:hideMark/>
          </w:tcPr>
          <w:p w14:paraId="2EE830F5" w14:textId="77777777" w:rsidR="00026E45" w:rsidRDefault="00000000">
            <w:pPr>
              <w:spacing w:before="60" w:after="60" w:line="240" w:lineRule="auto"/>
              <w:jc w:val="left"/>
              <w:rPr>
                <w:rFonts w:ascii="David" w:hAnsi="David"/>
              </w:rPr>
            </w:pPr>
            <w:r>
              <w:rPr>
                <w:rFonts w:ascii="David" w:hAnsi="David"/>
                <w:rtl/>
              </w:rPr>
              <w:t>חינוך וספורט</w:t>
            </w:r>
          </w:p>
        </w:tc>
        <w:tc>
          <w:tcPr>
            <w:tcW w:w="709" w:type="dxa"/>
            <w:gridSpan w:val="2"/>
            <w:tcBorders>
              <w:top w:val="nil"/>
              <w:left w:val="single" w:sz="4" w:space="0" w:color="auto"/>
              <w:bottom w:val="single" w:sz="4" w:space="0" w:color="auto"/>
              <w:right w:val="single" w:sz="4" w:space="0" w:color="auto"/>
            </w:tcBorders>
            <w:noWrap/>
            <w:vAlign w:val="bottom"/>
            <w:hideMark/>
          </w:tcPr>
          <w:p w14:paraId="1CAAEC6D" w14:textId="77777777" w:rsidR="00026E45" w:rsidRDefault="00000000">
            <w:pPr>
              <w:bidi w:val="0"/>
              <w:spacing w:before="60" w:after="60" w:line="240" w:lineRule="auto"/>
              <w:jc w:val="center"/>
              <w:rPr>
                <w:rFonts w:ascii="David" w:hAnsi="David"/>
                <w:rtl/>
              </w:rPr>
            </w:pPr>
            <w:r>
              <w:rPr>
                <w:rFonts w:ascii="David" w:hAnsi="David"/>
              </w:rPr>
              <w:t>X</w:t>
            </w:r>
          </w:p>
        </w:tc>
        <w:tc>
          <w:tcPr>
            <w:tcW w:w="709" w:type="dxa"/>
            <w:tcBorders>
              <w:top w:val="nil"/>
              <w:left w:val="single" w:sz="4" w:space="0" w:color="auto"/>
              <w:bottom w:val="single" w:sz="4" w:space="0" w:color="auto"/>
              <w:right w:val="single" w:sz="4" w:space="0" w:color="auto"/>
            </w:tcBorders>
            <w:noWrap/>
            <w:vAlign w:val="bottom"/>
          </w:tcPr>
          <w:p w14:paraId="643CE361" w14:textId="77777777" w:rsidR="00026E45" w:rsidRDefault="00026E45">
            <w:pPr>
              <w:bidi w:val="0"/>
              <w:spacing w:before="60" w:after="60" w:line="240" w:lineRule="auto"/>
              <w:jc w:val="center"/>
              <w:rPr>
                <w:rFonts w:ascii="David" w:hAnsi="David"/>
              </w:rPr>
            </w:pPr>
          </w:p>
        </w:tc>
        <w:tc>
          <w:tcPr>
            <w:tcW w:w="708" w:type="dxa"/>
            <w:gridSpan w:val="4"/>
            <w:tcBorders>
              <w:top w:val="nil"/>
              <w:left w:val="single" w:sz="4" w:space="0" w:color="auto"/>
              <w:bottom w:val="single" w:sz="4" w:space="0" w:color="auto"/>
              <w:right w:val="single" w:sz="4" w:space="0" w:color="auto"/>
            </w:tcBorders>
            <w:noWrap/>
            <w:vAlign w:val="bottom"/>
          </w:tcPr>
          <w:p w14:paraId="0EEBF744" w14:textId="77777777" w:rsidR="00026E45" w:rsidRDefault="00026E45">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18" w:space="0" w:color="auto"/>
            </w:tcBorders>
            <w:noWrap/>
            <w:vAlign w:val="bottom"/>
          </w:tcPr>
          <w:p w14:paraId="0D79A09B" w14:textId="77777777" w:rsidR="00026E45" w:rsidRDefault="00026E45">
            <w:pPr>
              <w:bidi w:val="0"/>
              <w:spacing w:before="60" w:after="60" w:line="240" w:lineRule="auto"/>
              <w:jc w:val="center"/>
              <w:rPr>
                <w:rFonts w:ascii="David" w:hAnsi="David"/>
              </w:rPr>
            </w:pPr>
          </w:p>
        </w:tc>
      </w:tr>
      <w:tr w:rsidR="00026E45" w14:paraId="043343B9" w14:textId="77777777">
        <w:trPr>
          <w:trHeight w:val="255"/>
          <w:jc w:val="center"/>
        </w:trPr>
        <w:tc>
          <w:tcPr>
            <w:tcW w:w="3736" w:type="dxa"/>
            <w:tcBorders>
              <w:top w:val="nil"/>
              <w:left w:val="single" w:sz="4" w:space="0" w:color="auto"/>
              <w:bottom w:val="single" w:sz="4" w:space="0" w:color="auto"/>
              <w:right w:val="single" w:sz="4" w:space="0" w:color="auto"/>
            </w:tcBorders>
            <w:noWrap/>
            <w:vAlign w:val="bottom"/>
            <w:hideMark/>
          </w:tcPr>
          <w:p w14:paraId="0D6359EB" w14:textId="77777777" w:rsidR="00026E45" w:rsidRDefault="00000000">
            <w:pPr>
              <w:spacing w:before="60" w:after="60" w:line="240" w:lineRule="auto"/>
              <w:jc w:val="left"/>
              <w:rPr>
                <w:rFonts w:ascii="David" w:hAnsi="David"/>
                <w:rtl/>
              </w:rPr>
            </w:pPr>
            <w:r>
              <w:rPr>
                <w:rFonts w:ascii="David" w:hAnsi="David"/>
                <w:rtl/>
              </w:rPr>
              <w:t>חקלאות</w:t>
            </w:r>
          </w:p>
        </w:tc>
        <w:tc>
          <w:tcPr>
            <w:tcW w:w="709" w:type="dxa"/>
            <w:gridSpan w:val="2"/>
            <w:tcBorders>
              <w:top w:val="nil"/>
              <w:left w:val="single" w:sz="4" w:space="0" w:color="auto"/>
              <w:bottom w:val="single" w:sz="4" w:space="0" w:color="auto"/>
              <w:right w:val="single" w:sz="4" w:space="0" w:color="auto"/>
            </w:tcBorders>
            <w:noWrap/>
            <w:vAlign w:val="bottom"/>
          </w:tcPr>
          <w:p w14:paraId="377D3B5A" w14:textId="77777777" w:rsidR="00026E45" w:rsidRDefault="00026E45">
            <w:pPr>
              <w:bidi w:val="0"/>
              <w:spacing w:before="60" w:after="60" w:line="240" w:lineRule="auto"/>
              <w:jc w:val="center"/>
              <w:rPr>
                <w:rFonts w:ascii="David" w:hAnsi="David"/>
                <w:rtl/>
              </w:rPr>
            </w:pPr>
          </w:p>
        </w:tc>
        <w:tc>
          <w:tcPr>
            <w:tcW w:w="709" w:type="dxa"/>
            <w:tcBorders>
              <w:top w:val="nil"/>
              <w:left w:val="single" w:sz="4" w:space="0" w:color="auto"/>
              <w:bottom w:val="single" w:sz="4" w:space="0" w:color="auto"/>
              <w:right w:val="single" w:sz="4" w:space="0" w:color="auto"/>
            </w:tcBorders>
            <w:noWrap/>
            <w:vAlign w:val="bottom"/>
            <w:hideMark/>
          </w:tcPr>
          <w:p w14:paraId="5A5AC143" w14:textId="77777777" w:rsidR="00026E45" w:rsidRDefault="00000000">
            <w:pPr>
              <w:bidi w:val="0"/>
              <w:spacing w:before="60" w:after="60" w:line="240" w:lineRule="auto"/>
              <w:jc w:val="center"/>
              <w:rPr>
                <w:rFonts w:ascii="David" w:hAnsi="David"/>
              </w:rPr>
            </w:pPr>
            <w:r>
              <w:rPr>
                <w:rFonts w:ascii="David" w:hAnsi="David"/>
              </w:rPr>
              <w:t>X</w:t>
            </w:r>
          </w:p>
        </w:tc>
        <w:tc>
          <w:tcPr>
            <w:tcW w:w="708" w:type="dxa"/>
            <w:gridSpan w:val="4"/>
            <w:tcBorders>
              <w:top w:val="nil"/>
              <w:left w:val="single" w:sz="4" w:space="0" w:color="auto"/>
              <w:bottom w:val="single" w:sz="4" w:space="0" w:color="auto"/>
              <w:right w:val="single" w:sz="4" w:space="0" w:color="auto"/>
            </w:tcBorders>
            <w:noWrap/>
            <w:vAlign w:val="bottom"/>
          </w:tcPr>
          <w:p w14:paraId="66B511D0" w14:textId="77777777" w:rsidR="00026E45" w:rsidRDefault="00026E45">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18" w:space="0" w:color="auto"/>
            </w:tcBorders>
            <w:noWrap/>
            <w:vAlign w:val="bottom"/>
          </w:tcPr>
          <w:p w14:paraId="4B7936AC" w14:textId="77777777" w:rsidR="00026E45" w:rsidRDefault="00026E45">
            <w:pPr>
              <w:bidi w:val="0"/>
              <w:spacing w:before="60" w:after="60" w:line="240" w:lineRule="auto"/>
              <w:jc w:val="center"/>
              <w:rPr>
                <w:rFonts w:ascii="David" w:hAnsi="David"/>
              </w:rPr>
            </w:pPr>
          </w:p>
        </w:tc>
      </w:tr>
      <w:tr w:rsidR="00026E45" w14:paraId="5A6C9978" w14:textId="77777777">
        <w:trPr>
          <w:trHeight w:val="255"/>
          <w:jc w:val="center"/>
        </w:trPr>
        <w:tc>
          <w:tcPr>
            <w:tcW w:w="3736" w:type="dxa"/>
            <w:tcBorders>
              <w:top w:val="nil"/>
              <w:left w:val="single" w:sz="4" w:space="0" w:color="auto"/>
              <w:bottom w:val="single" w:sz="4" w:space="0" w:color="auto"/>
              <w:right w:val="single" w:sz="4" w:space="0" w:color="auto"/>
            </w:tcBorders>
            <w:noWrap/>
            <w:vAlign w:val="bottom"/>
            <w:hideMark/>
          </w:tcPr>
          <w:p w14:paraId="3DB9BE83" w14:textId="77777777" w:rsidR="00026E45" w:rsidRDefault="00000000">
            <w:pPr>
              <w:spacing w:before="60" w:after="60" w:line="240" w:lineRule="auto"/>
              <w:jc w:val="left"/>
              <w:rPr>
                <w:rFonts w:ascii="David" w:hAnsi="David"/>
                <w:rtl/>
              </w:rPr>
            </w:pPr>
            <w:r>
              <w:rPr>
                <w:rFonts w:ascii="David" w:hAnsi="David"/>
                <w:rtl/>
              </w:rPr>
              <w:t>חקר ביצועים</w:t>
            </w:r>
          </w:p>
        </w:tc>
        <w:tc>
          <w:tcPr>
            <w:tcW w:w="709" w:type="dxa"/>
            <w:gridSpan w:val="2"/>
            <w:tcBorders>
              <w:top w:val="nil"/>
              <w:left w:val="single" w:sz="4" w:space="0" w:color="auto"/>
              <w:bottom w:val="single" w:sz="4" w:space="0" w:color="auto"/>
              <w:right w:val="single" w:sz="4" w:space="0" w:color="auto"/>
            </w:tcBorders>
            <w:noWrap/>
            <w:vAlign w:val="bottom"/>
          </w:tcPr>
          <w:p w14:paraId="19CE8B2C" w14:textId="77777777" w:rsidR="00026E45" w:rsidRDefault="00026E45">
            <w:pPr>
              <w:bidi w:val="0"/>
              <w:spacing w:before="60" w:after="60" w:line="240" w:lineRule="auto"/>
              <w:jc w:val="center"/>
              <w:rPr>
                <w:rFonts w:ascii="David" w:hAnsi="David"/>
                <w:rtl/>
              </w:rPr>
            </w:pPr>
          </w:p>
        </w:tc>
        <w:tc>
          <w:tcPr>
            <w:tcW w:w="709" w:type="dxa"/>
            <w:tcBorders>
              <w:top w:val="nil"/>
              <w:left w:val="single" w:sz="4" w:space="0" w:color="auto"/>
              <w:bottom w:val="single" w:sz="4" w:space="0" w:color="auto"/>
              <w:right w:val="single" w:sz="4" w:space="0" w:color="auto"/>
            </w:tcBorders>
            <w:noWrap/>
            <w:vAlign w:val="bottom"/>
          </w:tcPr>
          <w:p w14:paraId="23BDD9D3" w14:textId="77777777" w:rsidR="00026E45" w:rsidRDefault="00026E45">
            <w:pPr>
              <w:bidi w:val="0"/>
              <w:spacing w:before="60" w:after="60" w:line="240" w:lineRule="auto"/>
              <w:jc w:val="center"/>
              <w:rPr>
                <w:rFonts w:ascii="David" w:hAnsi="David"/>
              </w:rPr>
            </w:pPr>
          </w:p>
        </w:tc>
        <w:tc>
          <w:tcPr>
            <w:tcW w:w="708" w:type="dxa"/>
            <w:gridSpan w:val="4"/>
            <w:tcBorders>
              <w:top w:val="nil"/>
              <w:left w:val="single" w:sz="4" w:space="0" w:color="auto"/>
              <w:bottom w:val="single" w:sz="4" w:space="0" w:color="auto"/>
              <w:right w:val="single" w:sz="4" w:space="0" w:color="auto"/>
            </w:tcBorders>
            <w:noWrap/>
            <w:vAlign w:val="bottom"/>
            <w:hideMark/>
          </w:tcPr>
          <w:p w14:paraId="455A2807" w14:textId="77777777" w:rsidR="00026E45" w:rsidRDefault="00000000">
            <w:pPr>
              <w:bidi w:val="0"/>
              <w:spacing w:before="60" w:after="60" w:line="240" w:lineRule="auto"/>
              <w:jc w:val="center"/>
              <w:rPr>
                <w:rFonts w:ascii="David" w:hAnsi="David"/>
              </w:rPr>
            </w:pPr>
            <w:r>
              <w:rPr>
                <w:rFonts w:ascii="David" w:hAnsi="David"/>
              </w:rPr>
              <w:t>X</w:t>
            </w:r>
          </w:p>
        </w:tc>
        <w:tc>
          <w:tcPr>
            <w:tcW w:w="709" w:type="dxa"/>
            <w:tcBorders>
              <w:top w:val="nil"/>
              <w:left w:val="single" w:sz="4" w:space="0" w:color="auto"/>
              <w:bottom w:val="single" w:sz="4" w:space="0" w:color="auto"/>
              <w:right w:val="single" w:sz="18" w:space="0" w:color="auto"/>
            </w:tcBorders>
            <w:noWrap/>
            <w:vAlign w:val="bottom"/>
          </w:tcPr>
          <w:p w14:paraId="2EBE6D1C" w14:textId="77777777" w:rsidR="00026E45" w:rsidRDefault="00026E45">
            <w:pPr>
              <w:bidi w:val="0"/>
              <w:spacing w:before="60" w:after="60" w:line="240" w:lineRule="auto"/>
              <w:jc w:val="center"/>
              <w:rPr>
                <w:rFonts w:ascii="David" w:hAnsi="David"/>
              </w:rPr>
            </w:pPr>
          </w:p>
        </w:tc>
      </w:tr>
      <w:tr w:rsidR="00026E45" w14:paraId="5A94FDC0" w14:textId="77777777">
        <w:trPr>
          <w:trHeight w:val="255"/>
          <w:jc w:val="center"/>
        </w:trPr>
        <w:tc>
          <w:tcPr>
            <w:tcW w:w="3736" w:type="dxa"/>
            <w:tcBorders>
              <w:top w:val="nil"/>
              <w:left w:val="single" w:sz="4" w:space="0" w:color="auto"/>
              <w:bottom w:val="single" w:sz="4" w:space="0" w:color="auto"/>
              <w:right w:val="single" w:sz="4" w:space="0" w:color="auto"/>
            </w:tcBorders>
            <w:noWrap/>
            <w:vAlign w:val="bottom"/>
            <w:hideMark/>
          </w:tcPr>
          <w:p w14:paraId="134889AE" w14:textId="77777777" w:rsidR="00026E45" w:rsidRDefault="00000000">
            <w:pPr>
              <w:spacing w:before="60" w:after="60" w:line="240" w:lineRule="auto"/>
              <w:jc w:val="left"/>
              <w:rPr>
                <w:rFonts w:ascii="David" w:hAnsi="David"/>
                <w:rtl/>
              </w:rPr>
            </w:pPr>
            <w:r>
              <w:rPr>
                <w:rFonts w:ascii="David" w:hAnsi="David"/>
                <w:rtl/>
              </w:rPr>
              <w:t xml:space="preserve">טוקסיקולוגיה </w:t>
            </w:r>
          </w:p>
        </w:tc>
        <w:tc>
          <w:tcPr>
            <w:tcW w:w="709" w:type="dxa"/>
            <w:gridSpan w:val="2"/>
            <w:tcBorders>
              <w:top w:val="nil"/>
              <w:left w:val="single" w:sz="4" w:space="0" w:color="auto"/>
              <w:bottom w:val="single" w:sz="4" w:space="0" w:color="auto"/>
              <w:right w:val="single" w:sz="4" w:space="0" w:color="auto"/>
            </w:tcBorders>
            <w:noWrap/>
            <w:vAlign w:val="bottom"/>
          </w:tcPr>
          <w:p w14:paraId="60D6A011" w14:textId="77777777" w:rsidR="00026E45" w:rsidRDefault="00026E45">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4" w:space="0" w:color="auto"/>
            </w:tcBorders>
            <w:noWrap/>
            <w:vAlign w:val="bottom"/>
          </w:tcPr>
          <w:p w14:paraId="24C78D6F" w14:textId="77777777" w:rsidR="00026E45" w:rsidRDefault="00026E45">
            <w:pPr>
              <w:bidi w:val="0"/>
              <w:spacing w:before="60" w:after="60" w:line="240" w:lineRule="auto"/>
              <w:jc w:val="center"/>
              <w:rPr>
                <w:rFonts w:ascii="David" w:hAnsi="David"/>
              </w:rPr>
            </w:pPr>
          </w:p>
        </w:tc>
        <w:tc>
          <w:tcPr>
            <w:tcW w:w="708" w:type="dxa"/>
            <w:gridSpan w:val="4"/>
            <w:tcBorders>
              <w:top w:val="nil"/>
              <w:left w:val="single" w:sz="4" w:space="0" w:color="auto"/>
              <w:bottom w:val="single" w:sz="4" w:space="0" w:color="auto"/>
              <w:right w:val="single" w:sz="4" w:space="0" w:color="auto"/>
            </w:tcBorders>
            <w:noWrap/>
            <w:vAlign w:val="bottom"/>
            <w:hideMark/>
          </w:tcPr>
          <w:p w14:paraId="1689AC53" w14:textId="77777777" w:rsidR="00026E45" w:rsidRDefault="00000000">
            <w:pPr>
              <w:bidi w:val="0"/>
              <w:spacing w:before="60" w:after="60" w:line="240" w:lineRule="auto"/>
              <w:jc w:val="center"/>
              <w:rPr>
                <w:rFonts w:ascii="David" w:hAnsi="David"/>
              </w:rPr>
            </w:pPr>
            <w:r>
              <w:rPr>
                <w:rFonts w:ascii="David" w:hAnsi="David"/>
              </w:rPr>
              <w:t>X</w:t>
            </w:r>
          </w:p>
        </w:tc>
        <w:tc>
          <w:tcPr>
            <w:tcW w:w="709" w:type="dxa"/>
            <w:tcBorders>
              <w:top w:val="nil"/>
              <w:left w:val="single" w:sz="4" w:space="0" w:color="auto"/>
              <w:bottom w:val="single" w:sz="4" w:space="0" w:color="auto"/>
              <w:right w:val="single" w:sz="18" w:space="0" w:color="auto"/>
            </w:tcBorders>
            <w:noWrap/>
            <w:vAlign w:val="bottom"/>
          </w:tcPr>
          <w:p w14:paraId="3AA4AD31" w14:textId="77777777" w:rsidR="00026E45" w:rsidRDefault="00026E45">
            <w:pPr>
              <w:bidi w:val="0"/>
              <w:spacing w:before="60" w:after="60" w:line="240" w:lineRule="auto"/>
              <w:jc w:val="center"/>
              <w:rPr>
                <w:rFonts w:ascii="David" w:hAnsi="David"/>
              </w:rPr>
            </w:pPr>
          </w:p>
        </w:tc>
      </w:tr>
      <w:tr w:rsidR="00026E45" w14:paraId="224937B2" w14:textId="77777777">
        <w:trPr>
          <w:trHeight w:val="255"/>
          <w:jc w:val="center"/>
        </w:trPr>
        <w:tc>
          <w:tcPr>
            <w:tcW w:w="3736" w:type="dxa"/>
            <w:tcBorders>
              <w:top w:val="nil"/>
              <w:left w:val="single" w:sz="4" w:space="0" w:color="auto"/>
              <w:bottom w:val="single" w:sz="4" w:space="0" w:color="auto"/>
              <w:right w:val="single" w:sz="4" w:space="0" w:color="auto"/>
            </w:tcBorders>
            <w:noWrap/>
            <w:vAlign w:val="bottom"/>
            <w:hideMark/>
          </w:tcPr>
          <w:p w14:paraId="20D79D7F" w14:textId="77777777" w:rsidR="00026E45" w:rsidRDefault="00000000">
            <w:pPr>
              <w:spacing w:before="60" w:after="60" w:line="240" w:lineRule="auto"/>
              <w:jc w:val="left"/>
              <w:rPr>
                <w:rFonts w:ascii="David" w:hAnsi="David"/>
                <w:rtl/>
              </w:rPr>
            </w:pPr>
            <w:r>
              <w:rPr>
                <w:rFonts w:ascii="David" w:hAnsi="David"/>
                <w:rtl/>
              </w:rPr>
              <w:t>טכנולוגיה גרעינית בסיסית</w:t>
            </w:r>
          </w:p>
        </w:tc>
        <w:tc>
          <w:tcPr>
            <w:tcW w:w="709" w:type="dxa"/>
            <w:gridSpan w:val="2"/>
            <w:tcBorders>
              <w:top w:val="nil"/>
              <w:left w:val="single" w:sz="4" w:space="0" w:color="auto"/>
              <w:bottom w:val="single" w:sz="4" w:space="0" w:color="auto"/>
              <w:right w:val="single" w:sz="4" w:space="0" w:color="auto"/>
            </w:tcBorders>
            <w:noWrap/>
            <w:vAlign w:val="bottom"/>
          </w:tcPr>
          <w:p w14:paraId="0AC1D673" w14:textId="77777777" w:rsidR="00026E45" w:rsidRDefault="00026E45">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4" w:space="0" w:color="auto"/>
            </w:tcBorders>
            <w:noWrap/>
            <w:vAlign w:val="bottom"/>
          </w:tcPr>
          <w:p w14:paraId="494CADED" w14:textId="77777777" w:rsidR="00026E45" w:rsidRDefault="00026E45">
            <w:pPr>
              <w:bidi w:val="0"/>
              <w:spacing w:before="60" w:after="60" w:line="240" w:lineRule="auto"/>
              <w:jc w:val="center"/>
              <w:rPr>
                <w:rFonts w:ascii="David" w:hAnsi="David"/>
              </w:rPr>
            </w:pPr>
          </w:p>
        </w:tc>
        <w:tc>
          <w:tcPr>
            <w:tcW w:w="708" w:type="dxa"/>
            <w:gridSpan w:val="4"/>
            <w:tcBorders>
              <w:top w:val="nil"/>
              <w:left w:val="single" w:sz="4" w:space="0" w:color="auto"/>
              <w:bottom w:val="single" w:sz="4" w:space="0" w:color="auto"/>
              <w:right w:val="single" w:sz="4" w:space="0" w:color="auto"/>
            </w:tcBorders>
            <w:noWrap/>
            <w:vAlign w:val="bottom"/>
          </w:tcPr>
          <w:p w14:paraId="1DB94720" w14:textId="77777777" w:rsidR="00026E45" w:rsidRDefault="00026E45">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18" w:space="0" w:color="auto"/>
            </w:tcBorders>
            <w:noWrap/>
            <w:vAlign w:val="bottom"/>
            <w:hideMark/>
          </w:tcPr>
          <w:p w14:paraId="67EA4AEC" w14:textId="77777777" w:rsidR="00026E45" w:rsidRDefault="00000000">
            <w:pPr>
              <w:bidi w:val="0"/>
              <w:spacing w:before="60" w:after="60" w:line="240" w:lineRule="auto"/>
              <w:jc w:val="center"/>
              <w:rPr>
                <w:rFonts w:ascii="David" w:hAnsi="David"/>
              </w:rPr>
            </w:pPr>
            <w:r>
              <w:rPr>
                <w:rFonts w:ascii="David" w:hAnsi="David"/>
              </w:rPr>
              <w:t>X</w:t>
            </w:r>
          </w:p>
        </w:tc>
      </w:tr>
      <w:tr w:rsidR="00026E45" w14:paraId="20FF05E6" w14:textId="77777777">
        <w:trPr>
          <w:trHeight w:val="255"/>
          <w:jc w:val="center"/>
        </w:trPr>
        <w:tc>
          <w:tcPr>
            <w:tcW w:w="3736" w:type="dxa"/>
            <w:tcBorders>
              <w:top w:val="nil"/>
              <w:left w:val="single" w:sz="4" w:space="0" w:color="auto"/>
              <w:bottom w:val="single" w:sz="4" w:space="0" w:color="auto"/>
              <w:right w:val="single" w:sz="4" w:space="0" w:color="auto"/>
            </w:tcBorders>
            <w:noWrap/>
            <w:vAlign w:val="bottom"/>
            <w:hideMark/>
          </w:tcPr>
          <w:p w14:paraId="6DEA7A15" w14:textId="77777777" w:rsidR="00026E45" w:rsidRDefault="00000000">
            <w:pPr>
              <w:spacing w:before="60" w:after="60" w:line="240" w:lineRule="auto"/>
              <w:jc w:val="left"/>
              <w:rPr>
                <w:rFonts w:ascii="David" w:hAnsi="David"/>
                <w:rtl/>
              </w:rPr>
            </w:pPr>
            <w:r>
              <w:rPr>
                <w:rFonts w:ascii="David" w:hAnsi="David"/>
                <w:rtl/>
              </w:rPr>
              <w:t>טכנולוגיה חינוכית</w:t>
            </w:r>
          </w:p>
        </w:tc>
        <w:tc>
          <w:tcPr>
            <w:tcW w:w="709" w:type="dxa"/>
            <w:gridSpan w:val="2"/>
            <w:tcBorders>
              <w:top w:val="nil"/>
              <w:left w:val="single" w:sz="4" w:space="0" w:color="auto"/>
              <w:bottom w:val="single" w:sz="4" w:space="0" w:color="auto"/>
              <w:right w:val="single" w:sz="4" w:space="0" w:color="auto"/>
            </w:tcBorders>
            <w:noWrap/>
            <w:vAlign w:val="bottom"/>
          </w:tcPr>
          <w:p w14:paraId="575A7056" w14:textId="77777777" w:rsidR="00026E45" w:rsidRDefault="00000000">
            <w:pPr>
              <w:bidi w:val="0"/>
              <w:spacing w:before="60" w:after="60" w:line="240" w:lineRule="auto"/>
              <w:jc w:val="center"/>
              <w:rPr>
                <w:rFonts w:ascii="David" w:hAnsi="David"/>
              </w:rPr>
            </w:pPr>
            <w:r>
              <w:rPr>
                <w:rFonts w:ascii="David" w:hAnsi="David"/>
              </w:rPr>
              <w:t>X</w:t>
            </w:r>
          </w:p>
        </w:tc>
        <w:tc>
          <w:tcPr>
            <w:tcW w:w="709" w:type="dxa"/>
            <w:tcBorders>
              <w:top w:val="nil"/>
              <w:left w:val="single" w:sz="4" w:space="0" w:color="auto"/>
              <w:bottom w:val="single" w:sz="4" w:space="0" w:color="auto"/>
              <w:right w:val="single" w:sz="4" w:space="0" w:color="auto"/>
            </w:tcBorders>
            <w:noWrap/>
            <w:vAlign w:val="bottom"/>
          </w:tcPr>
          <w:p w14:paraId="4394850F" w14:textId="77777777" w:rsidR="00026E45" w:rsidRDefault="00026E45">
            <w:pPr>
              <w:bidi w:val="0"/>
              <w:spacing w:before="60" w:after="60" w:line="240" w:lineRule="auto"/>
              <w:jc w:val="center"/>
              <w:rPr>
                <w:rFonts w:ascii="David" w:hAnsi="David"/>
              </w:rPr>
            </w:pPr>
          </w:p>
        </w:tc>
        <w:tc>
          <w:tcPr>
            <w:tcW w:w="708" w:type="dxa"/>
            <w:gridSpan w:val="4"/>
            <w:tcBorders>
              <w:top w:val="nil"/>
              <w:left w:val="single" w:sz="4" w:space="0" w:color="auto"/>
              <w:bottom w:val="single" w:sz="4" w:space="0" w:color="auto"/>
              <w:right w:val="single" w:sz="4" w:space="0" w:color="auto"/>
            </w:tcBorders>
            <w:noWrap/>
            <w:vAlign w:val="bottom"/>
            <w:hideMark/>
          </w:tcPr>
          <w:p w14:paraId="33C166EB" w14:textId="77777777" w:rsidR="00026E45" w:rsidRDefault="00026E45">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18" w:space="0" w:color="auto"/>
            </w:tcBorders>
            <w:noWrap/>
            <w:vAlign w:val="bottom"/>
          </w:tcPr>
          <w:p w14:paraId="1D961060" w14:textId="77777777" w:rsidR="00026E45" w:rsidRDefault="00026E45">
            <w:pPr>
              <w:bidi w:val="0"/>
              <w:spacing w:before="60" w:after="60" w:line="240" w:lineRule="auto"/>
              <w:jc w:val="center"/>
              <w:rPr>
                <w:rFonts w:ascii="David" w:hAnsi="David"/>
              </w:rPr>
            </w:pPr>
          </w:p>
        </w:tc>
      </w:tr>
      <w:tr w:rsidR="00026E45" w14:paraId="545B488A" w14:textId="77777777">
        <w:trPr>
          <w:trHeight w:val="255"/>
          <w:jc w:val="center"/>
        </w:trPr>
        <w:tc>
          <w:tcPr>
            <w:tcW w:w="3736" w:type="dxa"/>
            <w:tcBorders>
              <w:top w:val="nil"/>
              <w:left w:val="single" w:sz="4" w:space="0" w:color="auto"/>
              <w:bottom w:val="single" w:sz="4" w:space="0" w:color="auto"/>
              <w:right w:val="single" w:sz="4" w:space="0" w:color="auto"/>
            </w:tcBorders>
            <w:noWrap/>
            <w:vAlign w:val="bottom"/>
          </w:tcPr>
          <w:p w14:paraId="729205EB" w14:textId="77777777" w:rsidR="00026E45" w:rsidRDefault="00000000">
            <w:pPr>
              <w:spacing w:before="60" w:after="60" w:line="240" w:lineRule="auto"/>
              <w:jc w:val="left"/>
              <w:rPr>
                <w:rFonts w:ascii="David" w:hAnsi="David"/>
                <w:rtl/>
              </w:rPr>
            </w:pPr>
            <w:r>
              <w:rPr>
                <w:rFonts w:ascii="David" w:hAnsi="David"/>
                <w:rtl/>
              </w:rPr>
              <w:t>טרוריזם</w:t>
            </w:r>
          </w:p>
        </w:tc>
        <w:tc>
          <w:tcPr>
            <w:tcW w:w="709" w:type="dxa"/>
            <w:gridSpan w:val="2"/>
            <w:tcBorders>
              <w:top w:val="nil"/>
              <w:left w:val="single" w:sz="4" w:space="0" w:color="auto"/>
              <w:bottom w:val="single" w:sz="4" w:space="0" w:color="auto"/>
              <w:right w:val="single" w:sz="4" w:space="0" w:color="auto"/>
            </w:tcBorders>
            <w:noWrap/>
            <w:vAlign w:val="bottom"/>
          </w:tcPr>
          <w:p w14:paraId="66F9FF81" w14:textId="77777777" w:rsidR="00026E45" w:rsidRDefault="00026E45">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4" w:space="0" w:color="auto"/>
            </w:tcBorders>
            <w:noWrap/>
            <w:vAlign w:val="bottom"/>
          </w:tcPr>
          <w:p w14:paraId="1FCBF0E0" w14:textId="77777777" w:rsidR="00026E45" w:rsidRDefault="00026E45">
            <w:pPr>
              <w:bidi w:val="0"/>
              <w:spacing w:before="60" w:after="60" w:line="240" w:lineRule="auto"/>
              <w:jc w:val="center"/>
              <w:rPr>
                <w:rFonts w:ascii="David" w:hAnsi="David"/>
              </w:rPr>
            </w:pPr>
          </w:p>
        </w:tc>
        <w:tc>
          <w:tcPr>
            <w:tcW w:w="708" w:type="dxa"/>
            <w:gridSpan w:val="4"/>
            <w:tcBorders>
              <w:top w:val="nil"/>
              <w:left w:val="single" w:sz="4" w:space="0" w:color="auto"/>
              <w:bottom w:val="single" w:sz="4" w:space="0" w:color="auto"/>
              <w:right w:val="single" w:sz="4" w:space="0" w:color="auto"/>
            </w:tcBorders>
            <w:noWrap/>
            <w:vAlign w:val="bottom"/>
          </w:tcPr>
          <w:p w14:paraId="6DE48243" w14:textId="77777777" w:rsidR="00026E45" w:rsidRDefault="00000000">
            <w:pPr>
              <w:bidi w:val="0"/>
              <w:spacing w:before="60" w:after="60" w:line="240" w:lineRule="auto"/>
              <w:jc w:val="center"/>
              <w:rPr>
                <w:rFonts w:ascii="David" w:hAnsi="David"/>
              </w:rPr>
            </w:pPr>
            <w:r>
              <w:rPr>
                <w:rFonts w:ascii="David" w:hAnsi="David"/>
              </w:rPr>
              <w:t>X</w:t>
            </w:r>
          </w:p>
        </w:tc>
        <w:tc>
          <w:tcPr>
            <w:tcW w:w="709" w:type="dxa"/>
            <w:tcBorders>
              <w:top w:val="nil"/>
              <w:left w:val="single" w:sz="4" w:space="0" w:color="auto"/>
              <w:bottom w:val="single" w:sz="4" w:space="0" w:color="auto"/>
              <w:right w:val="single" w:sz="18" w:space="0" w:color="auto"/>
            </w:tcBorders>
            <w:noWrap/>
            <w:vAlign w:val="bottom"/>
          </w:tcPr>
          <w:p w14:paraId="726629B7" w14:textId="77777777" w:rsidR="00026E45" w:rsidRDefault="00026E45">
            <w:pPr>
              <w:bidi w:val="0"/>
              <w:spacing w:before="60" w:after="60" w:line="240" w:lineRule="auto"/>
              <w:jc w:val="center"/>
              <w:rPr>
                <w:rFonts w:ascii="David" w:hAnsi="David"/>
              </w:rPr>
            </w:pPr>
          </w:p>
        </w:tc>
      </w:tr>
      <w:tr w:rsidR="00026E45" w14:paraId="1F89E266" w14:textId="77777777">
        <w:trPr>
          <w:trHeight w:val="255"/>
          <w:jc w:val="center"/>
        </w:trPr>
        <w:tc>
          <w:tcPr>
            <w:tcW w:w="3736" w:type="dxa"/>
            <w:tcBorders>
              <w:top w:val="nil"/>
              <w:left w:val="single" w:sz="4" w:space="0" w:color="auto"/>
              <w:bottom w:val="single" w:sz="4" w:space="0" w:color="auto"/>
              <w:right w:val="single" w:sz="4" w:space="0" w:color="auto"/>
            </w:tcBorders>
            <w:noWrap/>
            <w:vAlign w:val="bottom"/>
            <w:hideMark/>
          </w:tcPr>
          <w:p w14:paraId="4CFAC819" w14:textId="77777777" w:rsidR="00026E45" w:rsidRDefault="00000000">
            <w:pPr>
              <w:spacing w:before="60" w:after="60" w:line="240" w:lineRule="auto"/>
              <w:jc w:val="left"/>
              <w:rPr>
                <w:rFonts w:ascii="David" w:hAnsi="David"/>
                <w:rtl/>
              </w:rPr>
            </w:pPr>
            <w:r>
              <w:rPr>
                <w:rFonts w:ascii="David" w:hAnsi="David"/>
                <w:rtl/>
              </w:rPr>
              <w:t>יהדות</w:t>
            </w:r>
          </w:p>
        </w:tc>
        <w:tc>
          <w:tcPr>
            <w:tcW w:w="709" w:type="dxa"/>
            <w:gridSpan w:val="2"/>
            <w:tcBorders>
              <w:top w:val="nil"/>
              <w:left w:val="single" w:sz="4" w:space="0" w:color="auto"/>
              <w:bottom w:val="single" w:sz="4" w:space="0" w:color="auto"/>
              <w:right w:val="single" w:sz="4" w:space="0" w:color="auto"/>
            </w:tcBorders>
            <w:noWrap/>
            <w:vAlign w:val="bottom"/>
            <w:hideMark/>
          </w:tcPr>
          <w:p w14:paraId="4BDB4B7C" w14:textId="77777777" w:rsidR="00026E45" w:rsidRDefault="00000000">
            <w:pPr>
              <w:bidi w:val="0"/>
              <w:spacing w:before="60" w:after="60" w:line="240" w:lineRule="auto"/>
              <w:jc w:val="center"/>
              <w:rPr>
                <w:rFonts w:ascii="David" w:hAnsi="David"/>
              </w:rPr>
            </w:pPr>
            <w:r>
              <w:rPr>
                <w:rFonts w:ascii="David" w:hAnsi="David"/>
              </w:rPr>
              <w:t>X</w:t>
            </w:r>
          </w:p>
        </w:tc>
        <w:tc>
          <w:tcPr>
            <w:tcW w:w="709" w:type="dxa"/>
            <w:tcBorders>
              <w:top w:val="nil"/>
              <w:left w:val="single" w:sz="4" w:space="0" w:color="auto"/>
              <w:bottom w:val="single" w:sz="4" w:space="0" w:color="auto"/>
              <w:right w:val="single" w:sz="4" w:space="0" w:color="auto"/>
            </w:tcBorders>
            <w:noWrap/>
            <w:vAlign w:val="bottom"/>
          </w:tcPr>
          <w:p w14:paraId="36EBBD2C" w14:textId="77777777" w:rsidR="00026E45" w:rsidRDefault="00026E45">
            <w:pPr>
              <w:bidi w:val="0"/>
              <w:spacing w:before="60" w:after="60" w:line="240" w:lineRule="auto"/>
              <w:jc w:val="center"/>
              <w:rPr>
                <w:rFonts w:ascii="David" w:hAnsi="David"/>
              </w:rPr>
            </w:pPr>
          </w:p>
        </w:tc>
        <w:tc>
          <w:tcPr>
            <w:tcW w:w="708" w:type="dxa"/>
            <w:gridSpan w:val="4"/>
            <w:tcBorders>
              <w:top w:val="nil"/>
              <w:left w:val="single" w:sz="4" w:space="0" w:color="auto"/>
              <w:bottom w:val="single" w:sz="4" w:space="0" w:color="auto"/>
              <w:right w:val="single" w:sz="4" w:space="0" w:color="auto"/>
            </w:tcBorders>
            <w:noWrap/>
            <w:vAlign w:val="bottom"/>
          </w:tcPr>
          <w:p w14:paraId="0CC514C2" w14:textId="77777777" w:rsidR="00026E45" w:rsidRDefault="00026E45">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18" w:space="0" w:color="auto"/>
            </w:tcBorders>
            <w:noWrap/>
            <w:vAlign w:val="bottom"/>
          </w:tcPr>
          <w:p w14:paraId="7FBA0CCC" w14:textId="77777777" w:rsidR="00026E45" w:rsidRDefault="00026E45">
            <w:pPr>
              <w:bidi w:val="0"/>
              <w:spacing w:before="60" w:after="60" w:line="240" w:lineRule="auto"/>
              <w:jc w:val="center"/>
              <w:rPr>
                <w:rFonts w:ascii="David" w:hAnsi="David"/>
              </w:rPr>
            </w:pPr>
          </w:p>
        </w:tc>
      </w:tr>
      <w:tr w:rsidR="00026E45" w14:paraId="6F98F57F" w14:textId="77777777">
        <w:trPr>
          <w:trHeight w:val="255"/>
          <w:jc w:val="center"/>
        </w:trPr>
        <w:tc>
          <w:tcPr>
            <w:tcW w:w="3736" w:type="dxa"/>
            <w:tcBorders>
              <w:top w:val="nil"/>
              <w:left w:val="single" w:sz="4" w:space="0" w:color="auto"/>
              <w:bottom w:val="single" w:sz="4" w:space="0" w:color="auto"/>
              <w:right w:val="single" w:sz="4" w:space="0" w:color="auto"/>
            </w:tcBorders>
            <w:noWrap/>
            <w:vAlign w:val="bottom"/>
            <w:hideMark/>
          </w:tcPr>
          <w:p w14:paraId="07BF394D" w14:textId="77777777" w:rsidR="00026E45" w:rsidRDefault="00000000">
            <w:pPr>
              <w:spacing w:before="60" w:after="60" w:line="240" w:lineRule="auto"/>
              <w:jc w:val="left"/>
              <w:rPr>
                <w:rFonts w:ascii="David" w:hAnsi="David"/>
                <w:rtl/>
              </w:rPr>
            </w:pPr>
            <w:r>
              <w:rPr>
                <w:rFonts w:ascii="David" w:hAnsi="David"/>
                <w:rtl/>
              </w:rPr>
              <w:t>יערנות</w:t>
            </w:r>
          </w:p>
        </w:tc>
        <w:tc>
          <w:tcPr>
            <w:tcW w:w="709" w:type="dxa"/>
            <w:gridSpan w:val="2"/>
            <w:tcBorders>
              <w:top w:val="nil"/>
              <w:left w:val="single" w:sz="4" w:space="0" w:color="auto"/>
              <w:bottom w:val="single" w:sz="4" w:space="0" w:color="auto"/>
              <w:right w:val="single" w:sz="4" w:space="0" w:color="auto"/>
            </w:tcBorders>
            <w:noWrap/>
            <w:vAlign w:val="bottom"/>
          </w:tcPr>
          <w:p w14:paraId="4E05F512" w14:textId="77777777" w:rsidR="00026E45" w:rsidRDefault="00026E45">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4" w:space="0" w:color="auto"/>
            </w:tcBorders>
            <w:noWrap/>
            <w:vAlign w:val="bottom"/>
          </w:tcPr>
          <w:p w14:paraId="559792EC" w14:textId="77777777" w:rsidR="00026E45" w:rsidRDefault="00026E45">
            <w:pPr>
              <w:bidi w:val="0"/>
              <w:spacing w:before="60" w:after="60" w:line="240" w:lineRule="auto"/>
              <w:jc w:val="center"/>
              <w:rPr>
                <w:rFonts w:ascii="David" w:hAnsi="David"/>
              </w:rPr>
            </w:pPr>
          </w:p>
        </w:tc>
        <w:tc>
          <w:tcPr>
            <w:tcW w:w="708" w:type="dxa"/>
            <w:gridSpan w:val="4"/>
            <w:tcBorders>
              <w:top w:val="nil"/>
              <w:left w:val="single" w:sz="4" w:space="0" w:color="auto"/>
              <w:bottom w:val="single" w:sz="4" w:space="0" w:color="auto"/>
              <w:right w:val="single" w:sz="4" w:space="0" w:color="auto"/>
            </w:tcBorders>
            <w:noWrap/>
            <w:vAlign w:val="bottom"/>
          </w:tcPr>
          <w:p w14:paraId="32EC4A57" w14:textId="77777777" w:rsidR="00026E45" w:rsidRDefault="00026E45">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18" w:space="0" w:color="auto"/>
            </w:tcBorders>
            <w:noWrap/>
            <w:vAlign w:val="bottom"/>
            <w:hideMark/>
          </w:tcPr>
          <w:p w14:paraId="2DECC6F2" w14:textId="77777777" w:rsidR="00026E45" w:rsidRDefault="00000000">
            <w:pPr>
              <w:bidi w:val="0"/>
              <w:spacing w:before="60" w:after="60" w:line="240" w:lineRule="auto"/>
              <w:jc w:val="center"/>
              <w:rPr>
                <w:rFonts w:ascii="David" w:hAnsi="David"/>
              </w:rPr>
            </w:pPr>
            <w:r>
              <w:rPr>
                <w:rFonts w:ascii="David" w:hAnsi="David"/>
              </w:rPr>
              <w:t>X</w:t>
            </w:r>
          </w:p>
        </w:tc>
      </w:tr>
      <w:tr w:rsidR="00026E45" w14:paraId="0E27C78A" w14:textId="77777777">
        <w:trPr>
          <w:trHeight w:val="255"/>
          <w:jc w:val="center"/>
        </w:trPr>
        <w:tc>
          <w:tcPr>
            <w:tcW w:w="3736" w:type="dxa"/>
            <w:tcBorders>
              <w:top w:val="nil"/>
              <w:left w:val="single" w:sz="4" w:space="0" w:color="auto"/>
              <w:bottom w:val="single" w:sz="4" w:space="0" w:color="auto"/>
              <w:right w:val="single" w:sz="4" w:space="0" w:color="auto"/>
            </w:tcBorders>
            <w:noWrap/>
            <w:vAlign w:val="bottom"/>
            <w:hideMark/>
          </w:tcPr>
          <w:p w14:paraId="5A0F0332" w14:textId="77777777" w:rsidR="00026E45" w:rsidRDefault="00000000">
            <w:pPr>
              <w:spacing w:before="60" w:after="60" w:line="240" w:lineRule="auto"/>
              <w:jc w:val="left"/>
              <w:rPr>
                <w:rFonts w:ascii="David" w:hAnsi="David"/>
                <w:rtl/>
              </w:rPr>
            </w:pPr>
            <w:r>
              <w:rPr>
                <w:rFonts w:ascii="David" w:hAnsi="David"/>
                <w:rtl/>
              </w:rPr>
              <w:t>כימיה</w:t>
            </w:r>
          </w:p>
        </w:tc>
        <w:tc>
          <w:tcPr>
            <w:tcW w:w="709" w:type="dxa"/>
            <w:gridSpan w:val="2"/>
            <w:tcBorders>
              <w:top w:val="nil"/>
              <w:left w:val="single" w:sz="4" w:space="0" w:color="auto"/>
              <w:bottom w:val="single" w:sz="4" w:space="0" w:color="auto"/>
              <w:right w:val="single" w:sz="4" w:space="0" w:color="auto"/>
            </w:tcBorders>
            <w:noWrap/>
            <w:vAlign w:val="bottom"/>
          </w:tcPr>
          <w:p w14:paraId="0CFA6AF6" w14:textId="77777777" w:rsidR="00026E45" w:rsidRDefault="00026E45">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4" w:space="0" w:color="auto"/>
            </w:tcBorders>
            <w:noWrap/>
            <w:vAlign w:val="bottom"/>
            <w:hideMark/>
          </w:tcPr>
          <w:p w14:paraId="7DE61204" w14:textId="77777777" w:rsidR="00026E45" w:rsidRDefault="00000000">
            <w:pPr>
              <w:bidi w:val="0"/>
              <w:spacing w:before="60" w:after="60" w:line="240" w:lineRule="auto"/>
              <w:jc w:val="center"/>
              <w:rPr>
                <w:rFonts w:ascii="David" w:hAnsi="David"/>
              </w:rPr>
            </w:pPr>
            <w:r>
              <w:rPr>
                <w:rFonts w:ascii="David" w:hAnsi="David"/>
              </w:rPr>
              <w:t>X</w:t>
            </w:r>
          </w:p>
        </w:tc>
        <w:tc>
          <w:tcPr>
            <w:tcW w:w="708" w:type="dxa"/>
            <w:gridSpan w:val="4"/>
            <w:tcBorders>
              <w:top w:val="nil"/>
              <w:left w:val="single" w:sz="4" w:space="0" w:color="auto"/>
              <w:bottom w:val="single" w:sz="4" w:space="0" w:color="auto"/>
              <w:right w:val="single" w:sz="4" w:space="0" w:color="auto"/>
            </w:tcBorders>
            <w:noWrap/>
            <w:vAlign w:val="bottom"/>
          </w:tcPr>
          <w:p w14:paraId="7E4E1B8F" w14:textId="77777777" w:rsidR="00026E45" w:rsidRDefault="00026E45">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18" w:space="0" w:color="auto"/>
            </w:tcBorders>
            <w:noWrap/>
            <w:vAlign w:val="bottom"/>
          </w:tcPr>
          <w:p w14:paraId="158443C0" w14:textId="77777777" w:rsidR="00026E45" w:rsidRDefault="00026E45">
            <w:pPr>
              <w:bidi w:val="0"/>
              <w:spacing w:before="60" w:after="60" w:line="240" w:lineRule="auto"/>
              <w:jc w:val="center"/>
              <w:rPr>
                <w:rFonts w:ascii="David" w:hAnsi="David"/>
              </w:rPr>
            </w:pPr>
          </w:p>
        </w:tc>
      </w:tr>
      <w:tr w:rsidR="00026E45" w14:paraId="07A06BFF" w14:textId="77777777">
        <w:trPr>
          <w:trHeight w:val="255"/>
          <w:jc w:val="center"/>
        </w:trPr>
        <w:tc>
          <w:tcPr>
            <w:tcW w:w="3736" w:type="dxa"/>
            <w:tcBorders>
              <w:top w:val="nil"/>
              <w:left w:val="single" w:sz="4" w:space="0" w:color="auto"/>
              <w:bottom w:val="single" w:sz="4" w:space="0" w:color="auto"/>
              <w:right w:val="single" w:sz="4" w:space="0" w:color="auto"/>
            </w:tcBorders>
            <w:noWrap/>
            <w:vAlign w:val="bottom"/>
            <w:hideMark/>
          </w:tcPr>
          <w:p w14:paraId="271EA1BF" w14:textId="77777777" w:rsidR="00026E45" w:rsidRDefault="00000000">
            <w:pPr>
              <w:spacing w:before="60" w:after="60" w:line="240" w:lineRule="auto"/>
              <w:jc w:val="left"/>
              <w:rPr>
                <w:rFonts w:ascii="David" w:hAnsi="David"/>
                <w:rtl/>
              </w:rPr>
            </w:pPr>
            <w:r>
              <w:rPr>
                <w:rFonts w:ascii="David" w:hAnsi="David"/>
                <w:rtl/>
              </w:rPr>
              <w:t>כלכלה</w:t>
            </w:r>
          </w:p>
        </w:tc>
        <w:tc>
          <w:tcPr>
            <w:tcW w:w="709" w:type="dxa"/>
            <w:gridSpan w:val="2"/>
            <w:tcBorders>
              <w:top w:val="nil"/>
              <w:left w:val="single" w:sz="4" w:space="0" w:color="auto"/>
              <w:bottom w:val="single" w:sz="4" w:space="0" w:color="auto"/>
              <w:right w:val="single" w:sz="4" w:space="0" w:color="auto"/>
            </w:tcBorders>
            <w:noWrap/>
            <w:vAlign w:val="bottom"/>
          </w:tcPr>
          <w:p w14:paraId="5D2FE118" w14:textId="77777777" w:rsidR="00026E45" w:rsidRDefault="00026E45">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4" w:space="0" w:color="auto"/>
            </w:tcBorders>
            <w:noWrap/>
            <w:vAlign w:val="bottom"/>
            <w:hideMark/>
          </w:tcPr>
          <w:p w14:paraId="10DB4537" w14:textId="77777777" w:rsidR="00026E45" w:rsidRDefault="00000000">
            <w:pPr>
              <w:bidi w:val="0"/>
              <w:spacing w:before="60" w:after="60" w:line="240" w:lineRule="auto"/>
              <w:jc w:val="center"/>
              <w:rPr>
                <w:rFonts w:ascii="David" w:hAnsi="David"/>
              </w:rPr>
            </w:pPr>
            <w:r>
              <w:rPr>
                <w:rFonts w:ascii="David" w:hAnsi="David"/>
              </w:rPr>
              <w:t>X</w:t>
            </w:r>
          </w:p>
        </w:tc>
        <w:tc>
          <w:tcPr>
            <w:tcW w:w="708" w:type="dxa"/>
            <w:gridSpan w:val="4"/>
            <w:tcBorders>
              <w:top w:val="nil"/>
              <w:left w:val="single" w:sz="4" w:space="0" w:color="auto"/>
              <w:bottom w:val="single" w:sz="4" w:space="0" w:color="auto"/>
              <w:right w:val="single" w:sz="4" w:space="0" w:color="auto"/>
            </w:tcBorders>
            <w:noWrap/>
            <w:vAlign w:val="bottom"/>
          </w:tcPr>
          <w:p w14:paraId="46FB0D3F" w14:textId="77777777" w:rsidR="00026E45" w:rsidRDefault="00026E45">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18" w:space="0" w:color="auto"/>
            </w:tcBorders>
            <w:noWrap/>
            <w:vAlign w:val="bottom"/>
          </w:tcPr>
          <w:p w14:paraId="2838018E" w14:textId="77777777" w:rsidR="00026E45" w:rsidRDefault="00026E45">
            <w:pPr>
              <w:bidi w:val="0"/>
              <w:spacing w:before="60" w:after="60" w:line="240" w:lineRule="auto"/>
              <w:jc w:val="center"/>
              <w:rPr>
                <w:rFonts w:ascii="David" w:hAnsi="David"/>
              </w:rPr>
            </w:pPr>
          </w:p>
        </w:tc>
      </w:tr>
      <w:tr w:rsidR="00026E45" w14:paraId="15E84AE6" w14:textId="77777777">
        <w:trPr>
          <w:trHeight w:val="255"/>
          <w:jc w:val="center"/>
        </w:trPr>
        <w:tc>
          <w:tcPr>
            <w:tcW w:w="3736" w:type="dxa"/>
            <w:tcBorders>
              <w:top w:val="nil"/>
              <w:left w:val="single" w:sz="4" w:space="0" w:color="auto"/>
              <w:bottom w:val="single" w:sz="4" w:space="0" w:color="auto"/>
              <w:right w:val="single" w:sz="4" w:space="0" w:color="auto"/>
            </w:tcBorders>
            <w:noWrap/>
            <w:vAlign w:val="bottom"/>
            <w:hideMark/>
          </w:tcPr>
          <w:p w14:paraId="305BCD16" w14:textId="77777777" w:rsidR="00026E45" w:rsidRDefault="00000000">
            <w:pPr>
              <w:spacing w:before="60" w:after="60" w:line="240" w:lineRule="auto"/>
              <w:jc w:val="left"/>
              <w:rPr>
                <w:rFonts w:ascii="David" w:hAnsi="David"/>
                <w:rtl/>
              </w:rPr>
            </w:pPr>
            <w:r>
              <w:rPr>
                <w:rFonts w:ascii="David" w:hAnsi="David"/>
                <w:rtl/>
              </w:rPr>
              <w:t>כלכלה ומימון</w:t>
            </w:r>
          </w:p>
        </w:tc>
        <w:tc>
          <w:tcPr>
            <w:tcW w:w="709" w:type="dxa"/>
            <w:gridSpan w:val="2"/>
            <w:tcBorders>
              <w:top w:val="nil"/>
              <w:left w:val="single" w:sz="4" w:space="0" w:color="auto"/>
              <w:bottom w:val="single" w:sz="4" w:space="0" w:color="auto"/>
              <w:right w:val="single" w:sz="4" w:space="0" w:color="auto"/>
            </w:tcBorders>
            <w:noWrap/>
            <w:vAlign w:val="bottom"/>
          </w:tcPr>
          <w:p w14:paraId="4CD7885A" w14:textId="77777777" w:rsidR="00026E45" w:rsidRDefault="00026E45">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4" w:space="0" w:color="auto"/>
            </w:tcBorders>
            <w:noWrap/>
            <w:vAlign w:val="bottom"/>
            <w:hideMark/>
          </w:tcPr>
          <w:p w14:paraId="0396C9DA" w14:textId="77777777" w:rsidR="00026E45" w:rsidRDefault="00000000">
            <w:pPr>
              <w:bidi w:val="0"/>
              <w:spacing w:before="60" w:after="60" w:line="240" w:lineRule="auto"/>
              <w:jc w:val="center"/>
              <w:rPr>
                <w:rFonts w:ascii="David" w:hAnsi="David"/>
              </w:rPr>
            </w:pPr>
            <w:r>
              <w:rPr>
                <w:rFonts w:ascii="David" w:hAnsi="David"/>
              </w:rPr>
              <w:t>X</w:t>
            </w:r>
          </w:p>
        </w:tc>
        <w:tc>
          <w:tcPr>
            <w:tcW w:w="708" w:type="dxa"/>
            <w:gridSpan w:val="4"/>
            <w:tcBorders>
              <w:top w:val="nil"/>
              <w:left w:val="single" w:sz="4" w:space="0" w:color="auto"/>
              <w:bottom w:val="single" w:sz="4" w:space="0" w:color="auto"/>
              <w:right w:val="single" w:sz="4" w:space="0" w:color="auto"/>
            </w:tcBorders>
            <w:noWrap/>
            <w:vAlign w:val="bottom"/>
          </w:tcPr>
          <w:p w14:paraId="4ACA6BEA" w14:textId="77777777" w:rsidR="00026E45" w:rsidRDefault="00026E45">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18" w:space="0" w:color="auto"/>
            </w:tcBorders>
            <w:noWrap/>
            <w:vAlign w:val="bottom"/>
          </w:tcPr>
          <w:p w14:paraId="529AC0EE" w14:textId="77777777" w:rsidR="00026E45" w:rsidRDefault="00026E45">
            <w:pPr>
              <w:bidi w:val="0"/>
              <w:spacing w:before="60" w:after="60" w:line="240" w:lineRule="auto"/>
              <w:jc w:val="center"/>
              <w:rPr>
                <w:rFonts w:ascii="David" w:hAnsi="David"/>
              </w:rPr>
            </w:pPr>
          </w:p>
        </w:tc>
      </w:tr>
      <w:tr w:rsidR="00026E45" w14:paraId="2E23515C" w14:textId="77777777">
        <w:trPr>
          <w:trHeight w:val="255"/>
          <w:jc w:val="center"/>
        </w:trPr>
        <w:tc>
          <w:tcPr>
            <w:tcW w:w="3736" w:type="dxa"/>
            <w:tcBorders>
              <w:top w:val="nil"/>
              <w:left w:val="single" w:sz="4" w:space="0" w:color="auto"/>
              <w:bottom w:val="single" w:sz="4" w:space="0" w:color="auto"/>
              <w:right w:val="single" w:sz="4" w:space="0" w:color="auto"/>
            </w:tcBorders>
            <w:noWrap/>
            <w:vAlign w:val="bottom"/>
            <w:hideMark/>
          </w:tcPr>
          <w:p w14:paraId="0B8E0444" w14:textId="77777777" w:rsidR="00026E45" w:rsidRDefault="00000000">
            <w:pPr>
              <w:spacing w:before="60" w:after="60" w:line="240" w:lineRule="auto"/>
              <w:jc w:val="left"/>
              <w:rPr>
                <w:rFonts w:ascii="David" w:hAnsi="David"/>
                <w:rtl/>
              </w:rPr>
            </w:pPr>
            <w:r>
              <w:rPr>
                <w:rFonts w:ascii="David" w:hAnsi="David"/>
                <w:rtl/>
              </w:rPr>
              <w:t>כלכלה ויחסים כלכליים בין לאומיים</w:t>
            </w:r>
          </w:p>
        </w:tc>
        <w:tc>
          <w:tcPr>
            <w:tcW w:w="709" w:type="dxa"/>
            <w:gridSpan w:val="2"/>
            <w:tcBorders>
              <w:top w:val="nil"/>
              <w:left w:val="single" w:sz="4" w:space="0" w:color="auto"/>
              <w:bottom w:val="single" w:sz="4" w:space="0" w:color="auto"/>
              <w:right w:val="single" w:sz="4" w:space="0" w:color="auto"/>
            </w:tcBorders>
            <w:noWrap/>
            <w:vAlign w:val="bottom"/>
          </w:tcPr>
          <w:p w14:paraId="62466CB5" w14:textId="77777777" w:rsidR="00026E45" w:rsidRDefault="00026E45">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4" w:space="0" w:color="auto"/>
            </w:tcBorders>
            <w:noWrap/>
            <w:vAlign w:val="bottom"/>
            <w:hideMark/>
          </w:tcPr>
          <w:p w14:paraId="42C54AF3" w14:textId="77777777" w:rsidR="00026E45" w:rsidRDefault="00000000">
            <w:pPr>
              <w:bidi w:val="0"/>
              <w:spacing w:before="60" w:after="60" w:line="240" w:lineRule="auto"/>
              <w:jc w:val="center"/>
              <w:rPr>
                <w:rFonts w:ascii="David" w:hAnsi="David"/>
              </w:rPr>
            </w:pPr>
            <w:r>
              <w:rPr>
                <w:rFonts w:ascii="David" w:hAnsi="David"/>
              </w:rPr>
              <w:t>X</w:t>
            </w:r>
          </w:p>
        </w:tc>
        <w:tc>
          <w:tcPr>
            <w:tcW w:w="708" w:type="dxa"/>
            <w:gridSpan w:val="4"/>
            <w:tcBorders>
              <w:top w:val="nil"/>
              <w:left w:val="single" w:sz="4" w:space="0" w:color="auto"/>
              <w:bottom w:val="single" w:sz="4" w:space="0" w:color="auto"/>
              <w:right w:val="single" w:sz="4" w:space="0" w:color="auto"/>
            </w:tcBorders>
            <w:noWrap/>
            <w:vAlign w:val="bottom"/>
          </w:tcPr>
          <w:p w14:paraId="25D91509" w14:textId="77777777" w:rsidR="00026E45" w:rsidRDefault="00026E45">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18" w:space="0" w:color="auto"/>
            </w:tcBorders>
            <w:noWrap/>
            <w:vAlign w:val="bottom"/>
          </w:tcPr>
          <w:p w14:paraId="1408BC0F" w14:textId="77777777" w:rsidR="00026E45" w:rsidRDefault="00026E45">
            <w:pPr>
              <w:bidi w:val="0"/>
              <w:spacing w:before="60" w:after="60" w:line="240" w:lineRule="auto"/>
              <w:jc w:val="center"/>
              <w:rPr>
                <w:rFonts w:ascii="David" w:hAnsi="David"/>
              </w:rPr>
            </w:pPr>
          </w:p>
        </w:tc>
      </w:tr>
      <w:tr w:rsidR="00026E45" w14:paraId="23766363" w14:textId="77777777">
        <w:trPr>
          <w:trHeight w:val="255"/>
          <w:jc w:val="center"/>
        </w:trPr>
        <w:tc>
          <w:tcPr>
            <w:tcW w:w="3736" w:type="dxa"/>
            <w:tcBorders>
              <w:top w:val="nil"/>
              <w:left w:val="single" w:sz="4" w:space="0" w:color="auto"/>
              <w:bottom w:val="single" w:sz="4" w:space="0" w:color="auto"/>
              <w:right w:val="single" w:sz="4" w:space="0" w:color="auto"/>
            </w:tcBorders>
            <w:noWrap/>
            <w:vAlign w:val="bottom"/>
            <w:hideMark/>
          </w:tcPr>
          <w:p w14:paraId="1BF4FBF5" w14:textId="77777777" w:rsidR="00026E45" w:rsidRDefault="00000000">
            <w:pPr>
              <w:spacing w:before="60" w:after="60" w:line="240" w:lineRule="auto"/>
              <w:jc w:val="left"/>
              <w:rPr>
                <w:rFonts w:ascii="David" w:hAnsi="David"/>
                <w:rtl/>
              </w:rPr>
            </w:pPr>
            <w:r>
              <w:rPr>
                <w:rFonts w:ascii="David" w:hAnsi="David"/>
                <w:rtl/>
              </w:rPr>
              <w:t>לימודי יהדות</w:t>
            </w:r>
          </w:p>
        </w:tc>
        <w:tc>
          <w:tcPr>
            <w:tcW w:w="709" w:type="dxa"/>
            <w:gridSpan w:val="2"/>
            <w:tcBorders>
              <w:top w:val="nil"/>
              <w:left w:val="single" w:sz="4" w:space="0" w:color="auto"/>
              <w:bottom w:val="single" w:sz="4" w:space="0" w:color="auto"/>
              <w:right w:val="single" w:sz="4" w:space="0" w:color="auto"/>
            </w:tcBorders>
            <w:noWrap/>
            <w:vAlign w:val="bottom"/>
            <w:hideMark/>
          </w:tcPr>
          <w:p w14:paraId="2072AF10" w14:textId="77777777" w:rsidR="00026E45" w:rsidRDefault="00000000">
            <w:pPr>
              <w:bidi w:val="0"/>
              <w:spacing w:before="60" w:after="60" w:line="240" w:lineRule="auto"/>
              <w:jc w:val="center"/>
              <w:rPr>
                <w:rFonts w:ascii="David" w:hAnsi="David"/>
              </w:rPr>
            </w:pPr>
            <w:r>
              <w:rPr>
                <w:rFonts w:ascii="David" w:hAnsi="David"/>
              </w:rPr>
              <w:t>X</w:t>
            </w:r>
          </w:p>
        </w:tc>
        <w:tc>
          <w:tcPr>
            <w:tcW w:w="709" w:type="dxa"/>
            <w:tcBorders>
              <w:top w:val="nil"/>
              <w:left w:val="single" w:sz="4" w:space="0" w:color="auto"/>
              <w:bottom w:val="single" w:sz="4" w:space="0" w:color="auto"/>
              <w:right w:val="single" w:sz="4" w:space="0" w:color="auto"/>
            </w:tcBorders>
            <w:noWrap/>
            <w:vAlign w:val="bottom"/>
          </w:tcPr>
          <w:p w14:paraId="6AB2B01B" w14:textId="77777777" w:rsidR="00026E45" w:rsidRDefault="00026E45">
            <w:pPr>
              <w:bidi w:val="0"/>
              <w:spacing w:before="60" w:after="60" w:line="240" w:lineRule="auto"/>
              <w:jc w:val="center"/>
              <w:rPr>
                <w:rFonts w:ascii="David" w:hAnsi="David"/>
              </w:rPr>
            </w:pPr>
          </w:p>
        </w:tc>
        <w:tc>
          <w:tcPr>
            <w:tcW w:w="708" w:type="dxa"/>
            <w:gridSpan w:val="4"/>
            <w:tcBorders>
              <w:top w:val="nil"/>
              <w:left w:val="single" w:sz="4" w:space="0" w:color="auto"/>
              <w:bottom w:val="single" w:sz="4" w:space="0" w:color="auto"/>
              <w:right w:val="single" w:sz="4" w:space="0" w:color="auto"/>
            </w:tcBorders>
            <w:noWrap/>
            <w:vAlign w:val="bottom"/>
          </w:tcPr>
          <w:p w14:paraId="641AFDF5" w14:textId="77777777" w:rsidR="00026E45" w:rsidRDefault="00026E45">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18" w:space="0" w:color="auto"/>
            </w:tcBorders>
            <w:noWrap/>
            <w:vAlign w:val="bottom"/>
          </w:tcPr>
          <w:p w14:paraId="7A8D8D65" w14:textId="77777777" w:rsidR="00026E45" w:rsidRDefault="00026E45">
            <w:pPr>
              <w:bidi w:val="0"/>
              <w:spacing w:before="60" w:after="60" w:line="240" w:lineRule="auto"/>
              <w:jc w:val="center"/>
              <w:rPr>
                <w:rFonts w:ascii="David" w:hAnsi="David"/>
              </w:rPr>
            </w:pPr>
          </w:p>
        </w:tc>
      </w:tr>
      <w:tr w:rsidR="00026E45" w14:paraId="638663F6" w14:textId="77777777">
        <w:trPr>
          <w:trHeight w:val="255"/>
          <w:jc w:val="center"/>
        </w:trPr>
        <w:tc>
          <w:tcPr>
            <w:tcW w:w="3736" w:type="dxa"/>
            <w:tcBorders>
              <w:top w:val="nil"/>
              <w:left w:val="single" w:sz="4" w:space="0" w:color="auto"/>
              <w:bottom w:val="single" w:sz="4" w:space="0" w:color="auto"/>
              <w:right w:val="single" w:sz="4" w:space="0" w:color="auto"/>
            </w:tcBorders>
            <w:noWrap/>
            <w:vAlign w:val="bottom"/>
            <w:hideMark/>
          </w:tcPr>
          <w:p w14:paraId="0FCFA502" w14:textId="77777777" w:rsidR="00026E45" w:rsidRDefault="00000000">
            <w:pPr>
              <w:spacing w:before="60" w:after="60" w:line="240" w:lineRule="auto"/>
              <w:jc w:val="left"/>
              <w:rPr>
                <w:rFonts w:ascii="David" w:hAnsi="David"/>
                <w:rtl/>
              </w:rPr>
            </w:pPr>
            <w:r>
              <w:rPr>
                <w:rFonts w:ascii="David" w:hAnsi="David"/>
                <w:rtl/>
              </w:rPr>
              <w:t>מדעי האומנות</w:t>
            </w:r>
          </w:p>
        </w:tc>
        <w:tc>
          <w:tcPr>
            <w:tcW w:w="709" w:type="dxa"/>
            <w:gridSpan w:val="2"/>
            <w:tcBorders>
              <w:top w:val="nil"/>
              <w:left w:val="single" w:sz="4" w:space="0" w:color="auto"/>
              <w:bottom w:val="single" w:sz="4" w:space="0" w:color="auto"/>
              <w:right w:val="single" w:sz="4" w:space="0" w:color="auto"/>
            </w:tcBorders>
            <w:noWrap/>
            <w:vAlign w:val="bottom"/>
            <w:hideMark/>
          </w:tcPr>
          <w:p w14:paraId="2BFA019D" w14:textId="77777777" w:rsidR="00026E45" w:rsidRDefault="00000000">
            <w:pPr>
              <w:bidi w:val="0"/>
              <w:spacing w:before="60" w:after="60" w:line="240" w:lineRule="auto"/>
              <w:jc w:val="center"/>
              <w:rPr>
                <w:rFonts w:ascii="David" w:hAnsi="David"/>
              </w:rPr>
            </w:pPr>
            <w:r>
              <w:rPr>
                <w:rFonts w:ascii="David" w:hAnsi="David"/>
              </w:rPr>
              <w:t>X</w:t>
            </w:r>
          </w:p>
        </w:tc>
        <w:tc>
          <w:tcPr>
            <w:tcW w:w="709" w:type="dxa"/>
            <w:tcBorders>
              <w:top w:val="nil"/>
              <w:left w:val="single" w:sz="4" w:space="0" w:color="auto"/>
              <w:bottom w:val="single" w:sz="4" w:space="0" w:color="auto"/>
              <w:right w:val="single" w:sz="4" w:space="0" w:color="auto"/>
            </w:tcBorders>
            <w:noWrap/>
            <w:vAlign w:val="bottom"/>
          </w:tcPr>
          <w:p w14:paraId="311CAD3E" w14:textId="77777777" w:rsidR="00026E45" w:rsidRDefault="00026E45">
            <w:pPr>
              <w:bidi w:val="0"/>
              <w:spacing w:before="60" w:after="60" w:line="240" w:lineRule="auto"/>
              <w:jc w:val="center"/>
              <w:rPr>
                <w:rFonts w:ascii="David" w:hAnsi="David"/>
              </w:rPr>
            </w:pPr>
          </w:p>
        </w:tc>
        <w:tc>
          <w:tcPr>
            <w:tcW w:w="708" w:type="dxa"/>
            <w:gridSpan w:val="4"/>
            <w:tcBorders>
              <w:top w:val="nil"/>
              <w:left w:val="single" w:sz="4" w:space="0" w:color="auto"/>
              <w:bottom w:val="single" w:sz="4" w:space="0" w:color="auto"/>
              <w:right w:val="single" w:sz="4" w:space="0" w:color="auto"/>
            </w:tcBorders>
            <w:noWrap/>
            <w:vAlign w:val="bottom"/>
          </w:tcPr>
          <w:p w14:paraId="342EE8C2" w14:textId="77777777" w:rsidR="00026E45" w:rsidRDefault="00026E45">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18" w:space="0" w:color="auto"/>
            </w:tcBorders>
            <w:noWrap/>
            <w:vAlign w:val="bottom"/>
          </w:tcPr>
          <w:p w14:paraId="06A42E07" w14:textId="77777777" w:rsidR="00026E45" w:rsidRDefault="00026E45">
            <w:pPr>
              <w:bidi w:val="0"/>
              <w:spacing w:before="60" w:after="60" w:line="240" w:lineRule="auto"/>
              <w:jc w:val="center"/>
              <w:rPr>
                <w:rFonts w:ascii="David" w:hAnsi="David"/>
              </w:rPr>
            </w:pPr>
          </w:p>
        </w:tc>
      </w:tr>
      <w:tr w:rsidR="00026E45" w14:paraId="11E8B996" w14:textId="77777777">
        <w:trPr>
          <w:trHeight w:val="255"/>
          <w:jc w:val="center"/>
        </w:trPr>
        <w:tc>
          <w:tcPr>
            <w:tcW w:w="3736" w:type="dxa"/>
            <w:tcBorders>
              <w:top w:val="nil"/>
              <w:left w:val="single" w:sz="4" w:space="0" w:color="auto"/>
              <w:bottom w:val="single" w:sz="4" w:space="0" w:color="auto"/>
              <w:right w:val="single" w:sz="4" w:space="0" w:color="auto"/>
            </w:tcBorders>
            <w:noWrap/>
            <w:vAlign w:val="bottom"/>
            <w:hideMark/>
          </w:tcPr>
          <w:p w14:paraId="35B5AEA8" w14:textId="77777777" w:rsidR="00026E45" w:rsidRDefault="00000000">
            <w:pPr>
              <w:spacing w:before="60" w:after="60" w:line="240" w:lineRule="auto"/>
              <w:jc w:val="left"/>
              <w:rPr>
                <w:rFonts w:ascii="David" w:hAnsi="David"/>
                <w:rtl/>
              </w:rPr>
            </w:pPr>
            <w:r>
              <w:rPr>
                <w:rFonts w:ascii="David" w:hAnsi="David"/>
                <w:rtl/>
              </w:rPr>
              <w:t>מדעי הביולוגיה</w:t>
            </w:r>
          </w:p>
        </w:tc>
        <w:tc>
          <w:tcPr>
            <w:tcW w:w="709" w:type="dxa"/>
            <w:gridSpan w:val="2"/>
            <w:tcBorders>
              <w:top w:val="nil"/>
              <w:left w:val="single" w:sz="4" w:space="0" w:color="auto"/>
              <w:bottom w:val="single" w:sz="4" w:space="0" w:color="auto"/>
              <w:right w:val="single" w:sz="4" w:space="0" w:color="auto"/>
            </w:tcBorders>
            <w:noWrap/>
            <w:vAlign w:val="bottom"/>
          </w:tcPr>
          <w:p w14:paraId="15FA3827" w14:textId="77777777" w:rsidR="00026E45" w:rsidRDefault="00026E45">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4" w:space="0" w:color="auto"/>
            </w:tcBorders>
            <w:noWrap/>
            <w:vAlign w:val="bottom"/>
            <w:hideMark/>
          </w:tcPr>
          <w:p w14:paraId="3B48F0D5" w14:textId="77777777" w:rsidR="00026E45" w:rsidRDefault="00000000">
            <w:pPr>
              <w:bidi w:val="0"/>
              <w:spacing w:before="60" w:after="60" w:line="240" w:lineRule="auto"/>
              <w:jc w:val="center"/>
              <w:rPr>
                <w:rFonts w:ascii="David" w:hAnsi="David"/>
              </w:rPr>
            </w:pPr>
            <w:r>
              <w:rPr>
                <w:rFonts w:ascii="David" w:hAnsi="David"/>
              </w:rPr>
              <w:t>X</w:t>
            </w:r>
          </w:p>
        </w:tc>
        <w:tc>
          <w:tcPr>
            <w:tcW w:w="708" w:type="dxa"/>
            <w:gridSpan w:val="4"/>
            <w:tcBorders>
              <w:top w:val="nil"/>
              <w:left w:val="single" w:sz="4" w:space="0" w:color="auto"/>
              <w:bottom w:val="single" w:sz="4" w:space="0" w:color="auto"/>
              <w:right w:val="single" w:sz="4" w:space="0" w:color="auto"/>
            </w:tcBorders>
            <w:noWrap/>
            <w:vAlign w:val="bottom"/>
          </w:tcPr>
          <w:p w14:paraId="784BEBD9" w14:textId="77777777" w:rsidR="00026E45" w:rsidRDefault="00026E45">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18" w:space="0" w:color="auto"/>
            </w:tcBorders>
            <w:noWrap/>
            <w:vAlign w:val="bottom"/>
          </w:tcPr>
          <w:p w14:paraId="13A3E72F" w14:textId="77777777" w:rsidR="00026E45" w:rsidRDefault="00026E45">
            <w:pPr>
              <w:bidi w:val="0"/>
              <w:spacing w:before="60" w:after="60" w:line="240" w:lineRule="auto"/>
              <w:jc w:val="center"/>
              <w:rPr>
                <w:rFonts w:ascii="David" w:hAnsi="David"/>
              </w:rPr>
            </w:pPr>
          </w:p>
        </w:tc>
      </w:tr>
      <w:tr w:rsidR="00026E45" w14:paraId="4AE7C812" w14:textId="77777777">
        <w:trPr>
          <w:trHeight w:val="255"/>
          <w:jc w:val="center"/>
        </w:trPr>
        <w:tc>
          <w:tcPr>
            <w:tcW w:w="3736" w:type="dxa"/>
            <w:tcBorders>
              <w:top w:val="nil"/>
              <w:left w:val="single" w:sz="4" w:space="0" w:color="auto"/>
              <w:bottom w:val="single" w:sz="4" w:space="0" w:color="auto"/>
              <w:right w:val="single" w:sz="4" w:space="0" w:color="auto"/>
            </w:tcBorders>
            <w:noWrap/>
            <w:vAlign w:val="bottom"/>
          </w:tcPr>
          <w:p w14:paraId="28247C38" w14:textId="77777777" w:rsidR="00026E45" w:rsidRDefault="00000000">
            <w:pPr>
              <w:spacing w:before="60" w:after="60" w:line="240" w:lineRule="auto"/>
              <w:jc w:val="left"/>
              <w:rPr>
                <w:rFonts w:ascii="David" w:hAnsi="David"/>
                <w:rtl/>
              </w:rPr>
            </w:pPr>
            <w:r>
              <w:rPr>
                <w:rFonts w:ascii="David" w:hAnsi="David"/>
                <w:rtl/>
              </w:rPr>
              <w:t>מדעי הגיאוגרפיה</w:t>
            </w:r>
          </w:p>
        </w:tc>
        <w:tc>
          <w:tcPr>
            <w:tcW w:w="709" w:type="dxa"/>
            <w:gridSpan w:val="2"/>
            <w:tcBorders>
              <w:top w:val="nil"/>
              <w:left w:val="single" w:sz="4" w:space="0" w:color="auto"/>
              <w:bottom w:val="single" w:sz="4" w:space="0" w:color="auto"/>
              <w:right w:val="single" w:sz="4" w:space="0" w:color="auto"/>
            </w:tcBorders>
            <w:noWrap/>
            <w:vAlign w:val="bottom"/>
          </w:tcPr>
          <w:p w14:paraId="1ABE4A2F" w14:textId="77777777" w:rsidR="00026E45" w:rsidRDefault="00026E45">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4" w:space="0" w:color="auto"/>
            </w:tcBorders>
            <w:noWrap/>
            <w:vAlign w:val="bottom"/>
          </w:tcPr>
          <w:p w14:paraId="1130BEC0" w14:textId="77777777" w:rsidR="00026E45" w:rsidRDefault="00000000">
            <w:pPr>
              <w:bidi w:val="0"/>
              <w:spacing w:before="60" w:after="60" w:line="240" w:lineRule="auto"/>
              <w:jc w:val="center"/>
              <w:rPr>
                <w:rFonts w:ascii="David" w:hAnsi="David"/>
              </w:rPr>
            </w:pPr>
            <w:r>
              <w:rPr>
                <w:rFonts w:ascii="David" w:hAnsi="David"/>
              </w:rPr>
              <w:t>X</w:t>
            </w:r>
          </w:p>
        </w:tc>
        <w:tc>
          <w:tcPr>
            <w:tcW w:w="708" w:type="dxa"/>
            <w:gridSpan w:val="4"/>
            <w:tcBorders>
              <w:top w:val="nil"/>
              <w:left w:val="single" w:sz="4" w:space="0" w:color="auto"/>
              <w:bottom w:val="single" w:sz="4" w:space="0" w:color="auto"/>
              <w:right w:val="single" w:sz="4" w:space="0" w:color="auto"/>
            </w:tcBorders>
            <w:noWrap/>
            <w:vAlign w:val="bottom"/>
          </w:tcPr>
          <w:p w14:paraId="16127EC7" w14:textId="77777777" w:rsidR="00026E45" w:rsidRDefault="00026E45">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18" w:space="0" w:color="auto"/>
            </w:tcBorders>
            <w:noWrap/>
            <w:vAlign w:val="bottom"/>
          </w:tcPr>
          <w:p w14:paraId="5E966684" w14:textId="77777777" w:rsidR="00026E45" w:rsidRDefault="00026E45">
            <w:pPr>
              <w:bidi w:val="0"/>
              <w:spacing w:before="60" w:after="60" w:line="240" w:lineRule="auto"/>
              <w:jc w:val="center"/>
              <w:rPr>
                <w:rFonts w:ascii="David" w:hAnsi="David"/>
              </w:rPr>
            </w:pPr>
          </w:p>
        </w:tc>
      </w:tr>
      <w:tr w:rsidR="00026E45" w14:paraId="1A02551E" w14:textId="77777777">
        <w:trPr>
          <w:trHeight w:val="255"/>
          <w:jc w:val="center"/>
        </w:trPr>
        <w:tc>
          <w:tcPr>
            <w:tcW w:w="3736" w:type="dxa"/>
            <w:tcBorders>
              <w:top w:val="nil"/>
              <w:left w:val="single" w:sz="4" w:space="0" w:color="auto"/>
              <w:bottom w:val="single" w:sz="4" w:space="0" w:color="auto"/>
              <w:right w:val="single" w:sz="4" w:space="0" w:color="auto"/>
            </w:tcBorders>
            <w:noWrap/>
            <w:vAlign w:val="bottom"/>
            <w:hideMark/>
          </w:tcPr>
          <w:p w14:paraId="38F32684" w14:textId="77777777" w:rsidR="00026E45" w:rsidRDefault="00000000">
            <w:pPr>
              <w:spacing w:before="60" w:after="60" w:line="240" w:lineRule="auto"/>
              <w:jc w:val="left"/>
              <w:rPr>
                <w:rFonts w:ascii="David" w:hAnsi="David"/>
                <w:rtl/>
              </w:rPr>
            </w:pPr>
            <w:r>
              <w:rPr>
                <w:rFonts w:ascii="David" w:hAnsi="David"/>
                <w:rtl/>
              </w:rPr>
              <w:t>מדעי הדתות</w:t>
            </w:r>
          </w:p>
        </w:tc>
        <w:tc>
          <w:tcPr>
            <w:tcW w:w="709" w:type="dxa"/>
            <w:gridSpan w:val="2"/>
            <w:tcBorders>
              <w:top w:val="nil"/>
              <w:left w:val="single" w:sz="4" w:space="0" w:color="auto"/>
              <w:bottom w:val="single" w:sz="4" w:space="0" w:color="auto"/>
              <w:right w:val="single" w:sz="4" w:space="0" w:color="auto"/>
            </w:tcBorders>
            <w:noWrap/>
            <w:vAlign w:val="bottom"/>
          </w:tcPr>
          <w:p w14:paraId="631976D5" w14:textId="77777777" w:rsidR="00026E45" w:rsidRDefault="00026E45">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4" w:space="0" w:color="auto"/>
            </w:tcBorders>
            <w:noWrap/>
            <w:vAlign w:val="bottom"/>
          </w:tcPr>
          <w:p w14:paraId="62F0C442" w14:textId="77777777" w:rsidR="00026E45" w:rsidRDefault="00026E45">
            <w:pPr>
              <w:bidi w:val="0"/>
              <w:spacing w:before="60" w:after="60" w:line="240" w:lineRule="auto"/>
              <w:jc w:val="center"/>
              <w:rPr>
                <w:rFonts w:ascii="David" w:hAnsi="David"/>
              </w:rPr>
            </w:pPr>
          </w:p>
        </w:tc>
        <w:tc>
          <w:tcPr>
            <w:tcW w:w="708" w:type="dxa"/>
            <w:gridSpan w:val="4"/>
            <w:tcBorders>
              <w:top w:val="nil"/>
              <w:left w:val="single" w:sz="4" w:space="0" w:color="auto"/>
              <w:bottom w:val="single" w:sz="4" w:space="0" w:color="auto"/>
              <w:right w:val="single" w:sz="4" w:space="0" w:color="auto"/>
            </w:tcBorders>
            <w:noWrap/>
            <w:vAlign w:val="bottom"/>
            <w:hideMark/>
          </w:tcPr>
          <w:p w14:paraId="49A613FC" w14:textId="77777777" w:rsidR="00026E45" w:rsidRDefault="00000000">
            <w:pPr>
              <w:bidi w:val="0"/>
              <w:spacing w:before="60" w:after="60" w:line="240" w:lineRule="auto"/>
              <w:jc w:val="center"/>
              <w:rPr>
                <w:rFonts w:ascii="David" w:hAnsi="David"/>
              </w:rPr>
            </w:pPr>
            <w:r>
              <w:rPr>
                <w:rFonts w:ascii="David" w:hAnsi="David"/>
              </w:rPr>
              <w:t>X</w:t>
            </w:r>
          </w:p>
        </w:tc>
        <w:tc>
          <w:tcPr>
            <w:tcW w:w="709" w:type="dxa"/>
            <w:tcBorders>
              <w:top w:val="nil"/>
              <w:left w:val="single" w:sz="4" w:space="0" w:color="auto"/>
              <w:bottom w:val="single" w:sz="4" w:space="0" w:color="auto"/>
              <w:right w:val="single" w:sz="18" w:space="0" w:color="auto"/>
            </w:tcBorders>
            <w:noWrap/>
            <w:vAlign w:val="bottom"/>
          </w:tcPr>
          <w:p w14:paraId="035975A1" w14:textId="77777777" w:rsidR="00026E45" w:rsidRDefault="00026E45">
            <w:pPr>
              <w:bidi w:val="0"/>
              <w:spacing w:before="60" w:after="60" w:line="240" w:lineRule="auto"/>
              <w:jc w:val="center"/>
              <w:rPr>
                <w:rFonts w:ascii="David" w:hAnsi="David"/>
              </w:rPr>
            </w:pPr>
          </w:p>
        </w:tc>
      </w:tr>
      <w:tr w:rsidR="00026E45" w14:paraId="099284AE" w14:textId="77777777">
        <w:trPr>
          <w:trHeight w:val="255"/>
          <w:jc w:val="center"/>
        </w:trPr>
        <w:tc>
          <w:tcPr>
            <w:tcW w:w="3736" w:type="dxa"/>
            <w:tcBorders>
              <w:top w:val="nil"/>
              <w:left w:val="single" w:sz="4" w:space="0" w:color="auto"/>
              <w:bottom w:val="single" w:sz="4" w:space="0" w:color="auto"/>
              <w:right w:val="single" w:sz="4" w:space="0" w:color="auto"/>
            </w:tcBorders>
            <w:noWrap/>
            <w:vAlign w:val="bottom"/>
            <w:hideMark/>
          </w:tcPr>
          <w:p w14:paraId="66881924" w14:textId="77777777" w:rsidR="00026E45" w:rsidRDefault="00000000">
            <w:pPr>
              <w:spacing w:before="60" w:after="60" w:line="240" w:lineRule="auto"/>
              <w:jc w:val="left"/>
              <w:rPr>
                <w:rFonts w:ascii="David" w:hAnsi="David"/>
                <w:rtl/>
              </w:rPr>
            </w:pPr>
            <w:r>
              <w:rPr>
                <w:rFonts w:ascii="David" w:hAnsi="David"/>
                <w:rtl/>
              </w:rPr>
              <w:t>מדעי ההיסטוריה</w:t>
            </w:r>
          </w:p>
        </w:tc>
        <w:tc>
          <w:tcPr>
            <w:tcW w:w="709" w:type="dxa"/>
            <w:gridSpan w:val="2"/>
            <w:tcBorders>
              <w:top w:val="nil"/>
              <w:left w:val="single" w:sz="4" w:space="0" w:color="auto"/>
              <w:bottom w:val="single" w:sz="4" w:space="0" w:color="auto"/>
              <w:right w:val="single" w:sz="4" w:space="0" w:color="auto"/>
            </w:tcBorders>
            <w:noWrap/>
            <w:vAlign w:val="bottom"/>
            <w:hideMark/>
          </w:tcPr>
          <w:p w14:paraId="0E397198" w14:textId="77777777" w:rsidR="00026E45" w:rsidRDefault="00000000">
            <w:pPr>
              <w:bidi w:val="0"/>
              <w:spacing w:before="60" w:after="60" w:line="240" w:lineRule="auto"/>
              <w:jc w:val="center"/>
              <w:rPr>
                <w:rFonts w:ascii="David" w:hAnsi="David"/>
              </w:rPr>
            </w:pPr>
            <w:r>
              <w:rPr>
                <w:rFonts w:ascii="David" w:hAnsi="David"/>
              </w:rPr>
              <w:t>X</w:t>
            </w:r>
          </w:p>
        </w:tc>
        <w:tc>
          <w:tcPr>
            <w:tcW w:w="709" w:type="dxa"/>
            <w:tcBorders>
              <w:top w:val="nil"/>
              <w:left w:val="single" w:sz="4" w:space="0" w:color="auto"/>
              <w:bottom w:val="single" w:sz="4" w:space="0" w:color="auto"/>
              <w:right w:val="single" w:sz="4" w:space="0" w:color="auto"/>
            </w:tcBorders>
            <w:noWrap/>
            <w:vAlign w:val="bottom"/>
          </w:tcPr>
          <w:p w14:paraId="4CC77CD4" w14:textId="77777777" w:rsidR="00026E45" w:rsidRDefault="00026E45">
            <w:pPr>
              <w:bidi w:val="0"/>
              <w:spacing w:before="60" w:after="60" w:line="240" w:lineRule="auto"/>
              <w:jc w:val="center"/>
              <w:rPr>
                <w:rFonts w:ascii="David" w:hAnsi="David"/>
              </w:rPr>
            </w:pPr>
          </w:p>
        </w:tc>
        <w:tc>
          <w:tcPr>
            <w:tcW w:w="708" w:type="dxa"/>
            <w:gridSpan w:val="4"/>
            <w:tcBorders>
              <w:top w:val="nil"/>
              <w:left w:val="single" w:sz="4" w:space="0" w:color="auto"/>
              <w:bottom w:val="single" w:sz="4" w:space="0" w:color="auto"/>
              <w:right w:val="single" w:sz="4" w:space="0" w:color="auto"/>
            </w:tcBorders>
            <w:noWrap/>
            <w:vAlign w:val="bottom"/>
          </w:tcPr>
          <w:p w14:paraId="1C0CBC17" w14:textId="77777777" w:rsidR="00026E45" w:rsidRDefault="00026E45">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18" w:space="0" w:color="auto"/>
            </w:tcBorders>
            <w:noWrap/>
            <w:vAlign w:val="bottom"/>
          </w:tcPr>
          <w:p w14:paraId="2F98877D" w14:textId="77777777" w:rsidR="00026E45" w:rsidRDefault="00026E45">
            <w:pPr>
              <w:bidi w:val="0"/>
              <w:spacing w:before="60" w:after="60" w:line="240" w:lineRule="auto"/>
              <w:jc w:val="center"/>
              <w:rPr>
                <w:rFonts w:ascii="David" w:hAnsi="David"/>
              </w:rPr>
            </w:pPr>
          </w:p>
        </w:tc>
      </w:tr>
      <w:tr w:rsidR="00026E45" w14:paraId="10C475A9" w14:textId="77777777">
        <w:trPr>
          <w:trHeight w:val="255"/>
          <w:jc w:val="center"/>
        </w:trPr>
        <w:tc>
          <w:tcPr>
            <w:tcW w:w="3736" w:type="dxa"/>
            <w:tcBorders>
              <w:top w:val="nil"/>
              <w:left w:val="single" w:sz="4" w:space="0" w:color="auto"/>
              <w:bottom w:val="single" w:sz="4" w:space="0" w:color="auto"/>
              <w:right w:val="single" w:sz="4" w:space="0" w:color="auto"/>
            </w:tcBorders>
            <w:noWrap/>
            <w:vAlign w:val="bottom"/>
            <w:hideMark/>
          </w:tcPr>
          <w:p w14:paraId="54F8B883" w14:textId="77777777" w:rsidR="00026E45" w:rsidRDefault="00000000">
            <w:pPr>
              <w:spacing w:before="60" w:after="60" w:line="240" w:lineRule="auto"/>
              <w:jc w:val="left"/>
              <w:rPr>
                <w:rFonts w:ascii="David" w:hAnsi="David"/>
                <w:rtl/>
              </w:rPr>
            </w:pPr>
            <w:r>
              <w:rPr>
                <w:rFonts w:ascii="David" w:hAnsi="David"/>
                <w:rtl/>
              </w:rPr>
              <w:t>מדעי המדינה</w:t>
            </w:r>
          </w:p>
        </w:tc>
        <w:tc>
          <w:tcPr>
            <w:tcW w:w="709" w:type="dxa"/>
            <w:gridSpan w:val="2"/>
            <w:tcBorders>
              <w:top w:val="nil"/>
              <w:left w:val="single" w:sz="4" w:space="0" w:color="auto"/>
              <w:bottom w:val="single" w:sz="4" w:space="0" w:color="auto"/>
              <w:right w:val="single" w:sz="4" w:space="0" w:color="auto"/>
            </w:tcBorders>
            <w:noWrap/>
            <w:vAlign w:val="bottom"/>
          </w:tcPr>
          <w:p w14:paraId="64CB675C" w14:textId="77777777" w:rsidR="00026E45" w:rsidRDefault="00026E45">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4" w:space="0" w:color="auto"/>
            </w:tcBorders>
            <w:noWrap/>
            <w:vAlign w:val="bottom"/>
            <w:hideMark/>
          </w:tcPr>
          <w:p w14:paraId="6A49123B" w14:textId="77777777" w:rsidR="00026E45" w:rsidRDefault="00000000">
            <w:pPr>
              <w:bidi w:val="0"/>
              <w:spacing w:before="60" w:after="60" w:line="240" w:lineRule="auto"/>
              <w:jc w:val="center"/>
              <w:rPr>
                <w:rFonts w:ascii="David" w:hAnsi="David"/>
              </w:rPr>
            </w:pPr>
            <w:r>
              <w:rPr>
                <w:rFonts w:ascii="David" w:hAnsi="David"/>
              </w:rPr>
              <w:t>X</w:t>
            </w:r>
          </w:p>
        </w:tc>
        <w:tc>
          <w:tcPr>
            <w:tcW w:w="708" w:type="dxa"/>
            <w:gridSpan w:val="4"/>
            <w:tcBorders>
              <w:top w:val="nil"/>
              <w:left w:val="single" w:sz="4" w:space="0" w:color="auto"/>
              <w:bottom w:val="single" w:sz="4" w:space="0" w:color="auto"/>
              <w:right w:val="single" w:sz="4" w:space="0" w:color="auto"/>
            </w:tcBorders>
            <w:noWrap/>
            <w:vAlign w:val="bottom"/>
          </w:tcPr>
          <w:p w14:paraId="104D4B29" w14:textId="77777777" w:rsidR="00026E45" w:rsidRDefault="00026E45">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18" w:space="0" w:color="auto"/>
            </w:tcBorders>
            <w:noWrap/>
            <w:vAlign w:val="bottom"/>
          </w:tcPr>
          <w:p w14:paraId="004922B0" w14:textId="77777777" w:rsidR="00026E45" w:rsidRDefault="00026E45">
            <w:pPr>
              <w:bidi w:val="0"/>
              <w:spacing w:before="60" w:after="60" w:line="240" w:lineRule="auto"/>
              <w:jc w:val="center"/>
              <w:rPr>
                <w:rFonts w:ascii="David" w:hAnsi="David"/>
              </w:rPr>
            </w:pPr>
          </w:p>
        </w:tc>
      </w:tr>
      <w:tr w:rsidR="00026E45" w14:paraId="72B0CDA4" w14:textId="77777777">
        <w:trPr>
          <w:trHeight w:val="255"/>
          <w:jc w:val="center"/>
        </w:trPr>
        <w:tc>
          <w:tcPr>
            <w:tcW w:w="3736" w:type="dxa"/>
            <w:tcBorders>
              <w:top w:val="nil"/>
              <w:left w:val="single" w:sz="4" w:space="0" w:color="auto"/>
              <w:bottom w:val="single" w:sz="4" w:space="0" w:color="auto"/>
              <w:right w:val="single" w:sz="4" w:space="0" w:color="auto"/>
            </w:tcBorders>
            <w:noWrap/>
            <w:vAlign w:val="bottom"/>
            <w:hideMark/>
          </w:tcPr>
          <w:p w14:paraId="5BE27EF4" w14:textId="77777777" w:rsidR="00026E45" w:rsidRDefault="00000000">
            <w:pPr>
              <w:spacing w:before="60" w:after="60" w:line="240" w:lineRule="auto"/>
              <w:jc w:val="left"/>
              <w:rPr>
                <w:rFonts w:ascii="David" w:hAnsi="David"/>
                <w:rtl/>
              </w:rPr>
            </w:pPr>
            <w:r>
              <w:rPr>
                <w:rFonts w:ascii="David" w:hAnsi="David"/>
                <w:rtl/>
              </w:rPr>
              <w:t>מדעי המחשב</w:t>
            </w:r>
          </w:p>
        </w:tc>
        <w:tc>
          <w:tcPr>
            <w:tcW w:w="709" w:type="dxa"/>
            <w:gridSpan w:val="2"/>
            <w:tcBorders>
              <w:top w:val="nil"/>
              <w:left w:val="single" w:sz="4" w:space="0" w:color="auto"/>
              <w:bottom w:val="single" w:sz="4" w:space="0" w:color="auto"/>
              <w:right w:val="single" w:sz="4" w:space="0" w:color="auto"/>
            </w:tcBorders>
            <w:noWrap/>
            <w:vAlign w:val="bottom"/>
          </w:tcPr>
          <w:p w14:paraId="1B2D4572" w14:textId="77777777" w:rsidR="00026E45" w:rsidRDefault="00026E45">
            <w:pPr>
              <w:bidi w:val="0"/>
              <w:spacing w:before="60" w:after="60" w:line="240" w:lineRule="auto"/>
              <w:jc w:val="center"/>
              <w:rPr>
                <w:rFonts w:ascii="David" w:hAnsi="David"/>
                <w:rtl/>
              </w:rPr>
            </w:pPr>
          </w:p>
        </w:tc>
        <w:tc>
          <w:tcPr>
            <w:tcW w:w="709" w:type="dxa"/>
            <w:tcBorders>
              <w:top w:val="nil"/>
              <w:left w:val="single" w:sz="4" w:space="0" w:color="auto"/>
              <w:bottom w:val="single" w:sz="4" w:space="0" w:color="auto"/>
              <w:right w:val="single" w:sz="4" w:space="0" w:color="auto"/>
            </w:tcBorders>
            <w:noWrap/>
            <w:vAlign w:val="bottom"/>
          </w:tcPr>
          <w:p w14:paraId="32CDD432" w14:textId="77777777" w:rsidR="00026E45" w:rsidRDefault="00026E45">
            <w:pPr>
              <w:bidi w:val="0"/>
              <w:spacing w:before="60" w:after="60" w:line="240" w:lineRule="auto"/>
              <w:jc w:val="center"/>
              <w:rPr>
                <w:rFonts w:ascii="David" w:hAnsi="David"/>
              </w:rPr>
            </w:pPr>
          </w:p>
        </w:tc>
        <w:tc>
          <w:tcPr>
            <w:tcW w:w="708" w:type="dxa"/>
            <w:gridSpan w:val="4"/>
            <w:tcBorders>
              <w:top w:val="nil"/>
              <w:left w:val="single" w:sz="4" w:space="0" w:color="auto"/>
              <w:bottom w:val="single" w:sz="4" w:space="0" w:color="auto"/>
              <w:right w:val="single" w:sz="4" w:space="0" w:color="auto"/>
            </w:tcBorders>
            <w:noWrap/>
            <w:vAlign w:val="bottom"/>
            <w:hideMark/>
          </w:tcPr>
          <w:p w14:paraId="1D525B55" w14:textId="77777777" w:rsidR="00026E45" w:rsidRDefault="00000000">
            <w:pPr>
              <w:bidi w:val="0"/>
              <w:spacing w:before="60" w:after="60" w:line="240" w:lineRule="auto"/>
              <w:jc w:val="center"/>
              <w:rPr>
                <w:rFonts w:ascii="David" w:hAnsi="David"/>
              </w:rPr>
            </w:pPr>
            <w:r>
              <w:rPr>
                <w:rFonts w:ascii="David" w:hAnsi="David"/>
              </w:rPr>
              <w:t>X</w:t>
            </w:r>
          </w:p>
        </w:tc>
        <w:tc>
          <w:tcPr>
            <w:tcW w:w="709" w:type="dxa"/>
            <w:tcBorders>
              <w:top w:val="nil"/>
              <w:left w:val="single" w:sz="4" w:space="0" w:color="auto"/>
              <w:bottom w:val="single" w:sz="4" w:space="0" w:color="auto"/>
              <w:right w:val="single" w:sz="18" w:space="0" w:color="auto"/>
            </w:tcBorders>
            <w:noWrap/>
            <w:vAlign w:val="bottom"/>
          </w:tcPr>
          <w:p w14:paraId="7B868532" w14:textId="77777777" w:rsidR="00026E45" w:rsidRDefault="00026E45">
            <w:pPr>
              <w:bidi w:val="0"/>
              <w:spacing w:before="60" w:after="60" w:line="240" w:lineRule="auto"/>
              <w:rPr>
                <w:rFonts w:ascii="David" w:hAnsi="David"/>
              </w:rPr>
            </w:pPr>
          </w:p>
        </w:tc>
      </w:tr>
      <w:tr w:rsidR="00026E45" w14:paraId="232D3C3E" w14:textId="77777777">
        <w:trPr>
          <w:trHeight w:val="255"/>
          <w:jc w:val="center"/>
        </w:trPr>
        <w:tc>
          <w:tcPr>
            <w:tcW w:w="3736" w:type="dxa"/>
            <w:tcBorders>
              <w:top w:val="nil"/>
              <w:left w:val="single" w:sz="4" w:space="0" w:color="auto"/>
              <w:bottom w:val="single" w:sz="4" w:space="0" w:color="auto"/>
              <w:right w:val="single" w:sz="4" w:space="0" w:color="auto"/>
            </w:tcBorders>
            <w:noWrap/>
            <w:vAlign w:val="bottom"/>
            <w:hideMark/>
          </w:tcPr>
          <w:p w14:paraId="03CDFDCC" w14:textId="77777777" w:rsidR="00026E45" w:rsidRDefault="00000000">
            <w:pPr>
              <w:spacing w:before="60" w:after="60" w:line="240" w:lineRule="auto"/>
              <w:jc w:val="left"/>
              <w:rPr>
                <w:rFonts w:ascii="David" w:hAnsi="David"/>
                <w:rtl/>
              </w:rPr>
            </w:pPr>
            <w:r>
              <w:rPr>
                <w:rFonts w:ascii="David" w:hAnsi="David"/>
                <w:rtl/>
              </w:rPr>
              <w:t>מדעי החיים</w:t>
            </w:r>
          </w:p>
        </w:tc>
        <w:tc>
          <w:tcPr>
            <w:tcW w:w="709" w:type="dxa"/>
            <w:gridSpan w:val="2"/>
            <w:tcBorders>
              <w:top w:val="nil"/>
              <w:left w:val="single" w:sz="4" w:space="0" w:color="auto"/>
              <w:bottom w:val="single" w:sz="4" w:space="0" w:color="auto"/>
              <w:right w:val="single" w:sz="4" w:space="0" w:color="auto"/>
            </w:tcBorders>
            <w:noWrap/>
            <w:vAlign w:val="bottom"/>
          </w:tcPr>
          <w:p w14:paraId="108E4045" w14:textId="77777777" w:rsidR="00026E45" w:rsidRDefault="00026E45">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4" w:space="0" w:color="auto"/>
            </w:tcBorders>
            <w:noWrap/>
            <w:vAlign w:val="bottom"/>
            <w:hideMark/>
          </w:tcPr>
          <w:p w14:paraId="3C4463A5" w14:textId="77777777" w:rsidR="00026E45" w:rsidRDefault="00000000">
            <w:pPr>
              <w:bidi w:val="0"/>
              <w:spacing w:before="60" w:after="60" w:line="240" w:lineRule="auto"/>
              <w:jc w:val="center"/>
              <w:rPr>
                <w:rFonts w:ascii="David" w:hAnsi="David"/>
              </w:rPr>
            </w:pPr>
            <w:r>
              <w:rPr>
                <w:rFonts w:ascii="David" w:hAnsi="David"/>
              </w:rPr>
              <w:t>X</w:t>
            </w:r>
          </w:p>
        </w:tc>
        <w:tc>
          <w:tcPr>
            <w:tcW w:w="708" w:type="dxa"/>
            <w:gridSpan w:val="4"/>
            <w:tcBorders>
              <w:top w:val="nil"/>
              <w:left w:val="single" w:sz="4" w:space="0" w:color="auto"/>
              <w:bottom w:val="single" w:sz="4" w:space="0" w:color="auto"/>
              <w:right w:val="single" w:sz="4" w:space="0" w:color="auto"/>
            </w:tcBorders>
            <w:noWrap/>
            <w:vAlign w:val="bottom"/>
          </w:tcPr>
          <w:p w14:paraId="26AF7CD8" w14:textId="77777777" w:rsidR="00026E45" w:rsidRDefault="00026E45">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18" w:space="0" w:color="auto"/>
            </w:tcBorders>
            <w:noWrap/>
            <w:vAlign w:val="bottom"/>
          </w:tcPr>
          <w:p w14:paraId="35554462" w14:textId="77777777" w:rsidR="00026E45" w:rsidRDefault="00026E45">
            <w:pPr>
              <w:bidi w:val="0"/>
              <w:spacing w:before="60" w:after="60" w:line="240" w:lineRule="auto"/>
              <w:jc w:val="center"/>
              <w:rPr>
                <w:rFonts w:ascii="David" w:hAnsi="David"/>
              </w:rPr>
            </w:pPr>
          </w:p>
        </w:tc>
      </w:tr>
      <w:tr w:rsidR="00026E45" w14:paraId="27054E1C" w14:textId="77777777">
        <w:trPr>
          <w:trHeight w:val="255"/>
          <w:jc w:val="center"/>
        </w:trPr>
        <w:tc>
          <w:tcPr>
            <w:tcW w:w="3736" w:type="dxa"/>
            <w:tcBorders>
              <w:top w:val="nil"/>
              <w:left w:val="single" w:sz="4" w:space="0" w:color="auto"/>
              <w:bottom w:val="single" w:sz="4" w:space="0" w:color="auto"/>
              <w:right w:val="single" w:sz="4" w:space="0" w:color="auto"/>
            </w:tcBorders>
            <w:noWrap/>
            <w:vAlign w:val="bottom"/>
            <w:hideMark/>
          </w:tcPr>
          <w:p w14:paraId="196CEBCB" w14:textId="77777777" w:rsidR="00026E45" w:rsidRDefault="00000000">
            <w:pPr>
              <w:spacing w:before="60" w:after="60" w:line="240" w:lineRule="auto"/>
              <w:jc w:val="left"/>
              <w:rPr>
                <w:rFonts w:ascii="David" w:hAnsi="David"/>
                <w:rtl/>
              </w:rPr>
            </w:pPr>
            <w:r>
              <w:rPr>
                <w:rFonts w:ascii="David" w:hAnsi="David"/>
                <w:rtl/>
              </w:rPr>
              <w:t>מדעי ההנדסה</w:t>
            </w:r>
          </w:p>
        </w:tc>
        <w:tc>
          <w:tcPr>
            <w:tcW w:w="709" w:type="dxa"/>
            <w:gridSpan w:val="2"/>
            <w:tcBorders>
              <w:top w:val="nil"/>
              <w:left w:val="single" w:sz="4" w:space="0" w:color="auto"/>
              <w:bottom w:val="single" w:sz="4" w:space="0" w:color="auto"/>
              <w:right w:val="single" w:sz="4" w:space="0" w:color="auto"/>
            </w:tcBorders>
            <w:noWrap/>
            <w:vAlign w:val="bottom"/>
          </w:tcPr>
          <w:p w14:paraId="029E995A" w14:textId="77777777" w:rsidR="00026E45" w:rsidRDefault="00026E45">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4" w:space="0" w:color="auto"/>
            </w:tcBorders>
            <w:noWrap/>
            <w:vAlign w:val="bottom"/>
          </w:tcPr>
          <w:p w14:paraId="196DB391" w14:textId="77777777" w:rsidR="00026E45" w:rsidRDefault="00026E45">
            <w:pPr>
              <w:bidi w:val="0"/>
              <w:spacing w:before="60" w:after="60" w:line="240" w:lineRule="auto"/>
              <w:jc w:val="center"/>
              <w:rPr>
                <w:rFonts w:ascii="David" w:hAnsi="David"/>
              </w:rPr>
            </w:pPr>
          </w:p>
        </w:tc>
        <w:tc>
          <w:tcPr>
            <w:tcW w:w="708" w:type="dxa"/>
            <w:gridSpan w:val="4"/>
            <w:tcBorders>
              <w:top w:val="nil"/>
              <w:left w:val="single" w:sz="4" w:space="0" w:color="auto"/>
              <w:bottom w:val="single" w:sz="4" w:space="0" w:color="auto"/>
              <w:right w:val="single" w:sz="4" w:space="0" w:color="auto"/>
            </w:tcBorders>
            <w:noWrap/>
            <w:vAlign w:val="bottom"/>
            <w:hideMark/>
          </w:tcPr>
          <w:p w14:paraId="208E790D" w14:textId="77777777" w:rsidR="00026E45" w:rsidRDefault="00000000">
            <w:pPr>
              <w:bidi w:val="0"/>
              <w:spacing w:before="60" w:after="60" w:line="240" w:lineRule="auto"/>
              <w:jc w:val="center"/>
              <w:rPr>
                <w:rFonts w:ascii="David" w:hAnsi="David"/>
              </w:rPr>
            </w:pPr>
            <w:r>
              <w:rPr>
                <w:rFonts w:ascii="David" w:hAnsi="David"/>
              </w:rPr>
              <w:t>x</w:t>
            </w:r>
          </w:p>
        </w:tc>
        <w:tc>
          <w:tcPr>
            <w:tcW w:w="709" w:type="dxa"/>
            <w:tcBorders>
              <w:top w:val="nil"/>
              <w:left w:val="single" w:sz="4" w:space="0" w:color="auto"/>
              <w:bottom w:val="single" w:sz="4" w:space="0" w:color="auto"/>
              <w:right w:val="single" w:sz="18" w:space="0" w:color="auto"/>
            </w:tcBorders>
            <w:noWrap/>
            <w:vAlign w:val="bottom"/>
          </w:tcPr>
          <w:p w14:paraId="14C6BB1F" w14:textId="77777777" w:rsidR="00026E45" w:rsidRDefault="00026E45">
            <w:pPr>
              <w:bidi w:val="0"/>
              <w:spacing w:before="60" w:after="60" w:line="240" w:lineRule="auto"/>
              <w:jc w:val="center"/>
              <w:rPr>
                <w:rFonts w:ascii="David" w:hAnsi="David"/>
              </w:rPr>
            </w:pPr>
          </w:p>
        </w:tc>
      </w:tr>
      <w:tr w:rsidR="00026E45" w14:paraId="04B566D6" w14:textId="77777777">
        <w:trPr>
          <w:trHeight w:val="255"/>
          <w:jc w:val="center"/>
        </w:trPr>
        <w:tc>
          <w:tcPr>
            <w:tcW w:w="3736" w:type="dxa"/>
            <w:tcBorders>
              <w:top w:val="nil"/>
              <w:left w:val="single" w:sz="4" w:space="0" w:color="auto"/>
              <w:bottom w:val="single" w:sz="4" w:space="0" w:color="auto"/>
              <w:right w:val="single" w:sz="4" w:space="0" w:color="auto"/>
            </w:tcBorders>
            <w:noWrap/>
            <w:vAlign w:val="bottom"/>
            <w:hideMark/>
          </w:tcPr>
          <w:p w14:paraId="11924458" w14:textId="77777777" w:rsidR="00026E45" w:rsidRDefault="00000000">
            <w:pPr>
              <w:spacing w:before="60" w:after="60" w:line="240" w:lineRule="auto"/>
              <w:jc w:val="left"/>
              <w:rPr>
                <w:rFonts w:ascii="David" w:hAnsi="David"/>
                <w:rtl/>
              </w:rPr>
            </w:pPr>
            <w:r>
              <w:rPr>
                <w:rFonts w:ascii="David" w:hAnsi="David"/>
                <w:rtl/>
              </w:rPr>
              <w:t>מדעי החינוך</w:t>
            </w:r>
          </w:p>
        </w:tc>
        <w:tc>
          <w:tcPr>
            <w:tcW w:w="709" w:type="dxa"/>
            <w:gridSpan w:val="2"/>
            <w:tcBorders>
              <w:top w:val="nil"/>
              <w:left w:val="single" w:sz="4" w:space="0" w:color="auto"/>
              <w:bottom w:val="single" w:sz="4" w:space="0" w:color="auto"/>
              <w:right w:val="single" w:sz="4" w:space="0" w:color="auto"/>
            </w:tcBorders>
            <w:noWrap/>
            <w:vAlign w:val="bottom"/>
            <w:hideMark/>
          </w:tcPr>
          <w:p w14:paraId="335491FA" w14:textId="77777777" w:rsidR="00026E45" w:rsidRDefault="00000000">
            <w:pPr>
              <w:bidi w:val="0"/>
              <w:spacing w:before="60" w:after="60" w:line="240" w:lineRule="auto"/>
              <w:jc w:val="center"/>
              <w:rPr>
                <w:rFonts w:ascii="David" w:hAnsi="David"/>
              </w:rPr>
            </w:pPr>
            <w:r>
              <w:rPr>
                <w:rFonts w:ascii="David" w:hAnsi="David"/>
              </w:rPr>
              <w:t>X</w:t>
            </w:r>
          </w:p>
        </w:tc>
        <w:tc>
          <w:tcPr>
            <w:tcW w:w="709" w:type="dxa"/>
            <w:tcBorders>
              <w:top w:val="nil"/>
              <w:left w:val="single" w:sz="4" w:space="0" w:color="auto"/>
              <w:bottom w:val="single" w:sz="4" w:space="0" w:color="auto"/>
              <w:right w:val="single" w:sz="4" w:space="0" w:color="auto"/>
            </w:tcBorders>
            <w:noWrap/>
            <w:vAlign w:val="bottom"/>
          </w:tcPr>
          <w:p w14:paraId="4E70EB87" w14:textId="77777777" w:rsidR="00026E45" w:rsidRDefault="00026E45">
            <w:pPr>
              <w:bidi w:val="0"/>
              <w:spacing w:before="60" w:after="60" w:line="240" w:lineRule="auto"/>
              <w:jc w:val="center"/>
              <w:rPr>
                <w:rFonts w:ascii="David" w:hAnsi="David"/>
              </w:rPr>
            </w:pPr>
          </w:p>
        </w:tc>
        <w:tc>
          <w:tcPr>
            <w:tcW w:w="708" w:type="dxa"/>
            <w:gridSpan w:val="4"/>
            <w:tcBorders>
              <w:top w:val="nil"/>
              <w:left w:val="single" w:sz="4" w:space="0" w:color="auto"/>
              <w:bottom w:val="single" w:sz="4" w:space="0" w:color="auto"/>
              <w:right w:val="single" w:sz="4" w:space="0" w:color="auto"/>
            </w:tcBorders>
            <w:noWrap/>
            <w:vAlign w:val="bottom"/>
          </w:tcPr>
          <w:p w14:paraId="5D086D5D" w14:textId="77777777" w:rsidR="00026E45" w:rsidRDefault="00026E45">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18" w:space="0" w:color="auto"/>
            </w:tcBorders>
            <w:noWrap/>
            <w:vAlign w:val="bottom"/>
          </w:tcPr>
          <w:p w14:paraId="27586207" w14:textId="77777777" w:rsidR="00026E45" w:rsidRDefault="00026E45">
            <w:pPr>
              <w:bidi w:val="0"/>
              <w:spacing w:before="60" w:after="60" w:line="240" w:lineRule="auto"/>
              <w:jc w:val="center"/>
              <w:rPr>
                <w:rFonts w:ascii="David" w:hAnsi="David"/>
              </w:rPr>
            </w:pPr>
          </w:p>
        </w:tc>
      </w:tr>
      <w:tr w:rsidR="00026E45" w14:paraId="72223D25" w14:textId="77777777">
        <w:trPr>
          <w:trHeight w:val="255"/>
          <w:jc w:val="center"/>
        </w:trPr>
        <w:tc>
          <w:tcPr>
            <w:tcW w:w="3736" w:type="dxa"/>
            <w:tcBorders>
              <w:top w:val="nil"/>
              <w:left w:val="single" w:sz="4" w:space="0" w:color="auto"/>
              <w:bottom w:val="single" w:sz="4" w:space="0" w:color="auto"/>
              <w:right w:val="single" w:sz="4" w:space="0" w:color="auto"/>
            </w:tcBorders>
            <w:noWrap/>
            <w:vAlign w:val="bottom"/>
            <w:hideMark/>
          </w:tcPr>
          <w:p w14:paraId="3E36CD60" w14:textId="77777777" w:rsidR="00026E45" w:rsidRDefault="00000000">
            <w:pPr>
              <w:spacing w:before="60" w:after="60" w:line="240" w:lineRule="auto"/>
              <w:jc w:val="left"/>
              <w:rPr>
                <w:rFonts w:ascii="David" w:hAnsi="David"/>
                <w:rtl/>
              </w:rPr>
            </w:pPr>
            <w:r>
              <w:rPr>
                <w:rFonts w:ascii="David" w:hAnsi="David"/>
                <w:rtl/>
              </w:rPr>
              <w:t>מדעי הטכנולוגיה</w:t>
            </w:r>
          </w:p>
        </w:tc>
        <w:tc>
          <w:tcPr>
            <w:tcW w:w="709" w:type="dxa"/>
            <w:gridSpan w:val="2"/>
            <w:tcBorders>
              <w:top w:val="nil"/>
              <w:left w:val="single" w:sz="4" w:space="0" w:color="auto"/>
              <w:bottom w:val="single" w:sz="4" w:space="0" w:color="auto"/>
              <w:right w:val="single" w:sz="4" w:space="0" w:color="auto"/>
            </w:tcBorders>
            <w:noWrap/>
            <w:vAlign w:val="bottom"/>
          </w:tcPr>
          <w:p w14:paraId="5771A71A" w14:textId="77777777" w:rsidR="00026E45" w:rsidRDefault="00026E45">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4" w:space="0" w:color="auto"/>
            </w:tcBorders>
            <w:noWrap/>
            <w:vAlign w:val="bottom"/>
          </w:tcPr>
          <w:p w14:paraId="3E24785F" w14:textId="77777777" w:rsidR="00026E45" w:rsidRDefault="00026E45">
            <w:pPr>
              <w:bidi w:val="0"/>
              <w:spacing w:before="60" w:after="60" w:line="240" w:lineRule="auto"/>
              <w:jc w:val="center"/>
              <w:rPr>
                <w:rFonts w:ascii="David" w:hAnsi="David"/>
              </w:rPr>
            </w:pPr>
          </w:p>
        </w:tc>
        <w:tc>
          <w:tcPr>
            <w:tcW w:w="708" w:type="dxa"/>
            <w:gridSpan w:val="4"/>
            <w:tcBorders>
              <w:top w:val="nil"/>
              <w:left w:val="single" w:sz="4" w:space="0" w:color="auto"/>
              <w:bottom w:val="single" w:sz="4" w:space="0" w:color="auto"/>
              <w:right w:val="single" w:sz="4" w:space="0" w:color="auto"/>
            </w:tcBorders>
            <w:noWrap/>
            <w:vAlign w:val="bottom"/>
            <w:hideMark/>
          </w:tcPr>
          <w:p w14:paraId="182AABE2" w14:textId="77777777" w:rsidR="00026E45" w:rsidRDefault="00000000">
            <w:pPr>
              <w:bidi w:val="0"/>
              <w:spacing w:before="60" w:after="60" w:line="240" w:lineRule="auto"/>
              <w:jc w:val="center"/>
              <w:rPr>
                <w:rFonts w:ascii="David" w:hAnsi="David"/>
              </w:rPr>
            </w:pPr>
            <w:r>
              <w:rPr>
                <w:rFonts w:ascii="David" w:hAnsi="David"/>
              </w:rPr>
              <w:t>X</w:t>
            </w:r>
          </w:p>
        </w:tc>
        <w:tc>
          <w:tcPr>
            <w:tcW w:w="709" w:type="dxa"/>
            <w:tcBorders>
              <w:top w:val="nil"/>
              <w:left w:val="single" w:sz="4" w:space="0" w:color="auto"/>
              <w:bottom w:val="single" w:sz="4" w:space="0" w:color="auto"/>
              <w:right w:val="single" w:sz="18" w:space="0" w:color="auto"/>
            </w:tcBorders>
            <w:noWrap/>
            <w:vAlign w:val="bottom"/>
          </w:tcPr>
          <w:p w14:paraId="3810A8A3" w14:textId="77777777" w:rsidR="00026E45" w:rsidRDefault="00026E45">
            <w:pPr>
              <w:bidi w:val="0"/>
              <w:spacing w:before="60" w:after="60" w:line="240" w:lineRule="auto"/>
              <w:jc w:val="center"/>
              <w:rPr>
                <w:rFonts w:ascii="David" w:hAnsi="David"/>
              </w:rPr>
            </w:pPr>
          </w:p>
        </w:tc>
      </w:tr>
      <w:tr w:rsidR="00026E45" w14:paraId="09EF9312" w14:textId="77777777">
        <w:trPr>
          <w:trHeight w:val="255"/>
          <w:jc w:val="center"/>
        </w:trPr>
        <w:tc>
          <w:tcPr>
            <w:tcW w:w="3736" w:type="dxa"/>
            <w:tcBorders>
              <w:top w:val="nil"/>
              <w:left w:val="single" w:sz="4" w:space="0" w:color="auto"/>
              <w:bottom w:val="single" w:sz="4" w:space="0" w:color="auto"/>
              <w:right w:val="single" w:sz="4" w:space="0" w:color="auto"/>
            </w:tcBorders>
            <w:noWrap/>
            <w:vAlign w:val="bottom"/>
            <w:hideMark/>
          </w:tcPr>
          <w:p w14:paraId="26909CAB" w14:textId="77777777" w:rsidR="00026E45" w:rsidRDefault="00000000">
            <w:pPr>
              <w:spacing w:before="60" w:after="60" w:line="240" w:lineRule="auto"/>
              <w:jc w:val="left"/>
              <w:rPr>
                <w:rFonts w:ascii="David" w:hAnsi="David"/>
                <w:rtl/>
              </w:rPr>
            </w:pPr>
            <w:r>
              <w:rPr>
                <w:rFonts w:ascii="David" w:hAnsi="David"/>
                <w:rtl/>
              </w:rPr>
              <w:t>מדעי הפדגוגיה</w:t>
            </w:r>
          </w:p>
        </w:tc>
        <w:tc>
          <w:tcPr>
            <w:tcW w:w="709" w:type="dxa"/>
            <w:gridSpan w:val="2"/>
            <w:tcBorders>
              <w:top w:val="nil"/>
              <w:left w:val="single" w:sz="4" w:space="0" w:color="auto"/>
              <w:bottom w:val="single" w:sz="4" w:space="0" w:color="auto"/>
              <w:right w:val="single" w:sz="4" w:space="0" w:color="auto"/>
            </w:tcBorders>
            <w:noWrap/>
            <w:vAlign w:val="bottom"/>
            <w:hideMark/>
          </w:tcPr>
          <w:p w14:paraId="14D71913" w14:textId="77777777" w:rsidR="00026E45" w:rsidRDefault="00000000">
            <w:pPr>
              <w:bidi w:val="0"/>
              <w:spacing w:before="60" w:after="60" w:line="240" w:lineRule="auto"/>
              <w:jc w:val="center"/>
              <w:rPr>
                <w:rFonts w:ascii="David" w:hAnsi="David"/>
              </w:rPr>
            </w:pPr>
            <w:r>
              <w:rPr>
                <w:rFonts w:ascii="David" w:hAnsi="David"/>
              </w:rPr>
              <w:t>X</w:t>
            </w:r>
          </w:p>
        </w:tc>
        <w:tc>
          <w:tcPr>
            <w:tcW w:w="709" w:type="dxa"/>
            <w:tcBorders>
              <w:top w:val="nil"/>
              <w:left w:val="single" w:sz="4" w:space="0" w:color="auto"/>
              <w:bottom w:val="single" w:sz="4" w:space="0" w:color="auto"/>
              <w:right w:val="single" w:sz="4" w:space="0" w:color="auto"/>
            </w:tcBorders>
            <w:noWrap/>
            <w:vAlign w:val="bottom"/>
          </w:tcPr>
          <w:p w14:paraId="1AE9B649" w14:textId="77777777" w:rsidR="00026E45" w:rsidRDefault="00026E45">
            <w:pPr>
              <w:bidi w:val="0"/>
              <w:spacing w:before="60" w:after="60" w:line="240" w:lineRule="auto"/>
              <w:jc w:val="center"/>
              <w:rPr>
                <w:rFonts w:ascii="David" w:hAnsi="David"/>
              </w:rPr>
            </w:pPr>
          </w:p>
        </w:tc>
        <w:tc>
          <w:tcPr>
            <w:tcW w:w="708" w:type="dxa"/>
            <w:gridSpan w:val="4"/>
            <w:tcBorders>
              <w:top w:val="nil"/>
              <w:left w:val="single" w:sz="4" w:space="0" w:color="auto"/>
              <w:bottom w:val="single" w:sz="4" w:space="0" w:color="auto"/>
              <w:right w:val="single" w:sz="4" w:space="0" w:color="auto"/>
            </w:tcBorders>
            <w:noWrap/>
            <w:vAlign w:val="bottom"/>
          </w:tcPr>
          <w:p w14:paraId="1302D3D5" w14:textId="77777777" w:rsidR="00026E45" w:rsidRDefault="00026E45">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18" w:space="0" w:color="auto"/>
            </w:tcBorders>
            <w:noWrap/>
            <w:vAlign w:val="bottom"/>
          </w:tcPr>
          <w:p w14:paraId="6E854687" w14:textId="77777777" w:rsidR="00026E45" w:rsidRDefault="00026E45">
            <w:pPr>
              <w:bidi w:val="0"/>
              <w:spacing w:before="60" w:after="60" w:line="240" w:lineRule="auto"/>
              <w:jc w:val="center"/>
              <w:rPr>
                <w:rFonts w:ascii="David" w:hAnsi="David"/>
              </w:rPr>
            </w:pPr>
          </w:p>
        </w:tc>
      </w:tr>
      <w:tr w:rsidR="00026E45" w14:paraId="77E0D495" w14:textId="77777777">
        <w:trPr>
          <w:trHeight w:val="255"/>
          <w:jc w:val="center"/>
        </w:trPr>
        <w:tc>
          <w:tcPr>
            <w:tcW w:w="3736" w:type="dxa"/>
            <w:noWrap/>
            <w:vAlign w:val="bottom"/>
          </w:tcPr>
          <w:p w14:paraId="46E9CDEA" w14:textId="77777777" w:rsidR="00026E45" w:rsidRDefault="00000000">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מדעי הפוליטיקה</w:t>
            </w:r>
          </w:p>
        </w:tc>
        <w:tc>
          <w:tcPr>
            <w:tcW w:w="709" w:type="dxa"/>
            <w:gridSpan w:val="2"/>
            <w:noWrap/>
            <w:vAlign w:val="bottom"/>
          </w:tcPr>
          <w:p w14:paraId="128D6293"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550B6FB4" w14:textId="77777777" w:rsidR="00026E45" w:rsidRDefault="00000000">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c>
          <w:tcPr>
            <w:tcW w:w="708" w:type="dxa"/>
            <w:gridSpan w:val="4"/>
            <w:noWrap/>
            <w:vAlign w:val="bottom"/>
          </w:tcPr>
          <w:p w14:paraId="32C91F1D"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68BB6364"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r>
      <w:tr w:rsidR="00026E45" w14:paraId="0278281C" w14:textId="77777777">
        <w:trPr>
          <w:trHeight w:val="255"/>
          <w:jc w:val="center"/>
        </w:trPr>
        <w:tc>
          <w:tcPr>
            <w:tcW w:w="3736" w:type="dxa"/>
            <w:noWrap/>
            <w:vAlign w:val="bottom"/>
            <w:hideMark/>
          </w:tcPr>
          <w:p w14:paraId="07484F7E" w14:textId="77777777" w:rsidR="00026E45" w:rsidRDefault="00000000">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מדעי המשפטים</w:t>
            </w:r>
          </w:p>
        </w:tc>
        <w:tc>
          <w:tcPr>
            <w:tcW w:w="709" w:type="dxa"/>
            <w:gridSpan w:val="2"/>
            <w:noWrap/>
            <w:vAlign w:val="bottom"/>
            <w:hideMark/>
          </w:tcPr>
          <w:p w14:paraId="7C1E55E2" w14:textId="77777777" w:rsidR="00026E45" w:rsidRDefault="00000000">
            <w:pPr>
              <w:overflowPunct/>
              <w:autoSpaceDE/>
              <w:autoSpaceDN/>
              <w:bidi w:val="0"/>
              <w:adjustRightInd/>
              <w:spacing w:before="60" w:after="60" w:line="240" w:lineRule="auto"/>
              <w:jc w:val="center"/>
              <w:textAlignment w:val="auto"/>
              <w:rPr>
                <w:rFonts w:ascii="David" w:eastAsia="Batang" w:hAnsi="David"/>
              </w:rPr>
            </w:pPr>
            <w:r>
              <w:rPr>
                <w:rFonts w:ascii="David" w:hAnsi="David"/>
              </w:rPr>
              <w:t>X</w:t>
            </w:r>
          </w:p>
        </w:tc>
        <w:tc>
          <w:tcPr>
            <w:tcW w:w="709" w:type="dxa"/>
            <w:noWrap/>
            <w:vAlign w:val="bottom"/>
          </w:tcPr>
          <w:p w14:paraId="32D1B963"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8" w:type="dxa"/>
            <w:gridSpan w:val="4"/>
            <w:noWrap/>
            <w:vAlign w:val="bottom"/>
          </w:tcPr>
          <w:p w14:paraId="32C1CF3A"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5037A9C1"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r>
      <w:tr w:rsidR="00026E45" w14:paraId="6AEF8C58" w14:textId="77777777">
        <w:trPr>
          <w:trHeight w:val="255"/>
          <w:jc w:val="center"/>
        </w:trPr>
        <w:tc>
          <w:tcPr>
            <w:tcW w:w="3736" w:type="dxa"/>
            <w:noWrap/>
            <w:vAlign w:val="bottom"/>
          </w:tcPr>
          <w:p w14:paraId="56A7693A" w14:textId="77777777" w:rsidR="00026E45" w:rsidRDefault="00000000">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מדעי הסביבה</w:t>
            </w:r>
          </w:p>
        </w:tc>
        <w:tc>
          <w:tcPr>
            <w:tcW w:w="709" w:type="dxa"/>
            <w:gridSpan w:val="2"/>
            <w:noWrap/>
            <w:vAlign w:val="bottom"/>
          </w:tcPr>
          <w:p w14:paraId="6F7CB29B" w14:textId="77777777" w:rsidR="00026E45" w:rsidRDefault="00000000">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c>
          <w:tcPr>
            <w:tcW w:w="709" w:type="dxa"/>
            <w:noWrap/>
            <w:vAlign w:val="bottom"/>
          </w:tcPr>
          <w:p w14:paraId="1DDCE1AB"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8" w:type="dxa"/>
            <w:gridSpan w:val="4"/>
            <w:noWrap/>
            <w:vAlign w:val="bottom"/>
          </w:tcPr>
          <w:p w14:paraId="3DCA0C40"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0B44D6C2"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r>
      <w:tr w:rsidR="00026E45" w14:paraId="5AF7E78B" w14:textId="77777777">
        <w:trPr>
          <w:trHeight w:val="255"/>
          <w:jc w:val="center"/>
        </w:trPr>
        <w:tc>
          <w:tcPr>
            <w:tcW w:w="3736" w:type="dxa"/>
            <w:noWrap/>
            <w:vAlign w:val="bottom"/>
            <w:hideMark/>
          </w:tcPr>
          <w:p w14:paraId="02E7EAD5" w14:textId="77777777" w:rsidR="00026E45" w:rsidRDefault="00000000">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מדעי הפילולוגיה</w:t>
            </w:r>
          </w:p>
        </w:tc>
        <w:tc>
          <w:tcPr>
            <w:tcW w:w="709" w:type="dxa"/>
            <w:gridSpan w:val="2"/>
            <w:noWrap/>
            <w:vAlign w:val="bottom"/>
          </w:tcPr>
          <w:p w14:paraId="16289F5C"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2F7645D2" w14:textId="77777777" w:rsidR="00026E45" w:rsidRDefault="00000000">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c>
          <w:tcPr>
            <w:tcW w:w="708" w:type="dxa"/>
            <w:gridSpan w:val="4"/>
            <w:noWrap/>
            <w:vAlign w:val="bottom"/>
          </w:tcPr>
          <w:p w14:paraId="67615903"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hideMark/>
          </w:tcPr>
          <w:p w14:paraId="1CA0AC1F"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r>
      <w:tr w:rsidR="00026E45" w14:paraId="3A69C579" w14:textId="77777777">
        <w:trPr>
          <w:trHeight w:val="255"/>
          <w:jc w:val="center"/>
        </w:trPr>
        <w:tc>
          <w:tcPr>
            <w:tcW w:w="3736" w:type="dxa"/>
            <w:noWrap/>
            <w:vAlign w:val="bottom"/>
            <w:hideMark/>
          </w:tcPr>
          <w:p w14:paraId="737AA7DE" w14:textId="77777777" w:rsidR="00026E45" w:rsidRDefault="00000000">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מדעי הרפואה</w:t>
            </w:r>
          </w:p>
        </w:tc>
        <w:tc>
          <w:tcPr>
            <w:tcW w:w="709" w:type="dxa"/>
            <w:gridSpan w:val="2"/>
            <w:noWrap/>
            <w:vAlign w:val="bottom"/>
          </w:tcPr>
          <w:p w14:paraId="4386F0D3"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hideMark/>
          </w:tcPr>
          <w:p w14:paraId="2AD1AE30" w14:textId="77777777" w:rsidR="00026E45" w:rsidRDefault="00000000">
            <w:pPr>
              <w:overflowPunct/>
              <w:autoSpaceDE/>
              <w:autoSpaceDN/>
              <w:bidi w:val="0"/>
              <w:adjustRightInd/>
              <w:spacing w:before="60" w:after="60" w:line="240" w:lineRule="auto"/>
              <w:jc w:val="center"/>
              <w:textAlignment w:val="auto"/>
              <w:rPr>
                <w:rFonts w:ascii="David" w:eastAsia="Batang" w:hAnsi="David"/>
              </w:rPr>
            </w:pPr>
            <w:r>
              <w:rPr>
                <w:rFonts w:ascii="David" w:hAnsi="David"/>
              </w:rPr>
              <w:t>X</w:t>
            </w:r>
          </w:p>
        </w:tc>
        <w:tc>
          <w:tcPr>
            <w:tcW w:w="708" w:type="dxa"/>
            <w:gridSpan w:val="4"/>
            <w:noWrap/>
            <w:vAlign w:val="bottom"/>
          </w:tcPr>
          <w:p w14:paraId="4914319E"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26C04D7F"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r>
      <w:tr w:rsidR="00026E45" w14:paraId="4FF98838" w14:textId="77777777">
        <w:trPr>
          <w:trHeight w:val="255"/>
          <w:jc w:val="center"/>
        </w:trPr>
        <w:tc>
          <w:tcPr>
            <w:tcW w:w="3736" w:type="dxa"/>
            <w:noWrap/>
            <w:vAlign w:val="bottom"/>
            <w:hideMark/>
          </w:tcPr>
          <w:p w14:paraId="06C97F9D" w14:textId="77777777" w:rsidR="00026E45" w:rsidRDefault="00000000">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מדעי הפסיכולוגיה</w:t>
            </w:r>
          </w:p>
        </w:tc>
        <w:tc>
          <w:tcPr>
            <w:tcW w:w="709" w:type="dxa"/>
            <w:gridSpan w:val="2"/>
            <w:noWrap/>
            <w:vAlign w:val="bottom"/>
            <w:hideMark/>
          </w:tcPr>
          <w:p w14:paraId="7B31568A" w14:textId="77777777" w:rsidR="00026E45" w:rsidRDefault="00000000">
            <w:pPr>
              <w:overflowPunct/>
              <w:autoSpaceDE/>
              <w:autoSpaceDN/>
              <w:bidi w:val="0"/>
              <w:adjustRightInd/>
              <w:spacing w:before="60" w:after="60" w:line="240" w:lineRule="auto"/>
              <w:jc w:val="center"/>
              <w:textAlignment w:val="auto"/>
              <w:rPr>
                <w:rFonts w:ascii="David" w:eastAsia="Batang" w:hAnsi="David"/>
              </w:rPr>
            </w:pPr>
            <w:r>
              <w:rPr>
                <w:rFonts w:ascii="David" w:hAnsi="David"/>
              </w:rPr>
              <w:t>X</w:t>
            </w:r>
          </w:p>
        </w:tc>
        <w:tc>
          <w:tcPr>
            <w:tcW w:w="709" w:type="dxa"/>
            <w:noWrap/>
            <w:vAlign w:val="bottom"/>
          </w:tcPr>
          <w:p w14:paraId="2ED1E84A"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8" w:type="dxa"/>
            <w:gridSpan w:val="4"/>
            <w:noWrap/>
            <w:vAlign w:val="bottom"/>
          </w:tcPr>
          <w:p w14:paraId="45C937F9"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5375242C"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r>
      <w:tr w:rsidR="00026E45" w14:paraId="45266EAA" w14:textId="77777777">
        <w:trPr>
          <w:trHeight w:val="255"/>
          <w:jc w:val="center"/>
        </w:trPr>
        <w:tc>
          <w:tcPr>
            <w:tcW w:w="3736" w:type="dxa"/>
            <w:noWrap/>
            <w:vAlign w:val="bottom"/>
            <w:hideMark/>
          </w:tcPr>
          <w:p w14:paraId="32EBBD30" w14:textId="77777777" w:rsidR="00026E45" w:rsidRDefault="00000000">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lastRenderedPageBreak/>
              <w:t>מדעי המזון</w:t>
            </w:r>
          </w:p>
        </w:tc>
        <w:tc>
          <w:tcPr>
            <w:tcW w:w="709" w:type="dxa"/>
            <w:gridSpan w:val="2"/>
            <w:noWrap/>
            <w:vAlign w:val="bottom"/>
          </w:tcPr>
          <w:p w14:paraId="18C5A30C"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710CB735"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8" w:type="dxa"/>
            <w:gridSpan w:val="4"/>
            <w:noWrap/>
            <w:vAlign w:val="bottom"/>
            <w:hideMark/>
          </w:tcPr>
          <w:p w14:paraId="0FDD60C5" w14:textId="77777777" w:rsidR="00026E45" w:rsidRDefault="00000000">
            <w:pPr>
              <w:overflowPunct/>
              <w:autoSpaceDE/>
              <w:autoSpaceDN/>
              <w:bidi w:val="0"/>
              <w:adjustRightInd/>
              <w:spacing w:before="60" w:after="60" w:line="240" w:lineRule="auto"/>
              <w:jc w:val="center"/>
              <w:textAlignment w:val="auto"/>
              <w:rPr>
                <w:rFonts w:ascii="David" w:eastAsia="Batang" w:hAnsi="David"/>
              </w:rPr>
            </w:pPr>
            <w:r>
              <w:rPr>
                <w:rFonts w:ascii="David" w:hAnsi="David"/>
              </w:rPr>
              <w:t>X</w:t>
            </w:r>
          </w:p>
        </w:tc>
        <w:tc>
          <w:tcPr>
            <w:tcW w:w="709" w:type="dxa"/>
            <w:noWrap/>
            <w:vAlign w:val="bottom"/>
          </w:tcPr>
          <w:p w14:paraId="3AD62A6D"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r>
      <w:tr w:rsidR="00026E45" w14:paraId="0DF5164A" w14:textId="77777777">
        <w:trPr>
          <w:trHeight w:val="255"/>
          <w:jc w:val="center"/>
        </w:trPr>
        <w:tc>
          <w:tcPr>
            <w:tcW w:w="3736" w:type="dxa"/>
            <w:noWrap/>
            <w:vAlign w:val="bottom"/>
            <w:hideMark/>
          </w:tcPr>
          <w:p w14:paraId="6E704C24" w14:textId="77777777" w:rsidR="00026E45" w:rsidRDefault="00000000">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מדעי הרוח</w:t>
            </w:r>
          </w:p>
        </w:tc>
        <w:tc>
          <w:tcPr>
            <w:tcW w:w="709" w:type="dxa"/>
            <w:gridSpan w:val="2"/>
            <w:noWrap/>
            <w:vAlign w:val="bottom"/>
          </w:tcPr>
          <w:p w14:paraId="6525FFDB"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hideMark/>
          </w:tcPr>
          <w:p w14:paraId="7DD55B48" w14:textId="77777777" w:rsidR="00026E45" w:rsidRDefault="00000000">
            <w:pPr>
              <w:overflowPunct/>
              <w:autoSpaceDE/>
              <w:autoSpaceDN/>
              <w:bidi w:val="0"/>
              <w:adjustRightInd/>
              <w:spacing w:before="60" w:after="60" w:line="240" w:lineRule="auto"/>
              <w:jc w:val="center"/>
              <w:textAlignment w:val="auto"/>
              <w:rPr>
                <w:rFonts w:ascii="David" w:eastAsia="Batang" w:hAnsi="David"/>
              </w:rPr>
            </w:pPr>
            <w:r>
              <w:rPr>
                <w:rFonts w:ascii="David" w:hAnsi="David"/>
              </w:rPr>
              <w:t>X</w:t>
            </w:r>
          </w:p>
        </w:tc>
        <w:tc>
          <w:tcPr>
            <w:tcW w:w="708" w:type="dxa"/>
            <w:gridSpan w:val="4"/>
            <w:noWrap/>
            <w:vAlign w:val="bottom"/>
          </w:tcPr>
          <w:p w14:paraId="7D1BDA7B"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30998E4E"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r>
      <w:tr w:rsidR="00026E45" w14:paraId="4F95A840" w14:textId="77777777">
        <w:trPr>
          <w:trHeight w:val="255"/>
          <w:jc w:val="center"/>
        </w:trPr>
        <w:tc>
          <w:tcPr>
            <w:tcW w:w="3736" w:type="dxa"/>
            <w:shd w:val="clear" w:color="auto" w:fill="D9D9D9"/>
            <w:noWrap/>
            <w:vAlign w:val="bottom"/>
          </w:tcPr>
          <w:p w14:paraId="0E64C118" w14:textId="77777777" w:rsidR="00026E45" w:rsidRDefault="00026E45">
            <w:pPr>
              <w:overflowPunct/>
              <w:autoSpaceDE/>
              <w:autoSpaceDN/>
              <w:adjustRightInd/>
              <w:spacing w:before="60" w:after="60" w:line="240" w:lineRule="auto"/>
              <w:jc w:val="left"/>
              <w:textAlignment w:val="auto"/>
              <w:rPr>
                <w:rFonts w:ascii="David" w:eastAsia="Batang" w:hAnsi="David"/>
                <w:rtl/>
              </w:rPr>
            </w:pPr>
          </w:p>
        </w:tc>
        <w:tc>
          <w:tcPr>
            <w:tcW w:w="709" w:type="dxa"/>
            <w:gridSpan w:val="2"/>
            <w:shd w:val="clear" w:color="auto" w:fill="D9D9D9"/>
            <w:noWrap/>
            <w:vAlign w:val="bottom"/>
            <w:hideMark/>
          </w:tcPr>
          <w:p w14:paraId="4A506FA3" w14:textId="77777777" w:rsidR="00026E45" w:rsidRDefault="00000000">
            <w:pPr>
              <w:overflowPunct/>
              <w:autoSpaceDE/>
              <w:autoSpaceDN/>
              <w:bidi w:val="0"/>
              <w:adjustRightInd/>
              <w:spacing w:before="60" w:after="60" w:line="240" w:lineRule="auto"/>
              <w:jc w:val="center"/>
              <w:textAlignment w:val="auto"/>
              <w:rPr>
                <w:rFonts w:ascii="David" w:eastAsia="Batang" w:hAnsi="David"/>
                <w:rtl/>
              </w:rPr>
            </w:pPr>
            <w:r>
              <w:rPr>
                <w:rFonts w:ascii="David" w:eastAsia="Batang" w:hAnsi="David"/>
              </w:rPr>
              <w:t>1</w:t>
            </w:r>
          </w:p>
        </w:tc>
        <w:tc>
          <w:tcPr>
            <w:tcW w:w="709" w:type="dxa"/>
            <w:shd w:val="clear" w:color="auto" w:fill="D9D9D9"/>
            <w:noWrap/>
            <w:vAlign w:val="bottom"/>
            <w:hideMark/>
          </w:tcPr>
          <w:p w14:paraId="0AD7A9B8" w14:textId="77777777" w:rsidR="00026E45" w:rsidRDefault="00000000">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2</w:t>
            </w:r>
          </w:p>
        </w:tc>
        <w:tc>
          <w:tcPr>
            <w:tcW w:w="708" w:type="dxa"/>
            <w:gridSpan w:val="4"/>
            <w:shd w:val="clear" w:color="auto" w:fill="D9D9D9"/>
            <w:noWrap/>
            <w:vAlign w:val="bottom"/>
            <w:hideMark/>
          </w:tcPr>
          <w:p w14:paraId="0E96A1BB" w14:textId="77777777" w:rsidR="00026E45" w:rsidRDefault="00000000">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3</w:t>
            </w:r>
          </w:p>
        </w:tc>
        <w:tc>
          <w:tcPr>
            <w:tcW w:w="709" w:type="dxa"/>
            <w:shd w:val="clear" w:color="auto" w:fill="D9D9D9"/>
            <w:noWrap/>
            <w:vAlign w:val="bottom"/>
            <w:hideMark/>
          </w:tcPr>
          <w:p w14:paraId="43C74B04" w14:textId="77777777" w:rsidR="00026E45" w:rsidRDefault="00000000">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4</w:t>
            </w:r>
          </w:p>
        </w:tc>
      </w:tr>
      <w:tr w:rsidR="00026E45" w14:paraId="0A68CCE0" w14:textId="77777777">
        <w:trPr>
          <w:trHeight w:val="255"/>
          <w:jc w:val="center"/>
        </w:trPr>
        <w:tc>
          <w:tcPr>
            <w:tcW w:w="3736" w:type="dxa"/>
            <w:noWrap/>
            <w:vAlign w:val="bottom"/>
            <w:hideMark/>
          </w:tcPr>
          <w:p w14:paraId="3B648A40" w14:textId="77777777" w:rsidR="00026E45" w:rsidRDefault="00000000">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מדעי הפילוסופיה</w:t>
            </w:r>
          </w:p>
        </w:tc>
        <w:tc>
          <w:tcPr>
            <w:tcW w:w="709" w:type="dxa"/>
            <w:gridSpan w:val="2"/>
            <w:noWrap/>
            <w:vAlign w:val="bottom"/>
            <w:hideMark/>
          </w:tcPr>
          <w:p w14:paraId="1B187B6A" w14:textId="77777777" w:rsidR="00026E45" w:rsidRDefault="00000000">
            <w:pPr>
              <w:overflowPunct/>
              <w:autoSpaceDE/>
              <w:autoSpaceDN/>
              <w:bidi w:val="0"/>
              <w:adjustRightInd/>
              <w:spacing w:before="60" w:after="60" w:line="240" w:lineRule="auto"/>
              <w:jc w:val="center"/>
              <w:textAlignment w:val="auto"/>
              <w:rPr>
                <w:rFonts w:ascii="David" w:eastAsia="Batang" w:hAnsi="David"/>
              </w:rPr>
            </w:pPr>
            <w:r>
              <w:rPr>
                <w:rFonts w:ascii="David" w:hAnsi="David"/>
              </w:rPr>
              <w:t>X</w:t>
            </w:r>
          </w:p>
        </w:tc>
        <w:tc>
          <w:tcPr>
            <w:tcW w:w="709" w:type="dxa"/>
            <w:noWrap/>
            <w:vAlign w:val="bottom"/>
          </w:tcPr>
          <w:p w14:paraId="154353E6"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8" w:type="dxa"/>
            <w:gridSpan w:val="4"/>
            <w:noWrap/>
            <w:vAlign w:val="bottom"/>
          </w:tcPr>
          <w:p w14:paraId="52F64F7B"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4E5412FA"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r>
      <w:tr w:rsidR="00026E45" w14:paraId="33E8E689" w14:textId="77777777">
        <w:trPr>
          <w:trHeight w:val="255"/>
          <w:jc w:val="center"/>
        </w:trPr>
        <w:tc>
          <w:tcPr>
            <w:tcW w:w="3736" w:type="dxa"/>
            <w:noWrap/>
            <w:vAlign w:val="bottom"/>
          </w:tcPr>
          <w:p w14:paraId="71886EDC" w14:textId="77777777" w:rsidR="00026E45" w:rsidRDefault="00000000">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מדעי הספורט</w:t>
            </w:r>
          </w:p>
        </w:tc>
        <w:tc>
          <w:tcPr>
            <w:tcW w:w="709" w:type="dxa"/>
            <w:gridSpan w:val="2"/>
            <w:noWrap/>
            <w:vAlign w:val="bottom"/>
          </w:tcPr>
          <w:p w14:paraId="1A11E4B0"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3B7EE3AB" w14:textId="77777777" w:rsidR="00026E45" w:rsidRDefault="00000000">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c>
          <w:tcPr>
            <w:tcW w:w="708" w:type="dxa"/>
            <w:gridSpan w:val="4"/>
            <w:noWrap/>
            <w:vAlign w:val="bottom"/>
          </w:tcPr>
          <w:p w14:paraId="0DF0E5A6"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6DA6D291"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r>
      <w:tr w:rsidR="00026E45" w14:paraId="3F68D98D" w14:textId="77777777">
        <w:trPr>
          <w:trHeight w:val="255"/>
          <w:jc w:val="center"/>
        </w:trPr>
        <w:tc>
          <w:tcPr>
            <w:tcW w:w="3736" w:type="dxa"/>
            <w:tcBorders>
              <w:top w:val="nil"/>
              <w:left w:val="single" w:sz="4" w:space="0" w:color="auto"/>
              <w:bottom w:val="single" w:sz="4" w:space="0" w:color="auto"/>
              <w:right w:val="single" w:sz="4" w:space="0" w:color="auto"/>
            </w:tcBorders>
            <w:noWrap/>
            <w:vAlign w:val="bottom"/>
            <w:hideMark/>
          </w:tcPr>
          <w:p w14:paraId="08E0D1F1" w14:textId="77777777" w:rsidR="00026E45" w:rsidRDefault="00000000">
            <w:pPr>
              <w:spacing w:before="60" w:after="60" w:line="240" w:lineRule="auto"/>
              <w:jc w:val="left"/>
              <w:rPr>
                <w:rFonts w:ascii="David" w:hAnsi="David"/>
                <w:rtl/>
              </w:rPr>
            </w:pPr>
            <w:r>
              <w:rPr>
                <w:rFonts w:ascii="David" w:hAnsi="David"/>
                <w:rtl/>
              </w:rPr>
              <w:t>מדעים</w:t>
            </w:r>
          </w:p>
        </w:tc>
        <w:tc>
          <w:tcPr>
            <w:tcW w:w="709" w:type="dxa"/>
            <w:gridSpan w:val="2"/>
            <w:tcBorders>
              <w:top w:val="nil"/>
              <w:left w:val="single" w:sz="4" w:space="0" w:color="auto"/>
              <w:bottom w:val="single" w:sz="4" w:space="0" w:color="auto"/>
              <w:right w:val="single" w:sz="4" w:space="0" w:color="auto"/>
            </w:tcBorders>
            <w:noWrap/>
            <w:vAlign w:val="bottom"/>
          </w:tcPr>
          <w:p w14:paraId="33E2B88F" w14:textId="77777777" w:rsidR="00026E45" w:rsidRDefault="00026E45">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4" w:space="0" w:color="auto"/>
            </w:tcBorders>
            <w:noWrap/>
            <w:vAlign w:val="bottom"/>
          </w:tcPr>
          <w:p w14:paraId="1BCF0DA8" w14:textId="77777777" w:rsidR="00026E45" w:rsidRDefault="00000000">
            <w:pPr>
              <w:bidi w:val="0"/>
              <w:spacing w:before="60" w:after="60" w:line="240" w:lineRule="auto"/>
              <w:jc w:val="center"/>
              <w:rPr>
                <w:rFonts w:ascii="David" w:hAnsi="David"/>
              </w:rPr>
            </w:pPr>
            <w:r>
              <w:rPr>
                <w:rFonts w:ascii="David" w:hAnsi="David"/>
              </w:rPr>
              <w:t>X</w:t>
            </w:r>
          </w:p>
        </w:tc>
        <w:tc>
          <w:tcPr>
            <w:tcW w:w="708" w:type="dxa"/>
            <w:gridSpan w:val="4"/>
            <w:tcBorders>
              <w:top w:val="nil"/>
              <w:left w:val="single" w:sz="4" w:space="0" w:color="auto"/>
              <w:bottom w:val="single" w:sz="4" w:space="0" w:color="auto"/>
              <w:right w:val="single" w:sz="4" w:space="0" w:color="auto"/>
            </w:tcBorders>
            <w:noWrap/>
            <w:vAlign w:val="bottom"/>
            <w:hideMark/>
          </w:tcPr>
          <w:p w14:paraId="714BB959" w14:textId="77777777" w:rsidR="00026E45" w:rsidRDefault="00026E45">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18" w:space="0" w:color="auto"/>
            </w:tcBorders>
            <w:noWrap/>
            <w:vAlign w:val="bottom"/>
          </w:tcPr>
          <w:p w14:paraId="01128AF0" w14:textId="77777777" w:rsidR="00026E45" w:rsidRDefault="00026E45">
            <w:pPr>
              <w:bidi w:val="0"/>
              <w:spacing w:before="60" w:after="60" w:line="240" w:lineRule="auto"/>
              <w:jc w:val="center"/>
              <w:rPr>
                <w:rFonts w:ascii="David" w:hAnsi="David"/>
              </w:rPr>
            </w:pPr>
          </w:p>
        </w:tc>
      </w:tr>
      <w:tr w:rsidR="00026E45" w14:paraId="77BCF6DE" w14:textId="77777777">
        <w:trPr>
          <w:trHeight w:val="255"/>
          <w:jc w:val="center"/>
        </w:trPr>
        <w:tc>
          <w:tcPr>
            <w:tcW w:w="3736" w:type="dxa"/>
            <w:tcBorders>
              <w:top w:val="single" w:sz="4" w:space="0" w:color="auto"/>
              <w:left w:val="single" w:sz="4" w:space="0" w:color="auto"/>
              <w:bottom w:val="single" w:sz="4" w:space="0" w:color="auto"/>
              <w:right w:val="single" w:sz="4" w:space="0" w:color="auto"/>
            </w:tcBorders>
            <w:noWrap/>
            <w:vAlign w:val="bottom"/>
            <w:hideMark/>
          </w:tcPr>
          <w:p w14:paraId="346ED130" w14:textId="77777777" w:rsidR="00026E45" w:rsidRDefault="00000000">
            <w:pPr>
              <w:spacing w:before="60" w:after="60" w:line="240" w:lineRule="auto"/>
              <w:jc w:val="left"/>
              <w:rPr>
                <w:rFonts w:ascii="David" w:hAnsi="David"/>
                <w:rtl/>
              </w:rPr>
            </w:pPr>
            <w:r>
              <w:rPr>
                <w:rFonts w:ascii="David" w:hAnsi="David"/>
                <w:rtl/>
              </w:rPr>
              <w:t>מדעים טכניים</w:t>
            </w:r>
          </w:p>
        </w:tc>
        <w:tc>
          <w:tcPr>
            <w:tcW w:w="709" w:type="dxa"/>
            <w:gridSpan w:val="2"/>
            <w:tcBorders>
              <w:top w:val="single" w:sz="4" w:space="0" w:color="auto"/>
              <w:left w:val="single" w:sz="4" w:space="0" w:color="auto"/>
              <w:bottom w:val="single" w:sz="4" w:space="0" w:color="auto"/>
              <w:right w:val="single" w:sz="4" w:space="0" w:color="auto"/>
            </w:tcBorders>
            <w:noWrap/>
            <w:vAlign w:val="bottom"/>
          </w:tcPr>
          <w:p w14:paraId="1A5BF103" w14:textId="77777777" w:rsidR="00026E45" w:rsidRDefault="00026E45">
            <w:pPr>
              <w:bidi w:val="0"/>
              <w:spacing w:before="60" w:after="60" w:line="240" w:lineRule="auto"/>
              <w:jc w:val="center"/>
              <w:rPr>
                <w:rFonts w:ascii="David" w:hAnsi="David"/>
              </w:rPr>
            </w:pPr>
          </w:p>
        </w:tc>
        <w:tc>
          <w:tcPr>
            <w:tcW w:w="709" w:type="dxa"/>
            <w:tcBorders>
              <w:top w:val="single" w:sz="4" w:space="0" w:color="auto"/>
              <w:left w:val="single" w:sz="4" w:space="0" w:color="auto"/>
              <w:bottom w:val="single" w:sz="4" w:space="0" w:color="auto"/>
              <w:right w:val="single" w:sz="4" w:space="0" w:color="auto"/>
            </w:tcBorders>
            <w:noWrap/>
            <w:vAlign w:val="bottom"/>
          </w:tcPr>
          <w:p w14:paraId="5439BA02" w14:textId="77777777" w:rsidR="00026E45" w:rsidRDefault="00026E45">
            <w:pPr>
              <w:bidi w:val="0"/>
              <w:spacing w:before="60" w:after="60" w:line="240" w:lineRule="auto"/>
              <w:jc w:val="center"/>
              <w:rPr>
                <w:rFonts w:ascii="David" w:hAnsi="David"/>
              </w:rPr>
            </w:pPr>
          </w:p>
        </w:tc>
        <w:tc>
          <w:tcPr>
            <w:tcW w:w="708" w:type="dxa"/>
            <w:gridSpan w:val="4"/>
            <w:tcBorders>
              <w:top w:val="single" w:sz="4" w:space="0" w:color="auto"/>
              <w:left w:val="single" w:sz="4" w:space="0" w:color="auto"/>
              <w:bottom w:val="single" w:sz="4" w:space="0" w:color="auto"/>
              <w:right w:val="single" w:sz="4" w:space="0" w:color="auto"/>
            </w:tcBorders>
            <w:noWrap/>
            <w:vAlign w:val="bottom"/>
            <w:hideMark/>
          </w:tcPr>
          <w:p w14:paraId="45A1C83A" w14:textId="77777777" w:rsidR="00026E45" w:rsidRDefault="00000000">
            <w:pPr>
              <w:bidi w:val="0"/>
              <w:spacing w:before="60" w:after="60" w:line="240" w:lineRule="auto"/>
              <w:jc w:val="center"/>
              <w:rPr>
                <w:rFonts w:ascii="David" w:hAnsi="David"/>
              </w:rPr>
            </w:pPr>
            <w:r>
              <w:rPr>
                <w:rFonts w:ascii="David" w:hAnsi="David"/>
              </w:rPr>
              <w:t>X</w:t>
            </w:r>
          </w:p>
        </w:tc>
        <w:tc>
          <w:tcPr>
            <w:tcW w:w="709" w:type="dxa"/>
            <w:tcBorders>
              <w:top w:val="single" w:sz="4" w:space="0" w:color="auto"/>
              <w:left w:val="single" w:sz="4" w:space="0" w:color="auto"/>
              <w:bottom w:val="single" w:sz="4" w:space="0" w:color="auto"/>
              <w:right w:val="single" w:sz="18" w:space="0" w:color="auto"/>
            </w:tcBorders>
            <w:noWrap/>
            <w:vAlign w:val="bottom"/>
          </w:tcPr>
          <w:p w14:paraId="6A8B2951" w14:textId="77777777" w:rsidR="00026E45" w:rsidRDefault="00026E45">
            <w:pPr>
              <w:bidi w:val="0"/>
              <w:spacing w:before="60" w:after="60" w:line="240" w:lineRule="auto"/>
              <w:jc w:val="center"/>
              <w:rPr>
                <w:rFonts w:ascii="David" w:hAnsi="David"/>
              </w:rPr>
            </w:pPr>
          </w:p>
        </w:tc>
      </w:tr>
      <w:tr w:rsidR="00026E45" w14:paraId="505E829A" w14:textId="77777777">
        <w:trPr>
          <w:trHeight w:val="255"/>
          <w:jc w:val="center"/>
        </w:trPr>
        <w:tc>
          <w:tcPr>
            <w:tcW w:w="3736" w:type="dxa"/>
            <w:tcBorders>
              <w:top w:val="single" w:sz="4" w:space="0" w:color="auto"/>
              <w:left w:val="single" w:sz="4" w:space="0" w:color="auto"/>
              <w:bottom w:val="single" w:sz="4" w:space="0" w:color="auto"/>
              <w:right w:val="single" w:sz="4" w:space="0" w:color="auto"/>
            </w:tcBorders>
            <w:noWrap/>
            <w:vAlign w:val="bottom"/>
          </w:tcPr>
          <w:p w14:paraId="275798D0" w14:textId="77777777" w:rsidR="00026E45" w:rsidRDefault="00000000">
            <w:pPr>
              <w:spacing w:before="60" w:after="60" w:line="240" w:lineRule="auto"/>
              <w:jc w:val="left"/>
              <w:rPr>
                <w:rFonts w:ascii="David" w:hAnsi="David"/>
                <w:rtl/>
              </w:rPr>
            </w:pPr>
            <w:r>
              <w:rPr>
                <w:rFonts w:ascii="David" w:hAnsi="David"/>
                <w:rtl/>
              </w:rPr>
              <w:t>מדעי הבריאות</w:t>
            </w:r>
          </w:p>
        </w:tc>
        <w:tc>
          <w:tcPr>
            <w:tcW w:w="709" w:type="dxa"/>
            <w:gridSpan w:val="2"/>
            <w:tcBorders>
              <w:top w:val="single" w:sz="4" w:space="0" w:color="auto"/>
              <w:left w:val="single" w:sz="4" w:space="0" w:color="auto"/>
              <w:bottom w:val="single" w:sz="4" w:space="0" w:color="auto"/>
              <w:right w:val="single" w:sz="4" w:space="0" w:color="auto"/>
            </w:tcBorders>
            <w:noWrap/>
            <w:vAlign w:val="bottom"/>
          </w:tcPr>
          <w:p w14:paraId="668E2845" w14:textId="77777777" w:rsidR="00026E45" w:rsidRDefault="00026E45">
            <w:pPr>
              <w:bidi w:val="0"/>
              <w:spacing w:before="60" w:after="60" w:line="240" w:lineRule="auto"/>
              <w:jc w:val="center"/>
              <w:rPr>
                <w:rFonts w:ascii="David" w:hAnsi="David"/>
              </w:rPr>
            </w:pPr>
          </w:p>
        </w:tc>
        <w:tc>
          <w:tcPr>
            <w:tcW w:w="709" w:type="dxa"/>
            <w:tcBorders>
              <w:top w:val="single" w:sz="4" w:space="0" w:color="auto"/>
              <w:left w:val="single" w:sz="4" w:space="0" w:color="auto"/>
              <w:bottom w:val="single" w:sz="4" w:space="0" w:color="auto"/>
              <w:right w:val="single" w:sz="4" w:space="0" w:color="auto"/>
            </w:tcBorders>
            <w:noWrap/>
            <w:vAlign w:val="bottom"/>
          </w:tcPr>
          <w:p w14:paraId="76ABCE8F" w14:textId="77777777" w:rsidR="00026E45" w:rsidRDefault="00000000">
            <w:pPr>
              <w:bidi w:val="0"/>
              <w:spacing w:before="60" w:after="60" w:line="240" w:lineRule="auto"/>
              <w:jc w:val="center"/>
              <w:rPr>
                <w:rFonts w:ascii="David" w:hAnsi="David"/>
              </w:rPr>
            </w:pPr>
            <w:r>
              <w:rPr>
                <w:rFonts w:ascii="David" w:hAnsi="David"/>
              </w:rPr>
              <w:t>X</w:t>
            </w:r>
          </w:p>
        </w:tc>
        <w:tc>
          <w:tcPr>
            <w:tcW w:w="708" w:type="dxa"/>
            <w:gridSpan w:val="4"/>
            <w:tcBorders>
              <w:top w:val="single" w:sz="4" w:space="0" w:color="auto"/>
              <w:left w:val="single" w:sz="4" w:space="0" w:color="auto"/>
              <w:bottom w:val="single" w:sz="4" w:space="0" w:color="auto"/>
              <w:right w:val="single" w:sz="4" w:space="0" w:color="auto"/>
            </w:tcBorders>
            <w:noWrap/>
            <w:vAlign w:val="bottom"/>
          </w:tcPr>
          <w:p w14:paraId="38202894" w14:textId="77777777" w:rsidR="00026E45" w:rsidRDefault="00026E45">
            <w:pPr>
              <w:bidi w:val="0"/>
              <w:spacing w:before="60" w:after="60" w:line="240" w:lineRule="auto"/>
              <w:jc w:val="center"/>
              <w:rPr>
                <w:rFonts w:ascii="David" w:hAnsi="David"/>
              </w:rPr>
            </w:pPr>
          </w:p>
        </w:tc>
        <w:tc>
          <w:tcPr>
            <w:tcW w:w="709" w:type="dxa"/>
            <w:tcBorders>
              <w:top w:val="single" w:sz="4" w:space="0" w:color="auto"/>
              <w:left w:val="single" w:sz="4" w:space="0" w:color="auto"/>
              <w:bottom w:val="single" w:sz="4" w:space="0" w:color="auto"/>
              <w:right w:val="single" w:sz="18" w:space="0" w:color="auto"/>
            </w:tcBorders>
            <w:noWrap/>
            <w:vAlign w:val="bottom"/>
          </w:tcPr>
          <w:p w14:paraId="44C18D82" w14:textId="77777777" w:rsidR="00026E45" w:rsidRDefault="00026E45">
            <w:pPr>
              <w:bidi w:val="0"/>
              <w:spacing w:before="60" w:after="60" w:line="240" w:lineRule="auto"/>
              <w:jc w:val="center"/>
              <w:rPr>
                <w:rFonts w:ascii="David" w:hAnsi="David"/>
              </w:rPr>
            </w:pPr>
          </w:p>
        </w:tc>
      </w:tr>
      <w:tr w:rsidR="00026E45" w14:paraId="23EAE047" w14:textId="77777777">
        <w:trPr>
          <w:trHeight w:val="255"/>
          <w:jc w:val="center"/>
        </w:trPr>
        <w:tc>
          <w:tcPr>
            <w:tcW w:w="3736" w:type="dxa"/>
            <w:tcBorders>
              <w:top w:val="single" w:sz="4" w:space="0" w:color="auto"/>
              <w:left w:val="single" w:sz="4" w:space="0" w:color="auto"/>
              <w:bottom w:val="single" w:sz="4" w:space="0" w:color="auto"/>
              <w:right w:val="single" w:sz="4" w:space="0" w:color="auto"/>
            </w:tcBorders>
            <w:noWrap/>
            <w:vAlign w:val="bottom"/>
          </w:tcPr>
          <w:p w14:paraId="54C527A2" w14:textId="77777777" w:rsidR="00026E45" w:rsidRDefault="00000000">
            <w:pPr>
              <w:spacing w:before="60" w:after="60" w:line="240" w:lineRule="auto"/>
              <w:jc w:val="left"/>
              <w:rPr>
                <w:rFonts w:ascii="David" w:hAnsi="David"/>
                <w:rtl/>
              </w:rPr>
            </w:pPr>
            <w:proofErr w:type="spellStart"/>
            <w:r>
              <w:rPr>
                <w:rFonts w:ascii="David" w:hAnsi="David"/>
                <w:rtl/>
              </w:rPr>
              <w:t>מוזיאולוגיה</w:t>
            </w:r>
            <w:proofErr w:type="spellEnd"/>
          </w:p>
        </w:tc>
        <w:tc>
          <w:tcPr>
            <w:tcW w:w="709" w:type="dxa"/>
            <w:gridSpan w:val="2"/>
            <w:tcBorders>
              <w:top w:val="single" w:sz="4" w:space="0" w:color="auto"/>
              <w:left w:val="single" w:sz="4" w:space="0" w:color="auto"/>
              <w:bottom w:val="single" w:sz="4" w:space="0" w:color="auto"/>
              <w:right w:val="single" w:sz="4" w:space="0" w:color="auto"/>
            </w:tcBorders>
            <w:noWrap/>
            <w:vAlign w:val="bottom"/>
          </w:tcPr>
          <w:p w14:paraId="2A8E5BF4" w14:textId="77777777" w:rsidR="00026E45" w:rsidRDefault="00026E45">
            <w:pPr>
              <w:bidi w:val="0"/>
              <w:spacing w:before="60" w:after="60" w:line="240" w:lineRule="auto"/>
              <w:jc w:val="center"/>
              <w:rPr>
                <w:rFonts w:ascii="David" w:hAnsi="David"/>
              </w:rPr>
            </w:pPr>
          </w:p>
        </w:tc>
        <w:tc>
          <w:tcPr>
            <w:tcW w:w="709" w:type="dxa"/>
            <w:tcBorders>
              <w:top w:val="single" w:sz="4" w:space="0" w:color="auto"/>
              <w:left w:val="single" w:sz="4" w:space="0" w:color="auto"/>
              <w:bottom w:val="single" w:sz="4" w:space="0" w:color="auto"/>
              <w:right w:val="single" w:sz="4" w:space="0" w:color="auto"/>
            </w:tcBorders>
            <w:noWrap/>
            <w:vAlign w:val="bottom"/>
          </w:tcPr>
          <w:p w14:paraId="326A5AE9" w14:textId="77777777" w:rsidR="00026E45" w:rsidRDefault="00000000">
            <w:pPr>
              <w:bidi w:val="0"/>
              <w:spacing w:before="60" w:after="60" w:line="240" w:lineRule="auto"/>
              <w:jc w:val="center"/>
              <w:rPr>
                <w:rFonts w:ascii="David" w:hAnsi="David"/>
              </w:rPr>
            </w:pPr>
            <w:r>
              <w:rPr>
                <w:rFonts w:ascii="David" w:hAnsi="David"/>
              </w:rPr>
              <w:t>X</w:t>
            </w:r>
          </w:p>
        </w:tc>
        <w:tc>
          <w:tcPr>
            <w:tcW w:w="708" w:type="dxa"/>
            <w:gridSpan w:val="4"/>
            <w:tcBorders>
              <w:top w:val="single" w:sz="4" w:space="0" w:color="auto"/>
              <w:left w:val="single" w:sz="4" w:space="0" w:color="auto"/>
              <w:bottom w:val="single" w:sz="4" w:space="0" w:color="auto"/>
              <w:right w:val="single" w:sz="4" w:space="0" w:color="auto"/>
            </w:tcBorders>
            <w:noWrap/>
            <w:vAlign w:val="bottom"/>
          </w:tcPr>
          <w:p w14:paraId="352E6A1F" w14:textId="77777777" w:rsidR="00026E45" w:rsidRDefault="00026E45">
            <w:pPr>
              <w:bidi w:val="0"/>
              <w:spacing w:before="60" w:after="60" w:line="240" w:lineRule="auto"/>
              <w:jc w:val="center"/>
              <w:rPr>
                <w:rFonts w:ascii="David" w:hAnsi="David"/>
              </w:rPr>
            </w:pPr>
          </w:p>
        </w:tc>
        <w:tc>
          <w:tcPr>
            <w:tcW w:w="709" w:type="dxa"/>
            <w:tcBorders>
              <w:top w:val="single" w:sz="4" w:space="0" w:color="auto"/>
              <w:left w:val="single" w:sz="4" w:space="0" w:color="auto"/>
              <w:bottom w:val="single" w:sz="4" w:space="0" w:color="auto"/>
              <w:right w:val="single" w:sz="18" w:space="0" w:color="auto"/>
            </w:tcBorders>
            <w:noWrap/>
            <w:vAlign w:val="bottom"/>
          </w:tcPr>
          <w:p w14:paraId="50A9FA0F" w14:textId="77777777" w:rsidR="00026E45" w:rsidRDefault="00026E45">
            <w:pPr>
              <w:bidi w:val="0"/>
              <w:spacing w:before="60" w:after="60" w:line="240" w:lineRule="auto"/>
              <w:jc w:val="center"/>
              <w:rPr>
                <w:rFonts w:ascii="David" w:hAnsi="David"/>
              </w:rPr>
            </w:pPr>
          </w:p>
        </w:tc>
      </w:tr>
      <w:tr w:rsidR="00026E45" w14:paraId="1577CBC5" w14:textId="77777777">
        <w:trPr>
          <w:trHeight w:val="255"/>
          <w:jc w:val="center"/>
        </w:trPr>
        <w:tc>
          <w:tcPr>
            <w:tcW w:w="3736" w:type="dxa"/>
            <w:noWrap/>
            <w:vAlign w:val="bottom"/>
            <w:hideMark/>
          </w:tcPr>
          <w:p w14:paraId="04AABA92" w14:textId="77777777" w:rsidR="00026E45" w:rsidRDefault="00000000">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מוזיקה</w:t>
            </w:r>
          </w:p>
        </w:tc>
        <w:tc>
          <w:tcPr>
            <w:tcW w:w="709" w:type="dxa"/>
            <w:gridSpan w:val="2"/>
            <w:noWrap/>
            <w:vAlign w:val="bottom"/>
          </w:tcPr>
          <w:p w14:paraId="24C41E0D"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17" w:type="dxa"/>
            <w:gridSpan w:val="2"/>
            <w:noWrap/>
            <w:vAlign w:val="bottom"/>
          </w:tcPr>
          <w:p w14:paraId="12C1963E"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0" w:type="dxa"/>
            <w:gridSpan w:val="3"/>
            <w:noWrap/>
            <w:vAlign w:val="bottom"/>
            <w:hideMark/>
          </w:tcPr>
          <w:p w14:paraId="27AD80DF" w14:textId="77777777" w:rsidR="00026E45" w:rsidRDefault="00000000">
            <w:pPr>
              <w:overflowPunct/>
              <w:autoSpaceDE/>
              <w:autoSpaceDN/>
              <w:bidi w:val="0"/>
              <w:adjustRightInd/>
              <w:spacing w:before="60" w:after="60" w:line="240" w:lineRule="auto"/>
              <w:jc w:val="center"/>
              <w:textAlignment w:val="auto"/>
              <w:rPr>
                <w:rFonts w:ascii="David" w:eastAsia="Batang" w:hAnsi="David"/>
              </w:rPr>
            </w:pPr>
            <w:r>
              <w:rPr>
                <w:rFonts w:ascii="David" w:hAnsi="David"/>
              </w:rPr>
              <w:t>X</w:t>
            </w:r>
          </w:p>
        </w:tc>
        <w:tc>
          <w:tcPr>
            <w:tcW w:w="709" w:type="dxa"/>
            <w:noWrap/>
            <w:vAlign w:val="bottom"/>
          </w:tcPr>
          <w:p w14:paraId="4635B544"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r>
      <w:tr w:rsidR="00026E45" w14:paraId="1015556F" w14:textId="77777777">
        <w:trPr>
          <w:trHeight w:val="255"/>
          <w:jc w:val="center"/>
        </w:trPr>
        <w:tc>
          <w:tcPr>
            <w:tcW w:w="3736" w:type="dxa"/>
            <w:noWrap/>
            <w:vAlign w:val="bottom"/>
          </w:tcPr>
          <w:p w14:paraId="2FD104C8" w14:textId="77777777" w:rsidR="00026E45" w:rsidRDefault="00000000">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מוזיקולוגיה</w:t>
            </w:r>
          </w:p>
        </w:tc>
        <w:tc>
          <w:tcPr>
            <w:tcW w:w="709" w:type="dxa"/>
            <w:gridSpan w:val="2"/>
            <w:noWrap/>
            <w:vAlign w:val="bottom"/>
          </w:tcPr>
          <w:p w14:paraId="00B139B0"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17" w:type="dxa"/>
            <w:gridSpan w:val="2"/>
            <w:noWrap/>
            <w:vAlign w:val="bottom"/>
          </w:tcPr>
          <w:p w14:paraId="29FEBDED"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0" w:type="dxa"/>
            <w:gridSpan w:val="3"/>
            <w:noWrap/>
            <w:vAlign w:val="bottom"/>
          </w:tcPr>
          <w:p w14:paraId="2CC8EE4A" w14:textId="77777777" w:rsidR="00026E45" w:rsidRDefault="00000000">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c>
          <w:tcPr>
            <w:tcW w:w="709" w:type="dxa"/>
            <w:noWrap/>
            <w:vAlign w:val="bottom"/>
          </w:tcPr>
          <w:p w14:paraId="336A4CE9"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r>
      <w:tr w:rsidR="00026E45" w14:paraId="22457DB0" w14:textId="77777777">
        <w:trPr>
          <w:trHeight w:val="255"/>
          <w:jc w:val="center"/>
        </w:trPr>
        <w:tc>
          <w:tcPr>
            <w:tcW w:w="3736" w:type="dxa"/>
            <w:noWrap/>
            <w:vAlign w:val="bottom"/>
          </w:tcPr>
          <w:p w14:paraId="1D7B49CC" w14:textId="77777777" w:rsidR="00026E45" w:rsidRDefault="00000000">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מחול</w:t>
            </w:r>
          </w:p>
        </w:tc>
        <w:tc>
          <w:tcPr>
            <w:tcW w:w="709" w:type="dxa"/>
            <w:gridSpan w:val="2"/>
            <w:noWrap/>
            <w:vAlign w:val="bottom"/>
          </w:tcPr>
          <w:p w14:paraId="1DCAD75D"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17" w:type="dxa"/>
            <w:gridSpan w:val="2"/>
            <w:noWrap/>
            <w:vAlign w:val="bottom"/>
          </w:tcPr>
          <w:p w14:paraId="09B4C81E"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0" w:type="dxa"/>
            <w:gridSpan w:val="3"/>
            <w:noWrap/>
            <w:vAlign w:val="bottom"/>
          </w:tcPr>
          <w:p w14:paraId="776DE101"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4D5DCB1A" w14:textId="77777777" w:rsidR="00026E45" w:rsidRDefault="00000000">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r>
      <w:tr w:rsidR="00026E45" w14:paraId="6A7EAC23" w14:textId="77777777">
        <w:trPr>
          <w:trHeight w:val="255"/>
          <w:jc w:val="center"/>
        </w:trPr>
        <w:tc>
          <w:tcPr>
            <w:tcW w:w="3736" w:type="dxa"/>
            <w:noWrap/>
            <w:vAlign w:val="bottom"/>
            <w:hideMark/>
          </w:tcPr>
          <w:p w14:paraId="5EF38939" w14:textId="77777777" w:rsidR="00026E45" w:rsidRDefault="00000000">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מנהל טכנולוגי</w:t>
            </w:r>
          </w:p>
        </w:tc>
        <w:tc>
          <w:tcPr>
            <w:tcW w:w="709" w:type="dxa"/>
            <w:gridSpan w:val="2"/>
            <w:noWrap/>
            <w:vAlign w:val="bottom"/>
          </w:tcPr>
          <w:p w14:paraId="3FE44A11"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17" w:type="dxa"/>
            <w:gridSpan w:val="2"/>
            <w:noWrap/>
            <w:vAlign w:val="bottom"/>
          </w:tcPr>
          <w:p w14:paraId="33FA3968"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0" w:type="dxa"/>
            <w:gridSpan w:val="3"/>
            <w:noWrap/>
            <w:vAlign w:val="bottom"/>
            <w:hideMark/>
          </w:tcPr>
          <w:p w14:paraId="21790C58" w14:textId="77777777" w:rsidR="00026E45" w:rsidRDefault="00000000">
            <w:pPr>
              <w:overflowPunct/>
              <w:autoSpaceDE/>
              <w:autoSpaceDN/>
              <w:bidi w:val="0"/>
              <w:adjustRightInd/>
              <w:spacing w:before="60" w:after="60" w:line="240" w:lineRule="auto"/>
              <w:jc w:val="center"/>
              <w:textAlignment w:val="auto"/>
              <w:rPr>
                <w:rFonts w:ascii="David" w:eastAsia="Batang" w:hAnsi="David"/>
              </w:rPr>
            </w:pPr>
            <w:r>
              <w:rPr>
                <w:rFonts w:ascii="David" w:hAnsi="David"/>
              </w:rPr>
              <w:t>X</w:t>
            </w:r>
          </w:p>
        </w:tc>
        <w:tc>
          <w:tcPr>
            <w:tcW w:w="709" w:type="dxa"/>
            <w:noWrap/>
            <w:vAlign w:val="bottom"/>
          </w:tcPr>
          <w:p w14:paraId="3BDB6356"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r>
      <w:tr w:rsidR="00026E45" w14:paraId="58D7FDCB" w14:textId="77777777">
        <w:trPr>
          <w:trHeight w:val="255"/>
          <w:jc w:val="center"/>
        </w:trPr>
        <w:tc>
          <w:tcPr>
            <w:tcW w:w="3736" w:type="dxa"/>
            <w:noWrap/>
            <w:vAlign w:val="bottom"/>
            <w:hideMark/>
          </w:tcPr>
          <w:p w14:paraId="189EA903" w14:textId="77777777" w:rsidR="00026E45" w:rsidRDefault="00000000">
            <w:pPr>
              <w:overflowPunct/>
              <w:autoSpaceDE/>
              <w:autoSpaceDN/>
              <w:adjustRightInd/>
              <w:spacing w:before="60" w:after="60" w:line="240" w:lineRule="auto"/>
              <w:jc w:val="left"/>
              <w:textAlignment w:val="auto"/>
              <w:rPr>
                <w:rFonts w:ascii="David" w:eastAsia="Batang" w:hAnsi="David"/>
                <w:rtl/>
              </w:rPr>
            </w:pPr>
            <w:proofErr w:type="spellStart"/>
            <w:r>
              <w:rPr>
                <w:rFonts w:ascii="David" w:eastAsia="Batang" w:hAnsi="David"/>
                <w:rtl/>
              </w:rPr>
              <w:t>מינהל</w:t>
            </w:r>
            <w:proofErr w:type="spellEnd"/>
            <w:r>
              <w:rPr>
                <w:rFonts w:ascii="David" w:eastAsia="Batang" w:hAnsi="David"/>
                <w:rtl/>
              </w:rPr>
              <w:t xml:space="preserve"> עסקים</w:t>
            </w:r>
          </w:p>
        </w:tc>
        <w:tc>
          <w:tcPr>
            <w:tcW w:w="709" w:type="dxa"/>
            <w:gridSpan w:val="2"/>
            <w:noWrap/>
            <w:vAlign w:val="bottom"/>
            <w:hideMark/>
          </w:tcPr>
          <w:p w14:paraId="19C699F4" w14:textId="77777777" w:rsidR="00026E45" w:rsidRDefault="00000000">
            <w:pPr>
              <w:overflowPunct/>
              <w:autoSpaceDE/>
              <w:autoSpaceDN/>
              <w:bidi w:val="0"/>
              <w:adjustRightInd/>
              <w:spacing w:before="60" w:after="60" w:line="240" w:lineRule="auto"/>
              <w:jc w:val="center"/>
              <w:textAlignment w:val="auto"/>
              <w:rPr>
                <w:rFonts w:ascii="David" w:eastAsia="Batang" w:hAnsi="David"/>
              </w:rPr>
            </w:pPr>
            <w:r>
              <w:rPr>
                <w:rFonts w:ascii="David" w:hAnsi="David"/>
              </w:rPr>
              <w:t>X</w:t>
            </w:r>
          </w:p>
        </w:tc>
        <w:tc>
          <w:tcPr>
            <w:tcW w:w="717" w:type="dxa"/>
            <w:gridSpan w:val="2"/>
            <w:noWrap/>
            <w:vAlign w:val="bottom"/>
          </w:tcPr>
          <w:p w14:paraId="730CF284"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0" w:type="dxa"/>
            <w:gridSpan w:val="3"/>
            <w:noWrap/>
            <w:vAlign w:val="bottom"/>
          </w:tcPr>
          <w:p w14:paraId="52C099BA"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41D66470"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r>
      <w:tr w:rsidR="00026E45" w14:paraId="22D03AD2" w14:textId="77777777">
        <w:trPr>
          <w:trHeight w:val="255"/>
          <w:jc w:val="center"/>
        </w:trPr>
        <w:tc>
          <w:tcPr>
            <w:tcW w:w="3736" w:type="dxa"/>
            <w:noWrap/>
            <w:vAlign w:val="bottom"/>
            <w:hideMark/>
          </w:tcPr>
          <w:p w14:paraId="71303E2B" w14:textId="77777777" w:rsidR="00026E45" w:rsidRDefault="00000000">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מיקרוביולוגיה</w:t>
            </w:r>
          </w:p>
        </w:tc>
        <w:tc>
          <w:tcPr>
            <w:tcW w:w="709" w:type="dxa"/>
            <w:gridSpan w:val="2"/>
            <w:noWrap/>
            <w:vAlign w:val="bottom"/>
          </w:tcPr>
          <w:p w14:paraId="62CDE743"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17" w:type="dxa"/>
            <w:gridSpan w:val="2"/>
            <w:noWrap/>
            <w:vAlign w:val="bottom"/>
          </w:tcPr>
          <w:p w14:paraId="102DE80F"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0" w:type="dxa"/>
            <w:gridSpan w:val="3"/>
            <w:noWrap/>
            <w:vAlign w:val="bottom"/>
            <w:hideMark/>
          </w:tcPr>
          <w:p w14:paraId="4C2C3E72" w14:textId="77777777" w:rsidR="00026E45" w:rsidRDefault="00000000">
            <w:pPr>
              <w:overflowPunct/>
              <w:autoSpaceDE/>
              <w:autoSpaceDN/>
              <w:bidi w:val="0"/>
              <w:adjustRightInd/>
              <w:spacing w:before="60" w:after="60" w:line="240" w:lineRule="auto"/>
              <w:jc w:val="center"/>
              <w:textAlignment w:val="auto"/>
              <w:rPr>
                <w:rFonts w:ascii="David" w:eastAsia="Batang" w:hAnsi="David"/>
              </w:rPr>
            </w:pPr>
            <w:r>
              <w:rPr>
                <w:rFonts w:ascii="David" w:hAnsi="David"/>
              </w:rPr>
              <w:t>X</w:t>
            </w:r>
          </w:p>
        </w:tc>
        <w:tc>
          <w:tcPr>
            <w:tcW w:w="709" w:type="dxa"/>
            <w:noWrap/>
            <w:vAlign w:val="bottom"/>
          </w:tcPr>
          <w:p w14:paraId="586481B1"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r>
      <w:tr w:rsidR="00026E45" w14:paraId="5006FBF9" w14:textId="77777777">
        <w:trPr>
          <w:trHeight w:val="255"/>
          <w:jc w:val="center"/>
        </w:trPr>
        <w:tc>
          <w:tcPr>
            <w:tcW w:w="3736" w:type="dxa"/>
            <w:noWrap/>
            <w:vAlign w:val="bottom"/>
            <w:hideMark/>
          </w:tcPr>
          <w:p w14:paraId="296D43C3" w14:textId="77777777" w:rsidR="00026E45" w:rsidRDefault="00000000">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מנהיגות חינוכית</w:t>
            </w:r>
          </w:p>
        </w:tc>
        <w:tc>
          <w:tcPr>
            <w:tcW w:w="709" w:type="dxa"/>
            <w:gridSpan w:val="2"/>
            <w:noWrap/>
            <w:vAlign w:val="bottom"/>
            <w:hideMark/>
          </w:tcPr>
          <w:p w14:paraId="5FCD4F87" w14:textId="77777777" w:rsidR="00026E45" w:rsidRDefault="00000000">
            <w:pPr>
              <w:overflowPunct/>
              <w:autoSpaceDE/>
              <w:autoSpaceDN/>
              <w:bidi w:val="0"/>
              <w:adjustRightInd/>
              <w:spacing w:before="60" w:after="60" w:line="240" w:lineRule="auto"/>
              <w:jc w:val="center"/>
              <w:textAlignment w:val="auto"/>
              <w:rPr>
                <w:rFonts w:ascii="David" w:eastAsia="Batang" w:hAnsi="David"/>
              </w:rPr>
            </w:pPr>
            <w:r>
              <w:rPr>
                <w:rFonts w:ascii="David" w:hAnsi="David"/>
              </w:rPr>
              <w:t>X</w:t>
            </w:r>
          </w:p>
        </w:tc>
        <w:tc>
          <w:tcPr>
            <w:tcW w:w="717" w:type="dxa"/>
            <w:gridSpan w:val="2"/>
            <w:noWrap/>
            <w:vAlign w:val="bottom"/>
          </w:tcPr>
          <w:p w14:paraId="6270D704"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0" w:type="dxa"/>
            <w:gridSpan w:val="3"/>
            <w:noWrap/>
            <w:vAlign w:val="bottom"/>
          </w:tcPr>
          <w:p w14:paraId="1DF5A0A7"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7320E53B"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r>
      <w:tr w:rsidR="00026E45" w14:paraId="644FFBDF" w14:textId="77777777">
        <w:trPr>
          <w:trHeight w:val="255"/>
          <w:jc w:val="center"/>
        </w:trPr>
        <w:tc>
          <w:tcPr>
            <w:tcW w:w="3736" w:type="dxa"/>
            <w:noWrap/>
            <w:vAlign w:val="bottom"/>
            <w:hideMark/>
          </w:tcPr>
          <w:p w14:paraId="36FD5CE5" w14:textId="77777777" w:rsidR="00026E45" w:rsidRDefault="00000000">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מקרא</w:t>
            </w:r>
          </w:p>
        </w:tc>
        <w:tc>
          <w:tcPr>
            <w:tcW w:w="709" w:type="dxa"/>
            <w:gridSpan w:val="2"/>
            <w:noWrap/>
            <w:vAlign w:val="bottom"/>
            <w:hideMark/>
          </w:tcPr>
          <w:p w14:paraId="30E18413" w14:textId="77777777" w:rsidR="00026E45" w:rsidRDefault="00026E45">
            <w:pPr>
              <w:overflowPunct/>
              <w:autoSpaceDE/>
              <w:autoSpaceDN/>
              <w:bidi w:val="0"/>
              <w:adjustRightInd/>
              <w:spacing w:before="60" w:after="60" w:line="240" w:lineRule="auto"/>
              <w:jc w:val="center"/>
              <w:textAlignment w:val="auto"/>
              <w:rPr>
                <w:rFonts w:ascii="David" w:eastAsia="Batang" w:hAnsi="David"/>
                <w:rtl/>
              </w:rPr>
            </w:pPr>
          </w:p>
        </w:tc>
        <w:tc>
          <w:tcPr>
            <w:tcW w:w="717" w:type="dxa"/>
            <w:gridSpan w:val="2"/>
            <w:noWrap/>
            <w:vAlign w:val="bottom"/>
          </w:tcPr>
          <w:p w14:paraId="5694A04C" w14:textId="77777777" w:rsidR="00026E45" w:rsidRDefault="00000000">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c>
          <w:tcPr>
            <w:tcW w:w="700" w:type="dxa"/>
            <w:gridSpan w:val="3"/>
            <w:noWrap/>
            <w:vAlign w:val="bottom"/>
          </w:tcPr>
          <w:p w14:paraId="1ED663D2"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21C02B75"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r>
      <w:tr w:rsidR="00026E45" w14:paraId="20CE4875" w14:textId="77777777">
        <w:trPr>
          <w:trHeight w:val="255"/>
          <w:jc w:val="center"/>
        </w:trPr>
        <w:tc>
          <w:tcPr>
            <w:tcW w:w="3736" w:type="dxa"/>
            <w:noWrap/>
            <w:vAlign w:val="bottom"/>
            <w:hideMark/>
          </w:tcPr>
          <w:p w14:paraId="6B7E8814" w14:textId="77777777" w:rsidR="00026E45" w:rsidRDefault="00000000">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משאבי אנוש</w:t>
            </w:r>
          </w:p>
        </w:tc>
        <w:tc>
          <w:tcPr>
            <w:tcW w:w="709" w:type="dxa"/>
            <w:gridSpan w:val="2"/>
            <w:noWrap/>
            <w:vAlign w:val="bottom"/>
          </w:tcPr>
          <w:p w14:paraId="703760F2"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17" w:type="dxa"/>
            <w:gridSpan w:val="2"/>
            <w:noWrap/>
            <w:vAlign w:val="bottom"/>
          </w:tcPr>
          <w:p w14:paraId="178F2385"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0" w:type="dxa"/>
            <w:gridSpan w:val="3"/>
            <w:noWrap/>
            <w:vAlign w:val="bottom"/>
            <w:hideMark/>
          </w:tcPr>
          <w:p w14:paraId="695265AD" w14:textId="77777777" w:rsidR="00026E45" w:rsidRDefault="00000000">
            <w:pPr>
              <w:overflowPunct/>
              <w:autoSpaceDE/>
              <w:autoSpaceDN/>
              <w:bidi w:val="0"/>
              <w:adjustRightInd/>
              <w:spacing w:before="60" w:after="60" w:line="240" w:lineRule="auto"/>
              <w:jc w:val="center"/>
              <w:textAlignment w:val="auto"/>
              <w:rPr>
                <w:rFonts w:ascii="David" w:eastAsia="Batang" w:hAnsi="David"/>
              </w:rPr>
            </w:pPr>
            <w:r>
              <w:rPr>
                <w:rFonts w:ascii="David" w:hAnsi="David"/>
              </w:rPr>
              <w:t>X</w:t>
            </w:r>
          </w:p>
        </w:tc>
        <w:tc>
          <w:tcPr>
            <w:tcW w:w="709" w:type="dxa"/>
            <w:noWrap/>
            <w:vAlign w:val="bottom"/>
          </w:tcPr>
          <w:p w14:paraId="19139F2D"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r>
      <w:tr w:rsidR="00026E45" w14:paraId="77BD4951" w14:textId="77777777">
        <w:trPr>
          <w:trHeight w:val="255"/>
          <w:jc w:val="center"/>
        </w:trPr>
        <w:tc>
          <w:tcPr>
            <w:tcW w:w="3736" w:type="dxa"/>
            <w:noWrap/>
            <w:vAlign w:val="bottom"/>
            <w:hideMark/>
          </w:tcPr>
          <w:p w14:paraId="24BE7271" w14:textId="77777777" w:rsidR="00026E45" w:rsidRDefault="00000000">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משפטים</w:t>
            </w:r>
          </w:p>
        </w:tc>
        <w:tc>
          <w:tcPr>
            <w:tcW w:w="709" w:type="dxa"/>
            <w:gridSpan w:val="2"/>
            <w:noWrap/>
            <w:vAlign w:val="bottom"/>
            <w:hideMark/>
          </w:tcPr>
          <w:p w14:paraId="39392CE5" w14:textId="77777777" w:rsidR="00026E45" w:rsidRDefault="00000000">
            <w:pPr>
              <w:overflowPunct/>
              <w:autoSpaceDE/>
              <w:autoSpaceDN/>
              <w:bidi w:val="0"/>
              <w:adjustRightInd/>
              <w:spacing w:before="60" w:after="60" w:line="240" w:lineRule="auto"/>
              <w:jc w:val="center"/>
              <w:textAlignment w:val="auto"/>
              <w:rPr>
                <w:rFonts w:ascii="David" w:eastAsia="Batang" w:hAnsi="David"/>
              </w:rPr>
            </w:pPr>
            <w:r>
              <w:rPr>
                <w:rFonts w:ascii="David" w:hAnsi="David"/>
              </w:rPr>
              <w:t>X</w:t>
            </w:r>
          </w:p>
        </w:tc>
        <w:tc>
          <w:tcPr>
            <w:tcW w:w="717" w:type="dxa"/>
            <w:gridSpan w:val="2"/>
            <w:noWrap/>
            <w:vAlign w:val="bottom"/>
          </w:tcPr>
          <w:p w14:paraId="617C30D8"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0" w:type="dxa"/>
            <w:gridSpan w:val="3"/>
            <w:noWrap/>
            <w:vAlign w:val="bottom"/>
          </w:tcPr>
          <w:p w14:paraId="746ABEA2"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3E2049D5"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r>
      <w:tr w:rsidR="00026E45" w14:paraId="20FD749A" w14:textId="77777777">
        <w:trPr>
          <w:trHeight w:val="255"/>
          <w:jc w:val="center"/>
        </w:trPr>
        <w:tc>
          <w:tcPr>
            <w:tcW w:w="3736" w:type="dxa"/>
            <w:noWrap/>
            <w:vAlign w:val="bottom"/>
            <w:hideMark/>
          </w:tcPr>
          <w:p w14:paraId="33B29992" w14:textId="77777777" w:rsidR="00026E45" w:rsidRDefault="00000000">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מתמטיקה</w:t>
            </w:r>
          </w:p>
        </w:tc>
        <w:tc>
          <w:tcPr>
            <w:tcW w:w="709" w:type="dxa"/>
            <w:gridSpan w:val="2"/>
            <w:noWrap/>
            <w:vAlign w:val="bottom"/>
          </w:tcPr>
          <w:p w14:paraId="65BA344D"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17" w:type="dxa"/>
            <w:gridSpan w:val="2"/>
            <w:noWrap/>
            <w:vAlign w:val="bottom"/>
            <w:hideMark/>
          </w:tcPr>
          <w:p w14:paraId="33756C01" w14:textId="77777777" w:rsidR="00026E45" w:rsidRDefault="00000000">
            <w:pPr>
              <w:overflowPunct/>
              <w:autoSpaceDE/>
              <w:autoSpaceDN/>
              <w:bidi w:val="0"/>
              <w:adjustRightInd/>
              <w:spacing w:before="60" w:after="60" w:line="240" w:lineRule="auto"/>
              <w:jc w:val="center"/>
              <w:textAlignment w:val="auto"/>
              <w:rPr>
                <w:rFonts w:ascii="David" w:eastAsia="Batang" w:hAnsi="David"/>
              </w:rPr>
            </w:pPr>
            <w:r>
              <w:rPr>
                <w:rFonts w:ascii="David" w:hAnsi="David"/>
              </w:rPr>
              <w:t>X</w:t>
            </w:r>
          </w:p>
        </w:tc>
        <w:tc>
          <w:tcPr>
            <w:tcW w:w="700" w:type="dxa"/>
            <w:gridSpan w:val="3"/>
            <w:noWrap/>
            <w:vAlign w:val="bottom"/>
          </w:tcPr>
          <w:p w14:paraId="3ABD29C5"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05F84861"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r>
      <w:tr w:rsidR="00026E45" w14:paraId="5AA8AEDC" w14:textId="77777777">
        <w:trPr>
          <w:trHeight w:val="255"/>
          <w:jc w:val="center"/>
        </w:trPr>
        <w:tc>
          <w:tcPr>
            <w:tcW w:w="3736" w:type="dxa"/>
            <w:noWrap/>
            <w:vAlign w:val="bottom"/>
          </w:tcPr>
          <w:p w14:paraId="366EF6BC" w14:textId="77777777" w:rsidR="00026E45" w:rsidRDefault="00000000">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ניהול מערכות בריאות</w:t>
            </w:r>
          </w:p>
        </w:tc>
        <w:tc>
          <w:tcPr>
            <w:tcW w:w="709" w:type="dxa"/>
            <w:gridSpan w:val="2"/>
            <w:noWrap/>
            <w:vAlign w:val="bottom"/>
          </w:tcPr>
          <w:p w14:paraId="59FC6C60" w14:textId="77777777" w:rsidR="00026E45" w:rsidRDefault="00000000">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c>
          <w:tcPr>
            <w:tcW w:w="717" w:type="dxa"/>
            <w:gridSpan w:val="2"/>
            <w:noWrap/>
            <w:vAlign w:val="bottom"/>
          </w:tcPr>
          <w:p w14:paraId="43D69629"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0" w:type="dxa"/>
            <w:gridSpan w:val="3"/>
            <w:noWrap/>
            <w:vAlign w:val="bottom"/>
          </w:tcPr>
          <w:p w14:paraId="1A4B8354"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5DF9FE96"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r>
      <w:tr w:rsidR="00026E45" w14:paraId="2A0DD4DF" w14:textId="77777777">
        <w:trPr>
          <w:trHeight w:val="255"/>
          <w:jc w:val="center"/>
        </w:trPr>
        <w:tc>
          <w:tcPr>
            <w:tcW w:w="3736" w:type="dxa"/>
            <w:noWrap/>
            <w:vAlign w:val="bottom"/>
            <w:hideMark/>
          </w:tcPr>
          <w:p w14:paraId="14491D1E" w14:textId="77777777" w:rsidR="00026E45" w:rsidRDefault="00000000">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ניהול עסקים</w:t>
            </w:r>
          </w:p>
        </w:tc>
        <w:tc>
          <w:tcPr>
            <w:tcW w:w="709" w:type="dxa"/>
            <w:gridSpan w:val="2"/>
            <w:noWrap/>
            <w:vAlign w:val="bottom"/>
            <w:hideMark/>
          </w:tcPr>
          <w:p w14:paraId="53EED0A7" w14:textId="77777777" w:rsidR="00026E45" w:rsidRDefault="00000000">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c>
          <w:tcPr>
            <w:tcW w:w="717" w:type="dxa"/>
            <w:gridSpan w:val="2"/>
            <w:noWrap/>
            <w:vAlign w:val="bottom"/>
          </w:tcPr>
          <w:p w14:paraId="0BC77ED2"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0" w:type="dxa"/>
            <w:gridSpan w:val="3"/>
            <w:noWrap/>
            <w:vAlign w:val="bottom"/>
          </w:tcPr>
          <w:p w14:paraId="7F590432"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1502DE10"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r>
      <w:tr w:rsidR="00026E45" w14:paraId="46AD533C" w14:textId="77777777">
        <w:trPr>
          <w:trHeight w:val="255"/>
          <w:jc w:val="center"/>
        </w:trPr>
        <w:tc>
          <w:tcPr>
            <w:tcW w:w="3736" w:type="dxa"/>
            <w:noWrap/>
            <w:vAlign w:val="bottom"/>
            <w:hideMark/>
          </w:tcPr>
          <w:p w14:paraId="6FAC264E" w14:textId="77777777" w:rsidR="00026E45" w:rsidRDefault="00000000">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סוציולוגיה</w:t>
            </w:r>
          </w:p>
        </w:tc>
        <w:tc>
          <w:tcPr>
            <w:tcW w:w="709" w:type="dxa"/>
            <w:gridSpan w:val="2"/>
            <w:noWrap/>
            <w:vAlign w:val="bottom"/>
            <w:hideMark/>
          </w:tcPr>
          <w:p w14:paraId="3A46807D" w14:textId="77777777" w:rsidR="00026E45" w:rsidRDefault="00000000">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c>
          <w:tcPr>
            <w:tcW w:w="717" w:type="dxa"/>
            <w:gridSpan w:val="2"/>
            <w:noWrap/>
            <w:vAlign w:val="bottom"/>
          </w:tcPr>
          <w:p w14:paraId="3DBC0284"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0" w:type="dxa"/>
            <w:gridSpan w:val="3"/>
            <w:noWrap/>
            <w:vAlign w:val="bottom"/>
          </w:tcPr>
          <w:p w14:paraId="70B96A40"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142E1376"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r>
      <w:tr w:rsidR="00026E45" w14:paraId="4E32C2A9" w14:textId="77777777">
        <w:trPr>
          <w:trHeight w:val="255"/>
          <w:jc w:val="center"/>
        </w:trPr>
        <w:tc>
          <w:tcPr>
            <w:tcW w:w="3736" w:type="dxa"/>
            <w:noWrap/>
            <w:vAlign w:val="bottom"/>
            <w:hideMark/>
          </w:tcPr>
          <w:p w14:paraId="025EF593" w14:textId="77777777" w:rsidR="00026E45" w:rsidRDefault="00000000">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סטטיסטיקה אינפורמטיקה</w:t>
            </w:r>
          </w:p>
        </w:tc>
        <w:tc>
          <w:tcPr>
            <w:tcW w:w="709" w:type="dxa"/>
            <w:gridSpan w:val="2"/>
            <w:noWrap/>
            <w:vAlign w:val="bottom"/>
          </w:tcPr>
          <w:p w14:paraId="0FFFB48A"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17" w:type="dxa"/>
            <w:gridSpan w:val="2"/>
            <w:noWrap/>
            <w:vAlign w:val="bottom"/>
            <w:hideMark/>
          </w:tcPr>
          <w:p w14:paraId="5FBDC516" w14:textId="77777777" w:rsidR="00026E45" w:rsidRDefault="00000000">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c>
          <w:tcPr>
            <w:tcW w:w="700" w:type="dxa"/>
            <w:gridSpan w:val="3"/>
            <w:noWrap/>
            <w:vAlign w:val="bottom"/>
          </w:tcPr>
          <w:p w14:paraId="0E3EBB41"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17A2736C"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r>
      <w:tr w:rsidR="00026E45" w14:paraId="46356E74" w14:textId="77777777">
        <w:trPr>
          <w:trHeight w:val="255"/>
          <w:jc w:val="center"/>
        </w:trPr>
        <w:tc>
          <w:tcPr>
            <w:tcW w:w="3736" w:type="dxa"/>
            <w:noWrap/>
            <w:vAlign w:val="bottom"/>
            <w:hideMark/>
          </w:tcPr>
          <w:p w14:paraId="0C62B1BA" w14:textId="77777777" w:rsidR="00026E45" w:rsidRDefault="00000000">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סיעוד</w:t>
            </w:r>
          </w:p>
        </w:tc>
        <w:tc>
          <w:tcPr>
            <w:tcW w:w="709" w:type="dxa"/>
            <w:gridSpan w:val="2"/>
            <w:noWrap/>
            <w:vAlign w:val="bottom"/>
          </w:tcPr>
          <w:p w14:paraId="4148E85D"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17" w:type="dxa"/>
            <w:gridSpan w:val="2"/>
            <w:noWrap/>
            <w:vAlign w:val="bottom"/>
            <w:hideMark/>
          </w:tcPr>
          <w:p w14:paraId="25070FAE" w14:textId="77777777" w:rsidR="00026E45" w:rsidRDefault="00000000">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c>
          <w:tcPr>
            <w:tcW w:w="700" w:type="dxa"/>
            <w:gridSpan w:val="3"/>
            <w:noWrap/>
            <w:vAlign w:val="bottom"/>
          </w:tcPr>
          <w:p w14:paraId="1AF13C29"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339DC258"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r>
      <w:tr w:rsidR="00026E45" w14:paraId="6A962B70" w14:textId="77777777">
        <w:trPr>
          <w:trHeight w:val="255"/>
          <w:jc w:val="center"/>
        </w:trPr>
        <w:tc>
          <w:tcPr>
            <w:tcW w:w="3736" w:type="dxa"/>
            <w:noWrap/>
            <w:vAlign w:val="bottom"/>
            <w:hideMark/>
          </w:tcPr>
          <w:p w14:paraId="0ADB32BC" w14:textId="77777777" w:rsidR="00026E45" w:rsidRDefault="00000000">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ספרות</w:t>
            </w:r>
          </w:p>
        </w:tc>
        <w:tc>
          <w:tcPr>
            <w:tcW w:w="709" w:type="dxa"/>
            <w:gridSpan w:val="2"/>
            <w:noWrap/>
            <w:vAlign w:val="bottom"/>
          </w:tcPr>
          <w:p w14:paraId="1635FA91" w14:textId="77777777" w:rsidR="00026E45" w:rsidRDefault="00026E45">
            <w:pPr>
              <w:overflowPunct/>
              <w:autoSpaceDE/>
              <w:autoSpaceDN/>
              <w:bidi w:val="0"/>
              <w:adjustRightInd/>
              <w:spacing w:before="60" w:after="60" w:line="240" w:lineRule="auto"/>
              <w:jc w:val="center"/>
              <w:textAlignment w:val="auto"/>
              <w:rPr>
                <w:rFonts w:ascii="David" w:eastAsia="Batang" w:hAnsi="David"/>
                <w:rtl/>
              </w:rPr>
            </w:pPr>
          </w:p>
        </w:tc>
        <w:tc>
          <w:tcPr>
            <w:tcW w:w="717" w:type="dxa"/>
            <w:gridSpan w:val="2"/>
            <w:noWrap/>
            <w:vAlign w:val="bottom"/>
            <w:hideMark/>
          </w:tcPr>
          <w:p w14:paraId="2FDA3CDB" w14:textId="77777777" w:rsidR="00026E45" w:rsidRDefault="00000000">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c>
          <w:tcPr>
            <w:tcW w:w="700" w:type="dxa"/>
            <w:gridSpan w:val="3"/>
            <w:noWrap/>
            <w:vAlign w:val="bottom"/>
          </w:tcPr>
          <w:p w14:paraId="625D6F87"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358C834F"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r>
      <w:tr w:rsidR="00026E45" w14:paraId="07A756E3" w14:textId="77777777">
        <w:trPr>
          <w:trHeight w:val="255"/>
          <w:jc w:val="center"/>
        </w:trPr>
        <w:tc>
          <w:tcPr>
            <w:tcW w:w="3736" w:type="dxa"/>
            <w:noWrap/>
            <w:vAlign w:val="bottom"/>
            <w:hideMark/>
          </w:tcPr>
          <w:p w14:paraId="1E0D5B4E" w14:textId="77777777" w:rsidR="00026E45" w:rsidRDefault="00000000">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ספרות עברית</w:t>
            </w:r>
          </w:p>
        </w:tc>
        <w:tc>
          <w:tcPr>
            <w:tcW w:w="709" w:type="dxa"/>
            <w:gridSpan w:val="2"/>
            <w:noWrap/>
            <w:vAlign w:val="bottom"/>
          </w:tcPr>
          <w:p w14:paraId="01747D3B"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17" w:type="dxa"/>
            <w:gridSpan w:val="2"/>
            <w:noWrap/>
            <w:vAlign w:val="bottom"/>
            <w:hideMark/>
          </w:tcPr>
          <w:p w14:paraId="6CF4F541" w14:textId="77777777" w:rsidR="00026E45" w:rsidRDefault="00000000">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c>
          <w:tcPr>
            <w:tcW w:w="700" w:type="dxa"/>
            <w:gridSpan w:val="3"/>
            <w:noWrap/>
            <w:vAlign w:val="bottom"/>
          </w:tcPr>
          <w:p w14:paraId="0C71C0FE"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03059164"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r>
      <w:tr w:rsidR="00026E45" w14:paraId="6B02B971" w14:textId="77777777">
        <w:trPr>
          <w:trHeight w:val="255"/>
          <w:jc w:val="center"/>
        </w:trPr>
        <w:tc>
          <w:tcPr>
            <w:tcW w:w="3736" w:type="dxa"/>
            <w:noWrap/>
            <w:vAlign w:val="bottom"/>
            <w:hideMark/>
          </w:tcPr>
          <w:p w14:paraId="39BD06BA" w14:textId="77777777" w:rsidR="00026E45" w:rsidRDefault="00000000">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עבודה סוציאלית</w:t>
            </w:r>
          </w:p>
        </w:tc>
        <w:tc>
          <w:tcPr>
            <w:tcW w:w="709" w:type="dxa"/>
            <w:gridSpan w:val="2"/>
            <w:noWrap/>
            <w:vAlign w:val="bottom"/>
          </w:tcPr>
          <w:p w14:paraId="23B7EA40"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17" w:type="dxa"/>
            <w:gridSpan w:val="2"/>
            <w:noWrap/>
            <w:vAlign w:val="bottom"/>
            <w:hideMark/>
          </w:tcPr>
          <w:p w14:paraId="61A257E3" w14:textId="77777777" w:rsidR="00026E45" w:rsidRDefault="00000000">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c>
          <w:tcPr>
            <w:tcW w:w="700" w:type="dxa"/>
            <w:gridSpan w:val="3"/>
            <w:noWrap/>
            <w:vAlign w:val="bottom"/>
          </w:tcPr>
          <w:p w14:paraId="2C1299F9"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60A9BE9F"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r>
      <w:tr w:rsidR="00026E45" w14:paraId="34E5121D" w14:textId="77777777">
        <w:trPr>
          <w:trHeight w:val="255"/>
          <w:jc w:val="center"/>
        </w:trPr>
        <w:tc>
          <w:tcPr>
            <w:tcW w:w="3736" w:type="dxa"/>
            <w:noWrap/>
            <w:vAlign w:val="bottom"/>
          </w:tcPr>
          <w:p w14:paraId="62912287" w14:textId="77777777" w:rsidR="00026E45" w:rsidRDefault="00000000">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עיבוד מידע</w:t>
            </w:r>
          </w:p>
        </w:tc>
        <w:tc>
          <w:tcPr>
            <w:tcW w:w="709" w:type="dxa"/>
            <w:gridSpan w:val="2"/>
            <w:noWrap/>
            <w:vAlign w:val="bottom"/>
          </w:tcPr>
          <w:p w14:paraId="74E68642"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17" w:type="dxa"/>
            <w:gridSpan w:val="2"/>
            <w:noWrap/>
            <w:vAlign w:val="bottom"/>
          </w:tcPr>
          <w:p w14:paraId="4AB97D6C" w14:textId="77777777" w:rsidR="00026E45" w:rsidRDefault="00000000">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c>
          <w:tcPr>
            <w:tcW w:w="700" w:type="dxa"/>
            <w:gridSpan w:val="3"/>
            <w:noWrap/>
            <w:vAlign w:val="bottom"/>
          </w:tcPr>
          <w:p w14:paraId="490D845B"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269B7505"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r>
      <w:tr w:rsidR="00026E45" w14:paraId="65E5910B" w14:textId="77777777">
        <w:trPr>
          <w:trHeight w:val="255"/>
          <w:jc w:val="center"/>
        </w:trPr>
        <w:tc>
          <w:tcPr>
            <w:tcW w:w="3736" w:type="dxa"/>
            <w:noWrap/>
            <w:vAlign w:val="bottom"/>
            <w:hideMark/>
          </w:tcPr>
          <w:p w14:paraId="52F4BF72" w14:textId="77777777" w:rsidR="00026E45" w:rsidRDefault="00000000">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פדגוגיה</w:t>
            </w:r>
          </w:p>
        </w:tc>
        <w:tc>
          <w:tcPr>
            <w:tcW w:w="709" w:type="dxa"/>
            <w:gridSpan w:val="2"/>
            <w:noWrap/>
            <w:vAlign w:val="bottom"/>
            <w:hideMark/>
          </w:tcPr>
          <w:p w14:paraId="12615B3F" w14:textId="77777777" w:rsidR="00026E45" w:rsidRDefault="00000000">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c>
          <w:tcPr>
            <w:tcW w:w="717" w:type="dxa"/>
            <w:gridSpan w:val="2"/>
            <w:noWrap/>
            <w:vAlign w:val="bottom"/>
          </w:tcPr>
          <w:p w14:paraId="3BF649C4"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0" w:type="dxa"/>
            <w:gridSpan w:val="3"/>
            <w:noWrap/>
            <w:vAlign w:val="bottom"/>
          </w:tcPr>
          <w:p w14:paraId="7278C1C9"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1DAF3734"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r>
      <w:tr w:rsidR="00026E45" w14:paraId="754B7361" w14:textId="77777777">
        <w:trPr>
          <w:trHeight w:val="255"/>
          <w:jc w:val="center"/>
        </w:trPr>
        <w:tc>
          <w:tcPr>
            <w:tcW w:w="3736" w:type="dxa"/>
            <w:noWrap/>
            <w:vAlign w:val="bottom"/>
            <w:hideMark/>
          </w:tcPr>
          <w:p w14:paraId="32FA33F4" w14:textId="77777777" w:rsidR="00026E45" w:rsidRDefault="00000000">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פילוסופיה</w:t>
            </w:r>
          </w:p>
        </w:tc>
        <w:tc>
          <w:tcPr>
            <w:tcW w:w="709" w:type="dxa"/>
            <w:gridSpan w:val="2"/>
            <w:noWrap/>
            <w:vAlign w:val="bottom"/>
            <w:hideMark/>
          </w:tcPr>
          <w:p w14:paraId="43A7F321" w14:textId="77777777" w:rsidR="00026E45" w:rsidRDefault="00000000">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c>
          <w:tcPr>
            <w:tcW w:w="717" w:type="dxa"/>
            <w:gridSpan w:val="2"/>
            <w:noWrap/>
            <w:vAlign w:val="bottom"/>
          </w:tcPr>
          <w:p w14:paraId="1D270A83"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0" w:type="dxa"/>
            <w:gridSpan w:val="3"/>
            <w:noWrap/>
            <w:vAlign w:val="bottom"/>
          </w:tcPr>
          <w:p w14:paraId="7DCB0F0A"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720CEF76"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r>
      <w:tr w:rsidR="00026E45" w14:paraId="785F5801" w14:textId="77777777">
        <w:trPr>
          <w:trHeight w:val="255"/>
          <w:jc w:val="center"/>
        </w:trPr>
        <w:tc>
          <w:tcPr>
            <w:tcW w:w="3736" w:type="dxa"/>
            <w:noWrap/>
            <w:vAlign w:val="bottom"/>
            <w:hideMark/>
          </w:tcPr>
          <w:p w14:paraId="6A9657A2" w14:textId="77777777" w:rsidR="00026E45" w:rsidRDefault="00000000">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פיזיולוגיה</w:t>
            </w:r>
          </w:p>
        </w:tc>
        <w:tc>
          <w:tcPr>
            <w:tcW w:w="709" w:type="dxa"/>
            <w:gridSpan w:val="2"/>
            <w:noWrap/>
            <w:vAlign w:val="bottom"/>
          </w:tcPr>
          <w:p w14:paraId="24ACC462"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17" w:type="dxa"/>
            <w:gridSpan w:val="2"/>
            <w:noWrap/>
            <w:vAlign w:val="bottom"/>
          </w:tcPr>
          <w:p w14:paraId="12F6B7F9"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0" w:type="dxa"/>
            <w:gridSpan w:val="3"/>
            <w:noWrap/>
            <w:vAlign w:val="bottom"/>
            <w:hideMark/>
          </w:tcPr>
          <w:p w14:paraId="1DFC932A" w14:textId="77777777" w:rsidR="00026E45" w:rsidRDefault="00000000">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c>
          <w:tcPr>
            <w:tcW w:w="709" w:type="dxa"/>
            <w:noWrap/>
            <w:vAlign w:val="bottom"/>
          </w:tcPr>
          <w:p w14:paraId="7DA68593"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r>
      <w:tr w:rsidR="00026E45" w14:paraId="599B7284" w14:textId="77777777">
        <w:trPr>
          <w:trHeight w:val="255"/>
          <w:jc w:val="center"/>
        </w:trPr>
        <w:tc>
          <w:tcPr>
            <w:tcW w:w="3736" w:type="dxa"/>
            <w:noWrap/>
            <w:vAlign w:val="bottom"/>
            <w:hideMark/>
          </w:tcPr>
          <w:p w14:paraId="7CC00516" w14:textId="77777777" w:rsidR="00026E45" w:rsidRDefault="00000000">
            <w:pPr>
              <w:overflowPunct/>
              <w:autoSpaceDE/>
              <w:autoSpaceDN/>
              <w:adjustRightInd/>
              <w:spacing w:before="60" w:after="60" w:line="240" w:lineRule="auto"/>
              <w:jc w:val="left"/>
              <w:textAlignment w:val="auto"/>
              <w:rPr>
                <w:rFonts w:ascii="David" w:eastAsia="Batang" w:hAnsi="David"/>
                <w:rtl/>
              </w:rPr>
            </w:pPr>
            <w:proofErr w:type="spellStart"/>
            <w:r>
              <w:rPr>
                <w:rFonts w:ascii="David" w:eastAsia="Batang" w:hAnsi="David"/>
                <w:rtl/>
              </w:rPr>
              <w:t>פיזיוטרפיה</w:t>
            </w:r>
            <w:proofErr w:type="spellEnd"/>
            <w:r>
              <w:rPr>
                <w:rFonts w:ascii="David" w:eastAsia="Batang" w:hAnsi="David"/>
                <w:rtl/>
              </w:rPr>
              <w:t xml:space="preserve"> ומדעי השיקום</w:t>
            </w:r>
          </w:p>
        </w:tc>
        <w:tc>
          <w:tcPr>
            <w:tcW w:w="709" w:type="dxa"/>
            <w:gridSpan w:val="2"/>
            <w:noWrap/>
            <w:vAlign w:val="bottom"/>
          </w:tcPr>
          <w:p w14:paraId="6D901E64" w14:textId="77777777" w:rsidR="00026E45" w:rsidRDefault="00026E45">
            <w:pPr>
              <w:overflowPunct/>
              <w:autoSpaceDE/>
              <w:autoSpaceDN/>
              <w:bidi w:val="0"/>
              <w:adjustRightInd/>
              <w:spacing w:before="60" w:after="60" w:line="240" w:lineRule="auto"/>
              <w:jc w:val="center"/>
              <w:textAlignment w:val="auto"/>
              <w:rPr>
                <w:rFonts w:ascii="David" w:eastAsia="Batang" w:hAnsi="David"/>
                <w:rtl/>
              </w:rPr>
            </w:pPr>
          </w:p>
        </w:tc>
        <w:tc>
          <w:tcPr>
            <w:tcW w:w="717" w:type="dxa"/>
            <w:gridSpan w:val="2"/>
            <w:noWrap/>
            <w:vAlign w:val="bottom"/>
          </w:tcPr>
          <w:p w14:paraId="4CEAD6D7" w14:textId="77777777" w:rsidR="00026E45" w:rsidRDefault="00000000">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c>
          <w:tcPr>
            <w:tcW w:w="700" w:type="dxa"/>
            <w:gridSpan w:val="3"/>
            <w:noWrap/>
            <w:vAlign w:val="bottom"/>
          </w:tcPr>
          <w:p w14:paraId="6840E153"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1C112A96"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r>
      <w:tr w:rsidR="00026E45" w14:paraId="3820D0A6" w14:textId="77777777">
        <w:trPr>
          <w:trHeight w:val="255"/>
          <w:jc w:val="center"/>
        </w:trPr>
        <w:tc>
          <w:tcPr>
            <w:tcW w:w="3736" w:type="dxa"/>
            <w:noWrap/>
            <w:vAlign w:val="bottom"/>
            <w:hideMark/>
          </w:tcPr>
          <w:p w14:paraId="3B850A5E" w14:textId="77777777" w:rsidR="00026E45" w:rsidRDefault="00000000">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פיזיקה</w:t>
            </w:r>
          </w:p>
        </w:tc>
        <w:tc>
          <w:tcPr>
            <w:tcW w:w="709" w:type="dxa"/>
            <w:gridSpan w:val="2"/>
            <w:noWrap/>
            <w:vAlign w:val="bottom"/>
          </w:tcPr>
          <w:p w14:paraId="79EB9EDF"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17" w:type="dxa"/>
            <w:gridSpan w:val="2"/>
            <w:noWrap/>
            <w:vAlign w:val="bottom"/>
            <w:hideMark/>
          </w:tcPr>
          <w:p w14:paraId="5F3AD256" w14:textId="77777777" w:rsidR="00026E45" w:rsidRDefault="00000000">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c>
          <w:tcPr>
            <w:tcW w:w="700" w:type="dxa"/>
            <w:gridSpan w:val="3"/>
            <w:noWrap/>
            <w:vAlign w:val="bottom"/>
          </w:tcPr>
          <w:p w14:paraId="6EA41ADC"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28A76029"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r>
      <w:tr w:rsidR="00026E45" w14:paraId="00706B92" w14:textId="77777777">
        <w:trPr>
          <w:trHeight w:val="255"/>
          <w:jc w:val="center"/>
        </w:trPr>
        <w:tc>
          <w:tcPr>
            <w:tcW w:w="3736" w:type="dxa"/>
            <w:noWrap/>
            <w:vAlign w:val="bottom"/>
            <w:hideMark/>
          </w:tcPr>
          <w:p w14:paraId="5DF13C48" w14:textId="77777777" w:rsidR="00026E45" w:rsidRDefault="00000000">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 xml:space="preserve">פסיכולוגיה </w:t>
            </w:r>
            <w:proofErr w:type="spellStart"/>
            <w:r>
              <w:rPr>
                <w:rFonts w:ascii="David" w:eastAsia="Batang" w:hAnsi="David"/>
                <w:rtl/>
              </w:rPr>
              <w:t>אירגונית</w:t>
            </w:r>
            <w:proofErr w:type="spellEnd"/>
          </w:p>
        </w:tc>
        <w:tc>
          <w:tcPr>
            <w:tcW w:w="709" w:type="dxa"/>
            <w:gridSpan w:val="2"/>
            <w:noWrap/>
            <w:vAlign w:val="bottom"/>
          </w:tcPr>
          <w:p w14:paraId="0AA2770B"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17" w:type="dxa"/>
            <w:gridSpan w:val="2"/>
            <w:noWrap/>
            <w:vAlign w:val="bottom"/>
            <w:hideMark/>
          </w:tcPr>
          <w:p w14:paraId="15BD8F28" w14:textId="77777777" w:rsidR="00026E45" w:rsidRDefault="00000000">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c>
          <w:tcPr>
            <w:tcW w:w="700" w:type="dxa"/>
            <w:gridSpan w:val="3"/>
            <w:noWrap/>
            <w:vAlign w:val="bottom"/>
          </w:tcPr>
          <w:p w14:paraId="2429A0D0"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6C0B16A3"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r>
      <w:tr w:rsidR="00026E45" w14:paraId="5B237836" w14:textId="77777777">
        <w:trPr>
          <w:trHeight w:val="255"/>
          <w:jc w:val="center"/>
        </w:trPr>
        <w:tc>
          <w:tcPr>
            <w:tcW w:w="3736" w:type="dxa"/>
            <w:noWrap/>
            <w:vAlign w:val="bottom"/>
            <w:hideMark/>
          </w:tcPr>
          <w:p w14:paraId="73DB795B" w14:textId="77777777" w:rsidR="00026E45" w:rsidRDefault="00000000">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פסיכולוגיה</w:t>
            </w:r>
          </w:p>
        </w:tc>
        <w:tc>
          <w:tcPr>
            <w:tcW w:w="709" w:type="dxa"/>
            <w:gridSpan w:val="2"/>
            <w:noWrap/>
            <w:vAlign w:val="bottom"/>
            <w:hideMark/>
          </w:tcPr>
          <w:p w14:paraId="45CB968A" w14:textId="77777777" w:rsidR="00026E45" w:rsidRDefault="00000000">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c>
          <w:tcPr>
            <w:tcW w:w="717" w:type="dxa"/>
            <w:gridSpan w:val="2"/>
            <w:noWrap/>
            <w:vAlign w:val="bottom"/>
          </w:tcPr>
          <w:p w14:paraId="2E5B0287"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0" w:type="dxa"/>
            <w:gridSpan w:val="3"/>
            <w:noWrap/>
            <w:vAlign w:val="bottom"/>
          </w:tcPr>
          <w:p w14:paraId="747CB913"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6FD50B68"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r>
      <w:tr w:rsidR="00026E45" w14:paraId="622413DB" w14:textId="77777777">
        <w:trPr>
          <w:trHeight w:val="255"/>
          <w:jc w:val="center"/>
        </w:trPr>
        <w:tc>
          <w:tcPr>
            <w:tcW w:w="3736" w:type="dxa"/>
            <w:noWrap/>
            <w:vAlign w:val="bottom"/>
            <w:hideMark/>
          </w:tcPr>
          <w:p w14:paraId="7AC78AF4" w14:textId="77777777" w:rsidR="00026E45" w:rsidRDefault="00000000">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פסיכולוגיה קלינית</w:t>
            </w:r>
          </w:p>
        </w:tc>
        <w:tc>
          <w:tcPr>
            <w:tcW w:w="709" w:type="dxa"/>
            <w:gridSpan w:val="2"/>
            <w:noWrap/>
            <w:vAlign w:val="bottom"/>
            <w:hideMark/>
          </w:tcPr>
          <w:p w14:paraId="542A9C97" w14:textId="77777777" w:rsidR="00026E45" w:rsidRDefault="00000000">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c>
          <w:tcPr>
            <w:tcW w:w="717" w:type="dxa"/>
            <w:gridSpan w:val="2"/>
            <w:noWrap/>
            <w:vAlign w:val="bottom"/>
          </w:tcPr>
          <w:p w14:paraId="01C620B4"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0" w:type="dxa"/>
            <w:gridSpan w:val="3"/>
            <w:noWrap/>
            <w:vAlign w:val="bottom"/>
          </w:tcPr>
          <w:p w14:paraId="28E156AF"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67C74161"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r>
      <w:tr w:rsidR="00026E45" w14:paraId="6931731F" w14:textId="77777777">
        <w:trPr>
          <w:trHeight w:val="255"/>
          <w:jc w:val="center"/>
        </w:trPr>
        <w:tc>
          <w:tcPr>
            <w:tcW w:w="3736" w:type="dxa"/>
            <w:noWrap/>
            <w:vAlign w:val="bottom"/>
            <w:hideMark/>
          </w:tcPr>
          <w:p w14:paraId="1D1AAECC" w14:textId="77777777" w:rsidR="00026E45" w:rsidRDefault="00000000">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lastRenderedPageBreak/>
              <w:t>פסיכולוגית בריאות</w:t>
            </w:r>
          </w:p>
        </w:tc>
        <w:tc>
          <w:tcPr>
            <w:tcW w:w="709" w:type="dxa"/>
            <w:gridSpan w:val="2"/>
            <w:noWrap/>
            <w:vAlign w:val="bottom"/>
            <w:hideMark/>
          </w:tcPr>
          <w:p w14:paraId="23B093B7" w14:textId="77777777" w:rsidR="00026E45" w:rsidRDefault="00000000">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c>
          <w:tcPr>
            <w:tcW w:w="717" w:type="dxa"/>
            <w:gridSpan w:val="2"/>
            <w:noWrap/>
            <w:vAlign w:val="bottom"/>
          </w:tcPr>
          <w:p w14:paraId="481F9185"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0" w:type="dxa"/>
            <w:gridSpan w:val="3"/>
            <w:noWrap/>
            <w:vAlign w:val="bottom"/>
          </w:tcPr>
          <w:p w14:paraId="7E1E8470"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73CBB6D1"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r>
      <w:tr w:rsidR="00026E45" w14:paraId="1BD45E51" w14:textId="77777777">
        <w:trPr>
          <w:trHeight w:val="255"/>
          <w:jc w:val="center"/>
        </w:trPr>
        <w:tc>
          <w:tcPr>
            <w:tcW w:w="3736" w:type="dxa"/>
            <w:noWrap/>
            <w:vAlign w:val="bottom"/>
          </w:tcPr>
          <w:p w14:paraId="291A6E90" w14:textId="77777777" w:rsidR="00026E45" w:rsidRDefault="00000000">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צילום</w:t>
            </w:r>
          </w:p>
        </w:tc>
        <w:tc>
          <w:tcPr>
            <w:tcW w:w="709" w:type="dxa"/>
            <w:gridSpan w:val="2"/>
            <w:noWrap/>
            <w:vAlign w:val="bottom"/>
          </w:tcPr>
          <w:p w14:paraId="76105F47"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17" w:type="dxa"/>
            <w:gridSpan w:val="2"/>
            <w:noWrap/>
            <w:vAlign w:val="bottom"/>
          </w:tcPr>
          <w:p w14:paraId="6D24263E"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0" w:type="dxa"/>
            <w:gridSpan w:val="3"/>
            <w:noWrap/>
            <w:vAlign w:val="bottom"/>
          </w:tcPr>
          <w:p w14:paraId="1EDC17AE"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7C852B20" w14:textId="77777777" w:rsidR="00026E45" w:rsidRDefault="00000000">
            <w:pPr>
              <w:overflowPunct/>
              <w:autoSpaceDE/>
              <w:autoSpaceDN/>
              <w:bidi w:val="0"/>
              <w:adjustRightInd/>
              <w:spacing w:before="60" w:after="60" w:line="240" w:lineRule="auto"/>
              <w:jc w:val="center"/>
              <w:textAlignment w:val="auto"/>
              <w:rPr>
                <w:rFonts w:ascii="David" w:eastAsia="Batang" w:hAnsi="David"/>
                <w:sz w:val="18"/>
                <w:szCs w:val="18"/>
              </w:rPr>
            </w:pPr>
            <w:r>
              <w:rPr>
                <w:rFonts w:ascii="David" w:eastAsia="Batang" w:hAnsi="David"/>
              </w:rPr>
              <w:t>X</w:t>
            </w:r>
          </w:p>
        </w:tc>
      </w:tr>
      <w:tr w:rsidR="00026E45" w14:paraId="1FF85D28" w14:textId="77777777">
        <w:trPr>
          <w:trHeight w:val="255"/>
          <w:jc w:val="center"/>
        </w:trPr>
        <w:tc>
          <w:tcPr>
            <w:tcW w:w="3736" w:type="dxa"/>
            <w:noWrap/>
            <w:vAlign w:val="bottom"/>
          </w:tcPr>
          <w:p w14:paraId="3D330E49" w14:textId="77777777" w:rsidR="00026E45" w:rsidRDefault="00000000">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קרימינולוגיה</w:t>
            </w:r>
          </w:p>
        </w:tc>
        <w:tc>
          <w:tcPr>
            <w:tcW w:w="709" w:type="dxa"/>
            <w:gridSpan w:val="2"/>
            <w:noWrap/>
            <w:vAlign w:val="bottom"/>
          </w:tcPr>
          <w:p w14:paraId="6AB7DD95" w14:textId="77777777" w:rsidR="00026E45" w:rsidRDefault="00000000">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c>
          <w:tcPr>
            <w:tcW w:w="717" w:type="dxa"/>
            <w:gridSpan w:val="2"/>
            <w:noWrap/>
            <w:vAlign w:val="bottom"/>
          </w:tcPr>
          <w:p w14:paraId="2ABC9FE1"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0" w:type="dxa"/>
            <w:gridSpan w:val="3"/>
            <w:noWrap/>
            <w:vAlign w:val="bottom"/>
          </w:tcPr>
          <w:p w14:paraId="214E5328"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54D8E5E5"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r>
      <w:tr w:rsidR="00026E45" w14:paraId="7C39C757" w14:textId="77777777">
        <w:trPr>
          <w:trHeight w:val="255"/>
          <w:jc w:val="center"/>
        </w:trPr>
        <w:tc>
          <w:tcPr>
            <w:tcW w:w="3736" w:type="dxa"/>
            <w:noWrap/>
            <w:vAlign w:val="bottom"/>
            <w:hideMark/>
          </w:tcPr>
          <w:p w14:paraId="161A8EA4" w14:textId="77777777" w:rsidR="00026E45" w:rsidRDefault="00000000">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רוקחות</w:t>
            </w:r>
          </w:p>
        </w:tc>
        <w:tc>
          <w:tcPr>
            <w:tcW w:w="709" w:type="dxa"/>
            <w:gridSpan w:val="2"/>
            <w:noWrap/>
            <w:vAlign w:val="bottom"/>
          </w:tcPr>
          <w:p w14:paraId="13DEEB85"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17" w:type="dxa"/>
            <w:gridSpan w:val="2"/>
            <w:noWrap/>
            <w:vAlign w:val="bottom"/>
          </w:tcPr>
          <w:p w14:paraId="69FDFACC"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0" w:type="dxa"/>
            <w:gridSpan w:val="3"/>
            <w:noWrap/>
            <w:vAlign w:val="bottom"/>
            <w:hideMark/>
          </w:tcPr>
          <w:p w14:paraId="4F8B47C3" w14:textId="77777777" w:rsidR="00026E45" w:rsidRDefault="00000000">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c>
          <w:tcPr>
            <w:tcW w:w="709" w:type="dxa"/>
            <w:noWrap/>
            <w:vAlign w:val="bottom"/>
          </w:tcPr>
          <w:p w14:paraId="2D4CF402"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r>
      <w:tr w:rsidR="00026E45" w14:paraId="421404EA" w14:textId="77777777">
        <w:trPr>
          <w:trHeight w:val="255"/>
          <w:jc w:val="center"/>
        </w:trPr>
        <w:tc>
          <w:tcPr>
            <w:tcW w:w="3736" w:type="dxa"/>
            <w:noWrap/>
            <w:vAlign w:val="bottom"/>
            <w:hideMark/>
          </w:tcPr>
          <w:p w14:paraId="4FA153E8" w14:textId="77777777" w:rsidR="00026E45" w:rsidRDefault="00000000">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רפואה</w:t>
            </w:r>
          </w:p>
        </w:tc>
        <w:tc>
          <w:tcPr>
            <w:tcW w:w="709" w:type="dxa"/>
            <w:gridSpan w:val="2"/>
            <w:noWrap/>
            <w:vAlign w:val="bottom"/>
          </w:tcPr>
          <w:p w14:paraId="7B1CDC7F"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17" w:type="dxa"/>
            <w:gridSpan w:val="2"/>
            <w:noWrap/>
            <w:vAlign w:val="bottom"/>
            <w:hideMark/>
          </w:tcPr>
          <w:p w14:paraId="1D43DF96" w14:textId="77777777" w:rsidR="00026E45" w:rsidRDefault="00000000">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c>
          <w:tcPr>
            <w:tcW w:w="700" w:type="dxa"/>
            <w:gridSpan w:val="3"/>
            <w:noWrap/>
            <w:vAlign w:val="bottom"/>
          </w:tcPr>
          <w:p w14:paraId="4FE54340"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2951CC36"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r>
      <w:tr w:rsidR="00026E45" w14:paraId="5542D710" w14:textId="77777777">
        <w:trPr>
          <w:trHeight w:val="255"/>
          <w:jc w:val="center"/>
        </w:trPr>
        <w:tc>
          <w:tcPr>
            <w:tcW w:w="3736" w:type="dxa"/>
            <w:noWrap/>
            <w:vAlign w:val="bottom"/>
            <w:hideMark/>
          </w:tcPr>
          <w:p w14:paraId="150D61EC" w14:textId="77777777" w:rsidR="00026E45" w:rsidRDefault="00000000">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רפואה ביוכימית</w:t>
            </w:r>
          </w:p>
        </w:tc>
        <w:tc>
          <w:tcPr>
            <w:tcW w:w="709" w:type="dxa"/>
            <w:gridSpan w:val="2"/>
            <w:noWrap/>
            <w:vAlign w:val="bottom"/>
          </w:tcPr>
          <w:p w14:paraId="3D725734"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17" w:type="dxa"/>
            <w:gridSpan w:val="2"/>
            <w:noWrap/>
            <w:vAlign w:val="bottom"/>
          </w:tcPr>
          <w:p w14:paraId="66882FC5"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0" w:type="dxa"/>
            <w:gridSpan w:val="3"/>
            <w:noWrap/>
            <w:vAlign w:val="bottom"/>
            <w:hideMark/>
          </w:tcPr>
          <w:p w14:paraId="119D7628" w14:textId="77777777" w:rsidR="00026E45" w:rsidRDefault="00000000">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c>
          <w:tcPr>
            <w:tcW w:w="709" w:type="dxa"/>
            <w:noWrap/>
            <w:vAlign w:val="bottom"/>
          </w:tcPr>
          <w:p w14:paraId="60CA8AFC"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r>
      <w:tr w:rsidR="00026E45" w14:paraId="2FB3C4BB" w14:textId="77777777">
        <w:trPr>
          <w:trHeight w:val="255"/>
          <w:jc w:val="center"/>
        </w:trPr>
        <w:tc>
          <w:tcPr>
            <w:tcW w:w="3736" w:type="dxa"/>
            <w:noWrap/>
            <w:vAlign w:val="bottom"/>
            <w:hideMark/>
          </w:tcPr>
          <w:p w14:paraId="004161C6" w14:textId="77777777" w:rsidR="00026E45" w:rsidRDefault="00000000">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רפואה וטרינרית</w:t>
            </w:r>
          </w:p>
        </w:tc>
        <w:tc>
          <w:tcPr>
            <w:tcW w:w="709" w:type="dxa"/>
            <w:gridSpan w:val="2"/>
            <w:noWrap/>
            <w:vAlign w:val="bottom"/>
          </w:tcPr>
          <w:p w14:paraId="67509E0D"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17" w:type="dxa"/>
            <w:gridSpan w:val="2"/>
            <w:noWrap/>
            <w:vAlign w:val="bottom"/>
          </w:tcPr>
          <w:p w14:paraId="1ACC509D"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0" w:type="dxa"/>
            <w:gridSpan w:val="3"/>
            <w:noWrap/>
            <w:vAlign w:val="bottom"/>
            <w:hideMark/>
          </w:tcPr>
          <w:p w14:paraId="2B3D4A83" w14:textId="77777777" w:rsidR="00026E45" w:rsidRDefault="00000000">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c>
          <w:tcPr>
            <w:tcW w:w="709" w:type="dxa"/>
            <w:noWrap/>
            <w:vAlign w:val="bottom"/>
          </w:tcPr>
          <w:p w14:paraId="69605542"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r>
      <w:tr w:rsidR="00026E45" w14:paraId="778CFC97" w14:textId="77777777">
        <w:trPr>
          <w:trHeight w:val="255"/>
          <w:jc w:val="center"/>
        </w:trPr>
        <w:tc>
          <w:tcPr>
            <w:tcW w:w="3736" w:type="dxa"/>
            <w:noWrap/>
            <w:vAlign w:val="bottom"/>
          </w:tcPr>
          <w:p w14:paraId="1E8F0829" w14:textId="77777777" w:rsidR="00026E45" w:rsidRDefault="00000000">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רפואה כירורגית</w:t>
            </w:r>
          </w:p>
        </w:tc>
        <w:tc>
          <w:tcPr>
            <w:tcW w:w="709" w:type="dxa"/>
            <w:gridSpan w:val="2"/>
            <w:noWrap/>
            <w:vAlign w:val="bottom"/>
          </w:tcPr>
          <w:p w14:paraId="7038D8A5"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17" w:type="dxa"/>
            <w:gridSpan w:val="2"/>
            <w:noWrap/>
            <w:vAlign w:val="bottom"/>
          </w:tcPr>
          <w:p w14:paraId="4FDC2448" w14:textId="77777777" w:rsidR="00026E45" w:rsidRDefault="00026E45">
            <w:pPr>
              <w:overflowPunct/>
              <w:autoSpaceDE/>
              <w:autoSpaceDN/>
              <w:bidi w:val="0"/>
              <w:adjustRightInd/>
              <w:spacing w:before="60" w:after="60" w:line="240" w:lineRule="auto"/>
              <w:jc w:val="center"/>
              <w:textAlignment w:val="auto"/>
              <w:rPr>
                <w:rFonts w:ascii="David" w:eastAsia="Batang" w:hAnsi="David"/>
                <w:sz w:val="20"/>
                <w:szCs w:val="20"/>
              </w:rPr>
            </w:pPr>
          </w:p>
        </w:tc>
        <w:tc>
          <w:tcPr>
            <w:tcW w:w="700" w:type="dxa"/>
            <w:gridSpan w:val="3"/>
            <w:noWrap/>
            <w:vAlign w:val="bottom"/>
          </w:tcPr>
          <w:p w14:paraId="4B68BF30" w14:textId="77777777" w:rsidR="00026E45" w:rsidRDefault="00000000">
            <w:pPr>
              <w:overflowPunct/>
              <w:autoSpaceDE/>
              <w:autoSpaceDN/>
              <w:bidi w:val="0"/>
              <w:adjustRightInd/>
              <w:spacing w:before="60" w:after="60" w:line="240" w:lineRule="auto"/>
              <w:jc w:val="center"/>
              <w:textAlignment w:val="auto"/>
              <w:rPr>
                <w:rFonts w:ascii="David" w:eastAsia="Batang" w:hAnsi="David"/>
                <w:sz w:val="20"/>
                <w:szCs w:val="20"/>
              </w:rPr>
            </w:pPr>
            <w:r>
              <w:rPr>
                <w:rFonts w:ascii="David" w:eastAsia="Batang" w:hAnsi="David"/>
              </w:rPr>
              <w:t>X</w:t>
            </w:r>
          </w:p>
        </w:tc>
        <w:tc>
          <w:tcPr>
            <w:tcW w:w="709" w:type="dxa"/>
            <w:noWrap/>
            <w:vAlign w:val="bottom"/>
          </w:tcPr>
          <w:p w14:paraId="0C7B76E6" w14:textId="77777777" w:rsidR="00026E45" w:rsidRDefault="00026E45">
            <w:pPr>
              <w:overflowPunct/>
              <w:autoSpaceDE/>
              <w:autoSpaceDN/>
              <w:bidi w:val="0"/>
              <w:adjustRightInd/>
              <w:spacing w:before="60" w:after="60" w:line="240" w:lineRule="auto"/>
              <w:jc w:val="center"/>
              <w:textAlignment w:val="auto"/>
              <w:rPr>
                <w:rFonts w:ascii="David" w:eastAsia="Batang" w:hAnsi="David"/>
                <w:sz w:val="20"/>
                <w:szCs w:val="20"/>
              </w:rPr>
            </w:pPr>
          </w:p>
        </w:tc>
      </w:tr>
      <w:tr w:rsidR="00026E45" w14:paraId="34EF2097" w14:textId="77777777">
        <w:trPr>
          <w:trHeight w:val="255"/>
          <w:jc w:val="center"/>
        </w:trPr>
        <w:tc>
          <w:tcPr>
            <w:tcW w:w="3736" w:type="dxa"/>
            <w:noWrap/>
            <w:vAlign w:val="bottom"/>
            <w:hideMark/>
          </w:tcPr>
          <w:p w14:paraId="76C31F0B" w14:textId="77777777" w:rsidR="00026E45" w:rsidRDefault="00000000">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רפואת שיניים</w:t>
            </w:r>
          </w:p>
        </w:tc>
        <w:tc>
          <w:tcPr>
            <w:tcW w:w="709" w:type="dxa"/>
            <w:gridSpan w:val="2"/>
            <w:noWrap/>
            <w:vAlign w:val="bottom"/>
          </w:tcPr>
          <w:p w14:paraId="368AE24E"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17" w:type="dxa"/>
            <w:gridSpan w:val="2"/>
            <w:noWrap/>
            <w:vAlign w:val="bottom"/>
            <w:hideMark/>
          </w:tcPr>
          <w:p w14:paraId="0918A72D" w14:textId="77777777" w:rsidR="00026E45" w:rsidRDefault="00000000">
            <w:pPr>
              <w:overflowPunct/>
              <w:autoSpaceDE/>
              <w:autoSpaceDN/>
              <w:bidi w:val="0"/>
              <w:adjustRightInd/>
              <w:spacing w:before="60" w:after="60" w:line="240" w:lineRule="auto"/>
              <w:jc w:val="center"/>
              <w:textAlignment w:val="auto"/>
              <w:rPr>
                <w:rFonts w:ascii="David" w:eastAsia="Batang" w:hAnsi="David"/>
                <w:sz w:val="20"/>
                <w:szCs w:val="20"/>
              </w:rPr>
            </w:pPr>
            <w:r>
              <w:rPr>
                <w:rFonts w:ascii="David" w:eastAsia="Batang" w:hAnsi="David"/>
              </w:rPr>
              <w:t>X</w:t>
            </w:r>
          </w:p>
        </w:tc>
        <w:tc>
          <w:tcPr>
            <w:tcW w:w="700" w:type="dxa"/>
            <w:gridSpan w:val="3"/>
            <w:noWrap/>
            <w:vAlign w:val="bottom"/>
          </w:tcPr>
          <w:p w14:paraId="11D21ED9" w14:textId="77777777" w:rsidR="00026E45" w:rsidRDefault="00026E45">
            <w:pPr>
              <w:overflowPunct/>
              <w:autoSpaceDE/>
              <w:autoSpaceDN/>
              <w:bidi w:val="0"/>
              <w:adjustRightInd/>
              <w:spacing w:before="60" w:after="60" w:line="240" w:lineRule="auto"/>
              <w:jc w:val="center"/>
              <w:textAlignment w:val="auto"/>
              <w:rPr>
                <w:rFonts w:ascii="David" w:eastAsia="Batang" w:hAnsi="David"/>
                <w:sz w:val="20"/>
                <w:szCs w:val="20"/>
              </w:rPr>
            </w:pPr>
          </w:p>
        </w:tc>
        <w:tc>
          <w:tcPr>
            <w:tcW w:w="709" w:type="dxa"/>
            <w:noWrap/>
            <w:vAlign w:val="bottom"/>
          </w:tcPr>
          <w:p w14:paraId="44F638D5" w14:textId="77777777" w:rsidR="00026E45" w:rsidRDefault="00026E45">
            <w:pPr>
              <w:overflowPunct/>
              <w:autoSpaceDE/>
              <w:autoSpaceDN/>
              <w:bidi w:val="0"/>
              <w:adjustRightInd/>
              <w:spacing w:before="60" w:after="60" w:line="240" w:lineRule="auto"/>
              <w:jc w:val="center"/>
              <w:textAlignment w:val="auto"/>
              <w:rPr>
                <w:rFonts w:ascii="David" w:eastAsia="Batang" w:hAnsi="David"/>
                <w:sz w:val="20"/>
                <w:szCs w:val="20"/>
              </w:rPr>
            </w:pPr>
          </w:p>
        </w:tc>
      </w:tr>
      <w:tr w:rsidR="00026E45" w14:paraId="0FA829AB" w14:textId="77777777">
        <w:trPr>
          <w:trHeight w:val="255"/>
          <w:jc w:val="center"/>
        </w:trPr>
        <w:tc>
          <w:tcPr>
            <w:tcW w:w="3736" w:type="dxa"/>
            <w:noWrap/>
            <w:vAlign w:val="bottom"/>
            <w:hideMark/>
          </w:tcPr>
          <w:p w14:paraId="54C21932" w14:textId="77777777" w:rsidR="00026E45" w:rsidRDefault="00000000">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שפה איטלקית</w:t>
            </w:r>
          </w:p>
        </w:tc>
        <w:tc>
          <w:tcPr>
            <w:tcW w:w="709" w:type="dxa"/>
            <w:gridSpan w:val="2"/>
            <w:noWrap/>
            <w:vAlign w:val="bottom"/>
          </w:tcPr>
          <w:p w14:paraId="354D72EC"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17" w:type="dxa"/>
            <w:gridSpan w:val="2"/>
            <w:noWrap/>
            <w:vAlign w:val="bottom"/>
            <w:hideMark/>
          </w:tcPr>
          <w:p w14:paraId="773EA6D1" w14:textId="77777777" w:rsidR="00026E45" w:rsidRDefault="00026E45">
            <w:pPr>
              <w:overflowPunct/>
              <w:autoSpaceDE/>
              <w:autoSpaceDN/>
              <w:bidi w:val="0"/>
              <w:adjustRightInd/>
              <w:spacing w:before="60" w:after="60" w:line="240" w:lineRule="auto"/>
              <w:jc w:val="center"/>
              <w:textAlignment w:val="auto"/>
              <w:rPr>
                <w:rFonts w:ascii="David" w:eastAsia="Batang" w:hAnsi="David"/>
                <w:sz w:val="20"/>
                <w:szCs w:val="20"/>
              </w:rPr>
            </w:pPr>
          </w:p>
        </w:tc>
        <w:tc>
          <w:tcPr>
            <w:tcW w:w="700" w:type="dxa"/>
            <w:gridSpan w:val="3"/>
            <w:noWrap/>
            <w:vAlign w:val="bottom"/>
          </w:tcPr>
          <w:p w14:paraId="39928D06" w14:textId="77777777" w:rsidR="00026E45" w:rsidRDefault="00000000">
            <w:pPr>
              <w:overflowPunct/>
              <w:autoSpaceDE/>
              <w:autoSpaceDN/>
              <w:bidi w:val="0"/>
              <w:adjustRightInd/>
              <w:spacing w:before="60" w:after="60" w:line="240" w:lineRule="auto"/>
              <w:jc w:val="center"/>
              <w:textAlignment w:val="auto"/>
              <w:rPr>
                <w:rFonts w:ascii="David" w:eastAsia="Batang" w:hAnsi="David"/>
                <w:sz w:val="20"/>
                <w:szCs w:val="20"/>
              </w:rPr>
            </w:pPr>
            <w:r>
              <w:rPr>
                <w:rFonts w:ascii="David" w:eastAsia="Batang" w:hAnsi="David"/>
                <w:sz w:val="20"/>
                <w:szCs w:val="20"/>
              </w:rPr>
              <w:t>X</w:t>
            </w:r>
          </w:p>
        </w:tc>
        <w:tc>
          <w:tcPr>
            <w:tcW w:w="709" w:type="dxa"/>
            <w:noWrap/>
            <w:vAlign w:val="bottom"/>
          </w:tcPr>
          <w:p w14:paraId="4638E4A3" w14:textId="77777777" w:rsidR="00026E45" w:rsidRDefault="00026E45">
            <w:pPr>
              <w:overflowPunct/>
              <w:autoSpaceDE/>
              <w:autoSpaceDN/>
              <w:bidi w:val="0"/>
              <w:adjustRightInd/>
              <w:spacing w:before="60" w:after="60" w:line="240" w:lineRule="auto"/>
              <w:jc w:val="center"/>
              <w:textAlignment w:val="auto"/>
              <w:rPr>
                <w:rFonts w:ascii="David" w:eastAsia="Batang" w:hAnsi="David"/>
                <w:sz w:val="20"/>
                <w:szCs w:val="20"/>
              </w:rPr>
            </w:pPr>
          </w:p>
        </w:tc>
      </w:tr>
      <w:tr w:rsidR="00026E45" w14:paraId="40532A79" w14:textId="77777777">
        <w:trPr>
          <w:trHeight w:val="255"/>
          <w:jc w:val="center"/>
        </w:trPr>
        <w:tc>
          <w:tcPr>
            <w:tcW w:w="3736" w:type="dxa"/>
            <w:noWrap/>
            <w:vAlign w:val="bottom"/>
          </w:tcPr>
          <w:p w14:paraId="4153408A" w14:textId="77777777" w:rsidR="00026E45" w:rsidRDefault="00000000">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שפה וספרות ערבית</w:t>
            </w:r>
          </w:p>
        </w:tc>
        <w:tc>
          <w:tcPr>
            <w:tcW w:w="709" w:type="dxa"/>
            <w:gridSpan w:val="2"/>
            <w:noWrap/>
            <w:vAlign w:val="bottom"/>
          </w:tcPr>
          <w:p w14:paraId="31DFC98C"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17" w:type="dxa"/>
            <w:gridSpan w:val="2"/>
            <w:noWrap/>
            <w:vAlign w:val="bottom"/>
          </w:tcPr>
          <w:p w14:paraId="7143CA69" w14:textId="77777777" w:rsidR="00026E45" w:rsidRDefault="00000000">
            <w:pPr>
              <w:overflowPunct/>
              <w:autoSpaceDE/>
              <w:autoSpaceDN/>
              <w:bidi w:val="0"/>
              <w:adjustRightInd/>
              <w:spacing w:before="60" w:after="60" w:line="240" w:lineRule="auto"/>
              <w:jc w:val="center"/>
              <w:textAlignment w:val="auto"/>
              <w:rPr>
                <w:rFonts w:ascii="David" w:eastAsia="Batang" w:hAnsi="David"/>
                <w:sz w:val="20"/>
                <w:szCs w:val="20"/>
              </w:rPr>
            </w:pPr>
            <w:r>
              <w:rPr>
                <w:rFonts w:ascii="David" w:eastAsia="Batang" w:hAnsi="David"/>
                <w:sz w:val="20"/>
                <w:szCs w:val="20"/>
              </w:rPr>
              <w:t>X</w:t>
            </w:r>
          </w:p>
        </w:tc>
        <w:tc>
          <w:tcPr>
            <w:tcW w:w="700" w:type="dxa"/>
            <w:gridSpan w:val="3"/>
            <w:noWrap/>
            <w:vAlign w:val="bottom"/>
          </w:tcPr>
          <w:p w14:paraId="50B91415" w14:textId="77777777" w:rsidR="00026E45" w:rsidRDefault="00026E45">
            <w:pPr>
              <w:overflowPunct/>
              <w:autoSpaceDE/>
              <w:autoSpaceDN/>
              <w:bidi w:val="0"/>
              <w:adjustRightInd/>
              <w:spacing w:before="60" w:after="60" w:line="240" w:lineRule="auto"/>
              <w:jc w:val="center"/>
              <w:textAlignment w:val="auto"/>
              <w:rPr>
                <w:rFonts w:ascii="David" w:eastAsia="Batang" w:hAnsi="David"/>
                <w:sz w:val="20"/>
                <w:szCs w:val="20"/>
              </w:rPr>
            </w:pPr>
          </w:p>
        </w:tc>
        <w:tc>
          <w:tcPr>
            <w:tcW w:w="709" w:type="dxa"/>
            <w:noWrap/>
            <w:vAlign w:val="bottom"/>
          </w:tcPr>
          <w:p w14:paraId="67443FDF" w14:textId="77777777" w:rsidR="00026E45" w:rsidRDefault="00026E45">
            <w:pPr>
              <w:overflowPunct/>
              <w:autoSpaceDE/>
              <w:autoSpaceDN/>
              <w:bidi w:val="0"/>
              <w:adjustRightInd/>
              <w:spacing w:before="60" w:after="60" w:line="240" w:lineRule="auto"/>
              <w:jc w:val="center"/>
              <w:textAlignment w:val="auto"/>
              <w:rPr>
                <w:rFonts w:ascii="David" w:eastAsia="Batang" w:hAnsi="David"/>
                <w:sz w:val="20"/>
                <w:szCs w:val="20"/>
              </w:rPr>
            </w:pPr>
          </w:p>
        </w:tc>
      </w:tr>
      <w:tr w:rsidR="00026E45" w14:paraId="446B51F1" w14:textId="77777777">
        <w:trPr>
          <w:trHeight w:val="255"/>
          <w:jc w:val="center"/>
        </w:trPr>
        <w:tc>
          <w:tcPr>
            <w:tcW w:w="3736" w:type="dxa"/>
            <w:noWrap/>
            <w:vAlign w:val="bottom"/>
            <w:hideMark/>
          </w:tcPr>
          <w:p w14:paraId="51914357" w14:textId="77777777" w:rsidR="00026E45" w:rsidRDefault="00000000">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שפה ספרדית</w:t>
            </w:r>
          </w:p>
        </w:tc>
        <w:tc>
          <w:tcPr>
            <w:tcW w:w="709" w:type="dxa"/>
            <w:gridSpan w:val="2"/>
            <w:noWrap/>
            <w:vAlign w:val="bottom"/>
          </w:tcPr>
          <w:p w14:paraId="4CD14336" w14:textId="77777777" w:rsidR="00026E45" w:rsidRDefault="00026E45">
            <w:pPr>
              <w:overflowPunct/>
              <w:autoSpaceDE/>
              <w:autoSpaceDN/>
              <w:bidi w:val="0"/>
              <w:adjustRightInd/>
              <w:spacing w:before="60" w:after="60" w:line="240" w:lineRule="auto"/>
              <w:jc w:val="center"/>
              <w:textAlignment w:val="auto"/>
              <w:rPr>
                <w:rFonts w:ascii="David" w:eastAsia="Batang" w:hAnsi="David"/>
                <w:rtl/>
              </w:rPr>
            </w:pPr>
          </w:p>
        </w:tc>
        <w:tc>
          <w:tcPr>
            <w:tcW w:w="717" w:type="dxa"/>
            <w:gridSpan w:val="2"/>
            <w:noWrap/>
            <w:vAlign w:val="bottom"/>
            <w:hideMark/>
          </w:tcPr>
          <w:p w14:paraId="130C49F5" w14:textId="77777777" w:rsidR="00026E45" w:rsidRDefault="00026E45">
            <w:pPr>
              <w:overflowPunct/>
              <w:autoSpaceDE/>
              <w:autoSpaceDN/>
              <w:bidi w:val="0"/>
              <w:adjustRightInd/>
              <w:spacing w:before="60" w:after="60" w:line="240" w:lineRule="auto"/>
              <w:jc w:val="center"/>
              <w:textAlignment w:val="auto"/>
              <w:rPr>
                <w:rFonts w:ascii="David" w:eastAsia="Batang" w:hAnsi="David"/>
                <w:sz w:val="20"/>
                <w:szCs w:val="20"/>
              </w:rPr>
            </w:pPr>
          </w:p>
        </w:tc>
        <w:tc>
          <w:tcPr>
            <w:tcW w:w="700" w:type="dxa"/>
            <w:gridSpan w:val="3"/>
            <w:noWrap/>
            <w:vAlign w:val="bottom"/>
          </w:tcPr>
          <w:p w14:paraId="597DFF97" w14:textId="77777777" w:rsidR="00026E45" w:rsidRDefault="00000000">
            <w:pPr>
              <w:overflowPunct/>
              <w:autoSpaceDE/>
              <w:autoSpaceDN/>
              <w:bidi w:val="0"/>
              <w:adjustRightInd/>
              <w:spacing w:before="60" w:after="60" w:line="240" w:lineRule="auto"/>
              <w:jc w:val="center"/>
              <w:textAlignment w:val="auto"/>
              <w:rPr>
                <w:rFonts w:ascii="David" w:eastAsia="Batang" w:hAnsi="David"/>
                <w:sz w:val="20"/>
                <w:szCs w:val="20"/>
              </w:rPr>
            </w:pPr>
            <w:r>
              <w:rPr>
                <w:rFonts w:ascii="David" w:eastAsia="Batang" w:hAnsi="David"/>
                <w:sz w:val="20"/>
                <w:szCs w:val="20"/>
              </w:rPr>
              <w:t>X</w:t>
            </w:r>
          </w:p>
        </w:tc>
        <w:tc>
          <w:tcPr>
            <w:tcW w:w="709" w:type="dxa"/>
            <w:noWrap/>
            <w:vAlign w:val="bottom"/>
          </w:tcPr>
          <w:p w14:paraId="51C3178D" w14:textId="77777777" w:rsidR="00026E45" w:rsidRDefault="00026E45">
            <w:pPr>
              <w:overflowPunct/>
              <w:autoSpaceDE/>
              <w:autoSpaceDN/>
              <w:bidi w:val="0"/>
              <w:adjustRightInd/>
              <w:spacing w:before="60" w:after="60" w:line="240" w:lineRule="auto"/>
              <w:jc w:val="center"/>
              <w:textAlignment w:val="auto"/>
              <w:rPr>
                <w:rFonts w:ascii="David" w:eastAsia="Batang" w:hAnsi="David"/>
                <w:sz w:val="20"/>
                <w:szCs w:val="20"/>
              </w:rPr>
            </w:pPr>
          </w:p>
        </w:tc>
      </w:tr>
      <w:tr w:rsidR="00026E45" w14:paraId="151632D1" w14:textId="77777777">
        <w:trPr>
          <w:trHeight w:val="255"/>
          <w:jc w:val="center"/>
        </w:trPr>
        <w:tc>
          <w:tcPr>
            <w:tcW w:w="3736" w:type="dxa"/>
            <w:noWrap/>
            <w:vAlign w:val="bottom"/>
          </w:tcPr>
          <w:p w14:paraId="64335C98" w14:textId="77777777" w:rsidR="00026E45" w:rsidRDefault="00000000">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תולדות אומנות יפנית</w:t>
            </w:r>
          </w:p>
        </w:tc>
        <w:tc>
          <w:tcPr>
            <w:tcW w:w="709" w:type="dxa"/>
            <w:gridSpan w:val="2"/>
            <w:noWrap/>
            <w:vAlign w:val="bottom"/>
          </w:tcPr>
          <w:p w14:paraId="21742F74" w14:textId="77777777" w:rsidR="00026E45" w:rsidRDefault="00026E45">
            <w:pPr>
              <w:overflowPunct/>
              <w:autoSpaceDE/>
              <w:autoSpaceDN/>
              <w:bidi w:val="0"/>
              <w:adjustRightInd/>
              <w:spacing w:before="60" w:after="60" w:line="240" w:lineRule="auto"/>
              <w:jc w:val="center"/>
              <w:textAlignment w:val="auto"/>
              <w:rPr>
                <w:rFonts w:ascii="David" w:eastAsia="Batang" w:hAnsi="David"/>
                <w:rtl/>
              </w:rPr>
            </w:pPr>
          </w:p>
        </w:tc>
        <w:tc>
          <w:tcPr>
            <w:tcW w:w="717" w:type="dxa"/>
            <w:gridSpan w:val="2"/>
            <w:noWrap/>
            <w:vAlign w:val="bottom"/>
          </w:tcPr>
          <w:p w14:paraId="014D2EC4" w14:textId="77777777" w:rsidR="00026E45" w:rsidRDefault="00026E45">
            <w:pPr>
              <w:overflowPunct/>
              <w:autoSpaceDE/>
              <w:autoSpaceDN/>
              <w:bidi w:val="0"/>
              <w:adjustRightInd/>
              <w:spacing w:before="60" w:after="60" w:line="240" w:lineRule="auto"/>
              <w:jc w:val="center"/>
              <w:textAlignment w:val="auto"/>
              <w:rPr>
                <w:rFonts w:ascii="David" w:eastAsia="Batang" w:hAnsi="David"/>
                <w:sz w:val="20"/>
                <w:szCs w:val="20"/>
              </w:rPr>
            </w:pPr>
          </w:p>
        </w:tc>
        <w:tc>
          <w:tcPr>
            <w:tcW w:w="700" w:type="dxa"/>
            <w:gridSpan w:val="3"/>
            <w:noWrap/>
            <w:vAlign w:val="bottom"/>
          </w:tcPr>
          <w:p w14:paraId="0907BC78" w14:textId="77777777" w:rsidR="00026E45" w:rsidRDefault="00026E45">
            <w:pPr>
              <w:overflowPunct/>
              <w:autoSpaceDE/>
              <w:autoSpaceDN/>
              <w:bidi w:val="0"/>
              <w:adjustRightInd/>
              <w:spacing w:before="60" w:after="60" w:line="240" w:lineRule="auto"/>
              <w:jc w:val="center"/>
              <w:textAlignment w:val="auto"/>
              <w:rPr>
                <w:rFonts w:ascii="David" w:eastAsia="Batang" w:hAnsi="David"/>
                <w:sz w:val="20"/>
                <w:szCs w:val="20"/>
              </w:rPr>
            </w:pPr>
          </w:p>
        </w:tc>
        <w:tc>
          <w:tcPr>
            <w:tcW w:w="709" w:type="dxa"/>
            <w:noWrap/>
            <w:vAlign w:val="bottom"/>
          </w:tcPr>
          <w:p w14:paraId="08D601F8" w14:textId="77777777" w:rsidR="00026E45" w:rsidRDefault="00000000">
            <w:pPr>
              <w:overflowPunct/>
              <w:autoSpaceDE/>
              <w:autoSpaceDN/>
              <w:bidi w:val="0"/>
              <w:adjustRightInd/>
              <w:spacing w:before="60" w:after="60" w:line="240" w:lineRule="auto"/>
              <w:jc w:val="center"/>
              <w:textAlignment w:val="auto"/>
              <w:rPr>
                <w:rFonts w:ascii="David" w:eastAsia="Batang" w:hAnsi="David"/>
                <w:sz w:val="20"/>
                <w:szCs w:val="20"/>
              </w:rPr>
            </w:pPr>
            <w:r>
              <w:rPr>
                <w:rFonts w:ascii="David" w:eastAsia="Batang" w:hAnsi="David"/>
                <w:sz w:val="20"/>
                <w:szCs w:val="20"/>
              </w:rPr>
              <w:t>X</w:t>
            </w:r>
          </w:p>
        </w:tc>
      </w:tr>
      <w:tr w:rsidR="00026E45" w14:paraId="04AEE577" w14:textId="77777777">
        <w:trPr>
          <w:trHeight w:val="255"/>
          <w:jc w:val="center"/>
        </w:trPr>
        <w:tc>
          <w:tcPr>
            <w:tcW w:w="3736" w:type="dxa"/>
            <w:noWrap/>
            <w:vAlign w:val="bottom"/>
            <w:hideMark/>
          </w:tcPr>
          <w:p w14:paraId="0FA84219" w14:textId="77777777" w:rsidR="00026E45" w:rsidRDefault="00000000">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תעשייה וניהול</w:t>
            </w:r>
          </w:p>
        </w:tc>
        <w:tc>
          <w:tcPr>
            <w:tcW w:w="709" w:type="dxa"/>
            <w:gridSpan w:val="2"/>
            <w:noWrap/>
            <w:vAlign w:val="bottom"/>
          </w:tcPr>
          <w:p w14:paraId="44FC83D3"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17" w:type="dxa"/>
            <w:gridSpan w:val="2"/>
            <w:noWrap/>
            <w:vAlign w:val="bottom"/>
          </w:tcPr>
          <w:p w14:paraId="265A0378" w14:textId="77777777" w:rsidR="00026E45" w:rsidRDefault="00000000">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c>
          <w:tcPr>
            <w:tcW w:w="700" w:type="dxa"/>
            <w:gridSpan w:val="3"/>
            <w:noWrap/>
            <w:vAlign w:val="bottom"/>
            <w:hideMark/>
          </w:tcPr>
          <w:p w14:paraId="6643CB3D"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51D8C949"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r>
      <w:tr w:rsidR="00026E45" w14:paraId="091575CC" w14:textId="77777777">
        <w:trPr>
          <w:trHeight w:val="255"/>
          <w:jc w:val="center"/>
        </w:trPr>
        <w:tc>
          <w:tcPr>
            <w:tcW w:w="3736" w:type="dxa"/>
            <w:noWrap/>
            <w:vAlign w:val="bottom"/>
            <w:hideMark/>
          </w:tcPr>
          <w:p w14:paraId="44A5C7F1" w14:textId="77777777" w:rsidR="00026E45" w:rsidRDefault="00000000">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תקשורת</w:t>
            </w:r>
          </w:p>
        </w:tc>
        <w:tc>
          <w:tcPr>
            <w:tcW w:w="709" w:type="dxa"/>
            <w:gridSpan w:val="2"/>
            <w:noWrap/>
            <w:vAlign w:val="bottom"/>
          </w:tcPr>
          <w:p w14:paraId="26F44DDB" w14:textId="77777777" w:rsidR="00026E45" w:rsidRDefault="00000000">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c>
          <w:tcPr>
            <w:tcW w:w="717" w:type="dxa"/>
            <w:gridSpan w:val="2"/>
            <w:noWrap/>
            <w:vAlign w:val="bottom"/>
          </w:tcPr>
          <w:p w14:paraId="055B9438"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0" w:type="dxa"/>
            <w:gridSpan w:val="3"/>
            <w:noWrap/>
            <w:vAlign w:val="bottom"/>
          </w:tcPr>
          <w:p w14:paraId="2551CAAA"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4DD89693"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r>
      <w:tr w:rsidR="00026E45" w14:paraId="06E7A3CC" w14:textId="77777777">
        <w:trPr>
          <w:trHeight w:val="255"/>
          <w:jc w:val="center"/>
        </w:trPr>
        <w:tc>
          <w:tcPr>
            <w:tcW w:w="3736" w:type="dxa"/>
            <w:noWrap/>
            <w:vAlign w:val="bottom"/>
          </w:tcPr>
          <w:p w14:paraId="1754D845" w14:textId="77777777" w:rsidR="00026E45" w:rsidRDefault="00000000">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תרפיה באמצעות הבעה</w:t>
            </w:r>
          </w:p>
        </w:tc>
        <w:tc>
          <w:tcPr>
            <w:tcW w:w="709" w:type="dxa"/>
            <w:gridSpan w:val="2"/>
            <w:noWrap/>
            <w:vAlign w:val="bottom"/>
          </w:tcPr>
          <w:p w14:paraId="2CF99BA5" w14:textId="77777777" w:rsidR="00026E45" w:rsidRDefault="00000000">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c>
          <w:tcPr>
            <w:tcW w:w="717" w:type="dxa"/>
            <w:gridSpan w:val="2"/>
            <w:noWrap/>
            <w:vAlign w:val="bottom"/>
          </w:tcPr>
          <w:p w14:paraId="7ED4D4D7"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0" w:type="dxa"/>
            <w:gridSpan w:val="3"/>
            <w:noWrap/>
            <w:vAlign w:val="bottom"/>
          </w:tcPr>
          <w:p w14:paraId="45F63C62"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1277543F" w14:textId="77777777" w:rsidR="00026E45" w:rsidRDefault="00026E45">
            <w:pPr>
              <w:overflowPunct/>
              <w:autoSpaceDE/>
              <w:autoSpaceDN/>
              <w:bidi w:val="0"/>
              <w:adjustRightInd/>
              <w:spacing w:before="60" w:after="60" w:line="240" w:lineRule="auto"/>
              <w:jc w:val="center"/>
              <w:textAlignment w:val="auto"/>
              <w:rPr>
                <w:rFonts w:ascii="David" w:eastAsia="Batang" w:hAnsi="David"/>
              </w:rPr>
            </w:pPr>
          </w:p>
        </w:tc>
      </w:tr>
      <w:bookmarkEnd w:id="71"/>
    </w:tbl>
    <w:p w14:paraId="7F837158" w14:textId="77777777" w:rsidR="00026E45" w:rsidRDefault="00026E45">
      <w:pPr>
        <w:widowControl w:val="0"/>
        <w:spacing w:line="300" w:lineRule="atLeast"/>
        <w:textAlignment w:val="auto"/>
        <w:rPr>
          <w:b/>
          <w:bCs/>
          <w:sz w:val="30"/>
          <w:szCs w:val="30"/>
          <w:u w:val="single"/>
          <w:rtl/>
          <w:lang w:eastAsia="en-US"/>
        </w:rPr>
      </w:pPr>
    </w:p>
    <w:p w14:paraId="70A02B8F" w14:textId="77777777" w:rsidR="00026E45" w:rsidRDefault="00026E45">
      <w:pPr>
        <w:widowControl w:val="0"/>
        <w:spacing w:line="300" w:lineRule="atLeast"/>
        <w:textAlignment w:val="auto"/>
        <w:rPr>
          <w:b/>
          <w:bCs/>
          <w:sz w:val="30"/>
          <w:szCs w:val="30"/>
          <w:u w:val="single"/>
          <w:rtl/>
          <w:lang w:eastAsia="en-US"/>
        </w:rPr>
      </w:pPr>
    </w:p>
    <w:p w14:paraId="4BB4110C" w14:textId="77777777" w:rsidR="00026E45" w:rsidRDefault="00026E45">
      <w:pPr>
        <w:widowControl w:val="0"/>
        <w:spacing w:line="300" w:lineRule="atLeast"/>
        <w:textAlignment w:val="auto"/>
        <w:rPr>
          <w:b/>
          <w:bCs/>
          <w:sz w:val="30"/>
          <w:szCs w:val="30"/>
          <w:u w:val="single"/>
          <w:rtl/>
          <w:lang w:eastAsia="en-US"/>
        </w:rPr>
      </w:pPr>
    </w:p>
    <w:p w14:paraId="55FEDC30" w14:textId="77777777" w:rsidR="00026E45" w:rsidRDefault="00026E45">
      <w:pPr>
        <w:widowControl w:val="0"/>
        <w:spacing w:line="300" w:lineRule="atLeast"/>
        <w:textAlignment w:val="auto"/>
        <w:rPr>
          <w:b/>
          <w:bCs/>
          <w:sz w:val="30"/>
          <w:szCs w:val="30"/>
          <w:u w:val="single"/>
          <w:rtl/>
          <w:lang w:eastAsia="en-US"/>
        </w:rPr>
      </w:pPr>
    </w:p>
    <w:p w14:paraId="2D520DAE" w14:textId="77777777" w:rsidR="00026E45" w:rsidRDefault="00026E45">
      <w:pPr>
        <w:widowControl w:val="0"/>
        <w:spacing w:line="300" w:lineRule="atLeast"/>
        <w:textAlignment w:val="auto"/>
        <w:rPr>
          <w:b/>
          <w:bCs/>
          <w:sz w:val="30"/>
          <w:szCs w:val="30"/>
          <w:u w:val="single"/>
          <w:rtl/>
          <w:lang w:eastAsia="en-US"/>
        </w:rPr>
      </w:pPr>
    </w:p>
    <w:p w14:paraId="3FE3A9CC" w14:textId="77777777" w:rsidR="00026E45" w:rsidRDefault="00026E45">
      <w:pPr>
        <w:widowControl w:val="0"/>
        <w:spacing w:line="300" w:lineRule="atLeast"/>
        <w:textAlignment w:val="auto"/>
        <w:rPr>
          <w:b/>
          <w:bCs/>
          <w:sz w:val="30"/>
          <w:szCs w:val="30"/>
          <w:u w:val="single"/>
          <w:rtl/>
          <w:lang w:eastAsia="en-US"/>
        </w:rPr>
      </w:pPr>
    </w:p>
    <w:p w14:paraId="1BF5CBEE" w14:textId="77777777" w:rsidR="00026E45" w:rsidRDefault="00026E45">
      <w:pPr>
        <w:widowControl w:val="0"/>
        <w:spacing w:line="300" w:lineRule="atLeast"/>
        <w:textAlignment w:val="auto"/>
        <w:rPr>
          <w:b/>
          <w:bCs/>
          <w:sz w:val="30"/>
          <w:szCs w:val="30"/>
          <w:u w:val="single"/>
          <w:rtl/>
          <w:lang w:eastAsia="en-US"/>
        </w:rPr>
      </w:pPr>
    </w:p>
    <w:p w14:paraId="3F9D349D" w14:textId="77777777" w:rsidR="00026E45" w:rsidRDefault="00026E45">
      <w:pPr>
        <w:widowControl w:val="0"/>
        <w:spacing w:line="300" w:lineRule="atLeast"/>
        <w:textAlignment w:val="auto"/>
        <w:rPr>
          <w:b/>
          <w:bCs/>
          <w:sz w:val="30"/>
          <w:szCs w:val="30"/>
          <w:u w:val="single"/>
          <w:rtl/>
          <w:lang w:eastAsia="en-US"/>
        </w:rPr>
      </w:pPr>
    </w:p>
    <w:p w14:paraId="0CF84BFF" w14:textId="77777777" w:rsidR="00026E45" w:rsidRDefault="00026E45">
      <w:pPr>
        <w:widowControl w:val="0"/>
        <w:spacing w:line="300" w:lineRule="atLeast"/>
        <w:textAlignment w:val="auto"/>
        <w:rPr>
          <w:b/>
          <w:bCs/>
          <w:sz w:val="30"/>
          <w:szCs w:val="30"/>
          <w:u w:val="single"/>
          <w:rtl/>
          <w:lang w:eastAsia="en-US"/>
        </w:rPr>
      </w:pPr>
    </w:p>
    <w:p w14:paraId="2C882AC3" w14:textId="77777777" w:rsidR="00026E45" w:rsidRDefault="00026E45">
      <w:pPr>
        <w:widowControl w:val="0"/>
        <w:spacing w:line="300" w:lineRule="atLeast"/>
        <w:textAlignment w:val="auto"/>
        <w:rPr>
          <w:b/>
          <w:bCs/>
          <w:sz w:val="30"/>
          <w:szCs w:val="30"/>
          <w:u w:val="single"/>
          <w:rtl/>
          <w:lang w:eastAsia="en-US"/>
        </w:rPr>
      </w:pPr>
    </w:p>
    <w:p w14:paraId="7EDD4C5C" w14:textId="77777777" w:rsidR="00026E45" w:rsidRDefault="00026E45">
      <w:pPr>
        <w:widowControl w:val="0"/>
        <w:spacing w:line="300" w:lineRule="atLeast"/>
        <w:textAlignment w:val="auto"/>
        <w:rPr>
          <w:b/>
          <w:bCs/>
          <w:sz w:val="30"/>
          <w:szCs w:val="30"/>
          <w:u w:val="single"/>
          <w:rtl/>
          <w:lang w:eastAsia="en-US"/>
        </w:rPr>
      </w:pPr>
    </w:p>
    <w:p w14:paraId="0AC7573E" w14:textId="77777777" w:rsidR="00026E45" w:rsidRDefault="00026E45">
      <w:pPr>
        <w:widowControl w:val="0"/>
        <w:spacing w:line="300" w:lineRule="atLeast"/>
        <w:textAlignment w:val="auto"/>
        <w:rPr>
          <w:b/>
          <w:bCs/>
          <w:sz w:val="30"/>
          <w:szCs w:val="30"/>
          <w:u w:val="single"/>
          <w:rtl/>
          <w:lang w:eastAsia="en-US"/>
        </w:rPr>
      </w:pPr>
    </w:p>
    <w:p w14:paraId="1C6A95B4" w14:textId="77777777" w:rsidR="00026E45" w:rsidRDefault="00026E45">
      <w:pPr>
        <w:widowControl w:val="0"/>
        <w:spacing w:line="300" w:lineRule="atLeast"/>
        <w:textAlignment w:val="auto"/>
        <w:rPr>
          <w:b/>
          <w:bCs/>
          <w:sz w:val="30"/>
          <w:szCs w:val="30"/>
          <w:u w:val="single"/>
          <w:rtl/>
          <w:lang w:eastAsia="en-US"/>
        </w:rPr>
      </w:pPr>
    </w:p>
    <w:p w14:paraId="3FFDEC5D" w14:textId="77777777" w:rsidR="00026E45" w:rsidRDefault="00026E45">
      <w:pPr>
        <w:widowControl w:val="0"/>
        <w:spacing w:line="300" w:lineRule="atLeast"/>
        <w:textAlignment w:val="auto"/>
        <w:rPr>
          <w:b/>
          <w:bCs/>
          <w:sz w:val="30"/>
          <w:szCs w:val="30"/>
          <w:u w:val="single"/>
          <w:rtl/>
          <w:lang w:eastAsia="en-US"/>
        </w:rPr>
      </w:pPr>
    </w:p>
    <w:p w14:paraId="0B617AB0" w14:textId="77777777" w:rsidR="00026E45" w:rsidRDefault="00026E45">
      <w:pPr>
        <w:widowControl w:val="0"/>
        <w:spacing w:line="300" w:lineRule="atLeast"/>
        <w:textAlignment w:val="auto"/>
        <w:rPr>
          <w:b/>
          <w:bCs/>
          <w:sz w:val="30"/>
          <w:szCs w:val="30"/>
          <w:u w:val="single"/>
          <w:rtl/>
          <w:lang w:eastAsia="en-US"/>
        </w:rPr>
      </w:pPr>
    </w:p>
    <w:p w14:paraId="35AC6FAE" w14:textId="77777777" w:rsidR="00026E45" w:rsidRDefault="00026E45">
      <w:pPr>
        <w:widowControl w:val="0"/>
        <w:spacing w:line="300" w:lineRule="atLeast"/>
        <w:textAlignment w:val="auto"/>
        <w:rPr>
          <w:b/>
          <w:bCs/>
          <w:sz w:val="30"/>
          <w:szCs w:val="30"/>
          <w:u w:val="single"/>
          <w:rtl/>
          <w:lang w:eastAsia="en-US"/>
        </w:rPr>
      </w:pPr>
    </w:p>
    <w:p w14:paraId="33453377" w14:textId="77777777" w:rsidR="00026E45" w:rsidRDefault="00026E45">
      <w:pPr>
        <w:widowControl w:val="0"/>
        <w:spacing w:line="300" w:lineRule="atLeast"/>
        <w:textAlignment w:val="auto"/>
        <w:rPr>
          <w:b/>
          <w:bCs/>
          <w:sz w:val="30"/>
          <w:szCs w:val="30"/>
          <w:u w:val="single"/>
          <w:rtl/>
          <w:lang w:eastAsia="en-US"/>
        </w:rPr>
      </w:pPr>
    </w:p>
    <w:p w14:paraId="00D41A20" w14:textId="77777777" w:rsidR="00026E45" w:rsidRDefault="00026E45">
      <w:pPr>
        <w:widowControl w:val="0"/>
        <w:spacing w:line="300" w:lineRule="atLeast"/>
        <w:textAlignment w:val="auto"/>
        <w:rPr>
          <w:b/>
          <w:bCs/>
          <w:sz w:val="30"/>
          <w:szCs w:val="30"/>
          <w:u w:val="single"/>
          <w:rtl/>
          <w:lang w:eastAsia="en-US"/>
        </w:rPr>
      </w:pPr>
    </w:p>
    <w:p w14:paraId="63FAF273" w14:textId="77777777" w:rsidR="00026E45" w:rsidRDefault="00026E45">
      <w:pPr>
        <w:widowControl w:val="0"/>
        <w:spacing w:line="300" w:lineRule="atLeast"/>
        <w:textAlignment w:val="auto"/>
        <w:rPr>
          <w:b/>
          <w:bCs/>
          <w:sz w:val="30"/>
          <w:szCs w:val="30"/>
          <w:u w:val="single"/>
          <w:rtl/>
          <w:lang w:eastAsia="en-US"/>
        </w:rPr>
      </w:pPr>
    </w:p>
    <w:p w14:paraId="2D3401CB" w14:textId="77777777" w:rsidR="00026E45" w:rsidRDefault="00026E45">
      <w:pPr>
        <w:widowControl w:val="0"/>
        <w:spacing w:line="300" w:lineRule="atLeast"/>
        <w:textAlignment w:val="auto"/>
        <w:rPr>
          <w:b/>
          <w:bCs/>
          <w:sz w:val="30"/>
          <w:szCs w:val="30"/>
          <w:u w:val="single"/>
          <w:rtl/>
          <w:lang w:eastAsia="en-US"/>
        </w:rPr>
      </w:pPr>
    </w:p>
    <w:p w14:paraId="3F3589C9" w14:textId="77777777" w:rsidR="00026E45" w:rsidRDefault="00026E45">
      <w:pPr>
        <w:widowControl w:val="0"/>
        <w:spacing w:line="300" w:lineRule="atLeast"/>
        <w:textAlignment w:val="auto"/>
        <w:rPr>
          <w:b/>
          <w:bCs/>
          <w:sz w:val="30"/>
          <w:szCs w:val="30"/>
          <w:u w:val="single"/>
          <w:rtl/>
          <w:lang w:eastAsia="en-US"/>
        </w:rPr>
      </w:pPr>
    </w:p>
    <w:p w14:paraId="03F3B0FA" w14:textId="77777777" w:rsidR="00026E45" w:rsidRDefault="00026E45">
      <w:pPr>
        <w:widowControl w:val="0"/>
        <w:spacing w:line="300" w:lineRule="atLeast"/>
        <w:textAlignment w:val="auto"/>
        <w:rPr>
          <w:b/>
          <w:bCs/>
          <w:sz w:val="30"/>
          <w:szCs w:val="30"/>
          <w:u w:val="single"/>
          <w:rtl/>
          <w:lang w:eastAsia="en-US"/>
        </w:rPr>
      </w:pPr>
    </w:p>
    <w:p w14:paraId="36D908D7" w14:textId="77777777" w:rsidR="00026E45" w:rsidRDefault="00026E45">
      <w:pPr>
        <w:widowControl w:val="0"/>
        <w:spacing w:line="300" w:lineRule="atLeast"/>
        <w:textAlignment w:val="auto"/>
        <w:rPr>
          <w:b/>
          <w:bCs/>
          <w:sz w:val="30"/>
          <w:szCs w:val="30"/>
          <w:u w:val="single"/>
          <w:rtl/>
          <w:lang w:eastAsia="en-US"/>
        </w:rPr>
      </w:pPr>
    </w:p>
    <w:p w14:paraId="3F34E56A" w14:textId="77777777" w:rsidR="00026E45" w:rsidRDefault="00026E45">
      <w:pPr>
        <w:widowControl w:val="0"/>
        <w:spacing w:line="300" w:lineRule="atLeast"/>
        <w:textAlignment w:val="auto"/>
        <w:rPr>
          <w:b/>
          <w:bCs/>
          <w:sz w:val="30"/>
          <w:szCs w:val="30"/>
          <w:u w:val="single"/>
          <w:rtl/>
          <w:lang w:eastAsia="en-US"/>
        </w:rPr>
      </w:pPr>
    </w:p>
    <w:p w14:paraId="6B51EE05" w14:textId="77777777" w:rsidR="00026E45" w:rsidRDefault="00026E45">
      <w:pPr>
        <w:widowControl w:val="0"/>
        <w:spacing w:line="300" w:lineRule="atLeast"/>
        <w:textAlignment w:val="auto"/>
        <w:rPr>
          <w:b/>
          <w:bCs/>
          <w:sz w:val="30"/>
          <w:szCs w:val="30"/>
          <w:u w:val="single"/>
          <w:rtl/>
          <w:lang w:eastAsia="en-US"/>
        </w:rPr>
      </w:pPr>
    </w:p>
    <w:p w14:paraId="41251FD7" w14:textId="77777777" w:rsidR="00026E45" w:rsidRDefault="00026E45">
      <w:pPr>
        <w:widowControl w:val="0"/>
        <w:spacing w:line="300" w:lineRule="atLeast"/>
        <w:textAlignment w:val="auto"/>
        <w:rPr>
          <w:b/>
          <w:bCs/>
          <w:sz w:val="30"/>
          <w:szCs w:val="30"/>
          <w:u w:val="single"/>
          <w:rtl/>
          <w:lang w:eastAsia="en-US"/>
        </w:rPr>
      </w:pPr>
    </w:p>
    <w:p w14:paraId="484355D8" w14:textId="77777777" w:rsidR="00026E45" w:rsidRDefault="00026E45">
      <w:pPr>
        <w:widowControl w:val="0"/>
        <w:spacing w:line="300" w:lineRule="atLeast"/>
        <w:textAlignment w:val="auto"/>
        <w:rPr>
          <w:b/>
          <w:bCs/>
          <w:sz w:val="30"/>
          <w:szCs w:val="30"/>
          <w:u w:val="single"/>
          <w:rtl/>
          <w:lang w:eastAsia="en-US"/>
        </w:rPr>
      </w:pPr>
    </w:p>
    <w:p w14:paraId="5A411808" w14:textId="77777777" w:rsidR="00026E45" w:rsidRDefault="00000000">
      <w:pPr>
        <w:widowControl w:val="0"/>
        <w:spacing w:line="300" w:lineRule="atLeast"/>
        <w:jc w:val="right"/>
        <w:textAlignment w:val="auto"/>
        <w:rPr>
          <w:sz w:val="30"/>
          <w:szCs w:val="30"/>
          <w:rtl/>
          <w:lang w:eastAsia="en-US"/>
        </w:rPr>
      </w:pPr>
      <w:r>
        <w:rPr>
          <w:rFonts w:hint="cs"/>
          <w:sz w:val="30"/>
          <w:szCs w:val="30"/>
          <w:rtl/>
          <w:lang w:eastAsia="en-US"/>
        </w:rPr>
        <w:t>נספח 6</w:t>
      </w:r>
    </w:p>
    <w:p w14:paraId="0E43DF93" w14:textId="77777777" w:rsidR="00026E45" w:rsidRDefault="00026E45">
      <w:pPr>
        <w:tabs>
          <w:tab w:val="center" w:pos="4320"/>
          <w:tab w:val="right" w:pos="8640"/>
        </w:tabs>
        <w:overflowPunct/>
        <w:autoSpaceDE/>
        <w:autoSpaceDN/>
        <w:adjustRightInd/>
        <w:spacing w:line="240" w:lineRule="auto"/>
        <w:jc w:val="left"/>
        <w:textAlignment w:val="auto"/>
        <w:rPr>
          <w:b/>
          <w:bCs/>
          <w:rtl/>
          <w:lang w:eastAsia="en-US"/>
        </w:rPr>
      </w:pPr>
    </w:p>
    <w:p w14:paraId="5CE4B6C2" w14:textId="77777777" w:rsidR="00026E45" w:rsidRDefault="00000000">
      <w:pPr>
        <w:overflowPunct/>
        <w:autoSpaceDE/>
        <w:autoSpaceDN/>
        <w:adjustRightInd/>
        <w:spacing w:line="240" w:lineRule="auto"/>
        <w:jc w:val="center"/>
        <w:textAlignment w:val="auto"/>
        <w:rPr>
          <w:b/>
          <w:bCs/>
          <w:sz w:val="32"/>
          <w:szCs w:val="32"/>
          <w:u w:val="single"/>
          <w:lang w:eastAsia="en-US"/>
        </w:rPr>
      </w:pPr>
      <w:r>
        <w:rPr>
          <w:rFonts w:hint="cs"/>
          <w:b/>
          <w:bCs/>
          <w:sz w:val="32"/>
          <w:szCs w:val="32"/>
          <w:u w:val="single"/>
          <w:rtl/>
          <w:lang w:eastAsia="en-US"/>
        </w:rPr>
        <w:t xml:space="preserve">טופס בדיקת עבודה וסיכום ראיון </w:t>
      </w:r>
      <w:r>
        <w:rPr>
          <w:b/>
          <w:bCs/>
          <w:sz w:val="32"/>
          <w:szCs w:val="32"/>
          <w:u w:val="single"/>
          <w:rtl/>
          <w:lang w:eastAsia="en-US"/>
        </w:rPr>
        <w:t>–</w:t>
      </w:r>
      <w:r>
        <w:rPr>
          <w:rFonts w:hint="cs"/>
          <w:b/>
          <w:bCs/>
          <w:sz w:val="32"/>
          <w:szCs w:val="32"/>
          <w:u w:val="single"/>
          <w:rtl/>
          <w:lang w:eastAsia="en-US"/>
        </w:rPr>
        <w:t xml:space="preserve"> תואר שלישי מחו"ל</w:t>
      </w:r>
    </w:p>
    <w:p w14:paraId="4D441EB2" w14:textId="77777777" w:rsidR="00026E45" w:rsidRDefault="00026E45">
      <w:pPr>
        <w:overflowPunct/>
        <w:autoSpaceDE/>
        <w:autoSpaceDN/>
        <w:adjustRightInd/>
        <w:spacing w:line="240" w:lineRule="auto"/>
        <w:jc w:val="left"/>
        <w:textAlignment w:val="auto"/>
        <w:rPr>
          <w:b/>
          <w:bCs/>
          <w:sz w:val="32"/>
          <w:szCs w:val="32"/>
          <w:u w:val="single"/>
          <w:rtl/>
          <w:lang w:eastAsia="en-US"/>
        </w:rPr>
      </w:pPr>
    </w:p>
    <w:p w14:paraId="495A73EC" w14:textId="77777777" w:rsidR="00026E45" w:rsidRDefault="00026E45">
      <w:pPr>
        <w:tabs>
          <w:tab w:val="center" w:pos="4320"/>
          <w:tab w:val="right" w:pos="8640"/>
        </w:tabs>
        <w:overflowPunct/>
        <w:autoSpaceDE/>
        <w:autoSpaceDN/>
        <w:adjustRightInd/>
        <w:spacing w:line="240" w:lineRule="auto"/>
        <w:jc w:val="left"/>
        <w:textAlignment w:val="auto"/>
        <w:rPr>
          <w:b/>
          <w:bCs/>
          <w:rtl/>
          <w:lang w:eastAsia="en-US"/>
        </w:rPr>
      </w:pPr>
    </w:p>
    <w:p w14:paraId="2E1DF5BC" w14:textId="77777777" w:rsidR="00026E45" w:rsidRDefault="00000000">
      <w:pPr>
        <w:overflowPunct/>
        <w:autoSpaceDE/>
        <w:autoSpaceDN/>
        <w:adjustRightInd/>
        <w:spacing w:line="240" w:lineRule="auto"/>
        <w:jc w:val="left"/>
        <w:textAlignment w:val="auto"/>
        <w:rPr>
          <w:rtl/>
          <w:lang w:eastAsia="en-US"/>
        </w:rPr>
      </w:pPr>
      <w:r>
        <w:rPr>
          <w:rFonts w:hint="cs"/>
          <w:rtl/>
          <w:lang w:eastAsia="en-US"/>
        </w:rPr>
        <w:t>מספר תיק:      ________________</w:t>
      </w:r>
    </w:p>
    <w:p w14:paraId="4E68EE56" w14:textId="77777777" w:rsidR="00026E45" w:rsidRDefault="00026E45">
      <w:pPr>
        <w:overflowPunct/>
        <w:autoSpaceDE/>
        <w:autoSpaceDN/>
        <w:adjustRightInd/>
        <w:spacing w:line="240" w:lineRule="auto"/>
        <w:jc w:val="left"/>
        <w:textAlignment w:val="auto"/>
        <w:rPr>
          <w:rtl/>
          <w:lang w:eastAsia="en-US"/>
        </w:rPr>
      </w:pPr>
    </w:p>
    <w:p w14:paraId="2A8C2632" w14:textId="77777777" w:rsidR="00026E45" w:rsidRDefault="00000000">
      <w:pPr>
        <w:overflowPunct/>
        <w:autoSpaceDE/>
        <w:autoSpaceDN/>
        <w:adjustRightInd/>
        <w:spacing w:line="240" w:lineRule="auto"/>
        <w:jc w:val="left"/>
        <w:textAlignment w:val="auto"/>
        <w:rPr>
          <w:rtl/>
          <w:lang w:eastAsia="en-US"/>
        </w:rPr>
      </w:pPr>
      <w:r>
        <w:rPr>
          <w:rFonts w:hint="cs"/>
          <w:rtl/>
          <w:lang w:eastAsia="en-US"/>
        </w:rPr>
        <w:t>שם המועמד:     ________________</w:t>
      </w:r>
    </w:p>
    <w:p w14:paraId="5DA2148B" w14:textId="77777777" w:rsidR="00026E45" w:rsidRDefault="00026E45">
      <w:pPr>
        <w:overflowPunct/>
        <w:autoSpaceDE/>
        <w:autoSpaceDN/>
        <w:adjustRightInd/>
        <w:spacing w:line="240" w:lineRule="auto"/>
        <w:jc w:val="left"/>
        <w:textAlignment w:val="auto"/>
        <w:rPr>
          <w:rtl/>
          <w:lang w:eastAsia="en-US"/>
        </w:rPr>
      </w:pPr>
    </w:p>
    <w:p w14:paraId="2DFB042B" w14:textId="77777777" w:rsidR="00026E45" w:rsidRDefault="00000000">
      <w:pPr>
        <w:overflowPunct/>
        <w:autoSpaceDE/>
        <w:autoSpaceDN/>
        <w:adjustRightInd/>
        <w:spacing w:line="240" w:lineRule="auto"/>
        <w:jc w:val="left"/>
        <w:textAlignment w:val="auto"/>
        <w:rPr>
          <w:rtl/>
          <w:lang w:eastAsia="en-US"/>
        </w:rPr>
      </w:pPr>
      <w:r>
        <w:rPr>
          <w:rFonts w:hint="cs"/>
          <w:rtl/>
          <w:lang w:eastAsia="en-US"/>
        </w:rPr>
        <w:t>תאריך: ________________</w:t>
      </w:r>
    </w:p>
    <w:p w14:paraId="11DBC023" w14:textId="77777777" w:rsidR="00026E45" w:rsidRDefault="00026E45">
      <w:pPr>
        <w:overflowPunct/>
        <w:autoSpaceDE/>
        <w:autoSpaceDN/>
        <w:adjustRightInd/>
        <w:spacing w:line="240" w:lineRule="auto"/>
        <w:jc w:val="left"/>
        <w:textAlignment w:val="auto"/>
        <w:rPr>
          <w:b/>
          <w:bCs/>
          <w:sz w:val="28"/>
          <w:szCs w:val="28"/>
          <w:u w:val="single"/>
          <w:rtl/>
          <w:lang w:eastAsia="en-US"/>
        </w:rPr>
      </w:pPr>
    </w:p>
    <w:p w14:paraId="3666C260" w14:textId="77777777" w:rsidR="00026E45" w:rsidRDefault="00000000">
      <w:pPr>
        <w:overflowPunct/>
        <w:autoSpaceDE/>
        <w:autoSpaceDN/>
        <w:adjustRightInd/>
        <w:spacing w:line="240" w:lineRule="auto"/>
        <w:jc w:val="left"/>
        <w:textAlignment w:val="auto"/>
        <w:rPr>
          <w:b/>
          <w:bCs/>
          <w:sz w:val="28"/>
          <w:szCs w:val="28"/>
          <w:u w:val="single"/>
          <w:rtl/>
          <w:lang w:eastAsia="en-US"/>
        </w:rPr>
      </w:pPr>
      <w:r>
        <w:rPr>
          <w:rFonts w:hint="cs"/>
          <w:b/>
          <w:bCs/>
          <w:sz w:val="28"/>
          <w:szCs w:val="28"/>
          <w:u w:val="single"/>
          <w:rtl/>
          <w:lang w:eastAsia="en-US"/>
        </w:rPr>
        <w:t>עבודת הדוקטורט</w:t>
      </w:r>
    </w:p>
    <w:p w14:paraId="1F3BB78A" w14:textId="77777777" w:rsidR="00026E45" w:rsidRDefault="00000000">
      <w:pPr>
        <w:overflowPunct/>
        <w:autoSpaceDE/>
        <w:autoSpaceDN/>
        <w:adjustRightInd/>
        <w:spacing w:line="240" w:lineRule="auto"/>
        <w:jc w:val="left"/>
        <w:textAlignment w:val="auto"/>
        <w:rPr>
          <w:rtl/>
          <w:lang w:eastAsia="en-US"/>
        </w:rPr>
      </w:pPr>
      <w:r>
        <w:rPr>
          <w:rFonts w:hint="cs"/>
          <w:rtl/>
          <w:lang w:eastAsia="en-US"/>
        </w:rPr>
        <w:t xml:space="preserve"> </w:t>
      </w:r>
    </w:p>
    <w:p w14:paraId="50FCFABB" w14:textId="77777777" w:rsidR="00026E45" w:rsidRDefault="00026E45">
      <w:pPr>
        <w:overflowPunct/>
        <w:autoSpaceDE/>
        <w:autoSpaceDN/>
        <w:adjustRightInd/>
        <w:spacing w:line="240" w:lineRule="auto"/>
        <w:jc w:val="left"/>
        <w:textAlignment w:val="auto"/>
        <w:rPr>
          <w:rtl/>
          <w:lang w:eastAsia="en-US"/>
        </w:rPr>
      </w:pPr>
    </w:p>
    <w:p w14:paraId="142BAA5C" w14:textId="77777777" w:rsidR="00026E45" w:rsidRDefault="00000000">
      <w:pPr>
        <w:overflowPunct/>
        <w:autoSpaceDE/>
        <w:autoSpaceDN/>
        <w:adjustRightInd/>
        <w:spacing w:line="240" w:lineRule="auto"/>
        <w:jc w:val="left"/>
        <w:textAlignment w:val="auto"/>
        <w:rPr>
          <w:rtl/>
          <w:lang w:eastAsia="en-US"/>
        </w:rPr>
      </w:pPr>
      <w:r>
        <w:rPr>
          <w:rFonts w:hint="cs"/>
          <w:rtl/>
          <w:lang w:eastAsia="en-US"/>
        </w:rPr>
        <w:t xml:space="preserve">מידת החידוש והתרומה הייחודית של העבודה  </w:t>
      </w:r>
    </w:p>
    <w:p w14:paraId="6A333767" w14:textId="77777777" w:rsidR="00026E45" w:rsidRDefault="00000000">
      <w:pPr>
        <w:overflowPunct/>
        <w:autoSpaceDE/>
        <w:autoSpaceDN/>
        <w:adjustRightInd/>
        <w:spacing w:line="240" w:lineRule="auto"/>
        <w:jc w:val="left"/>
        <w:textAlignment w:val="auto"/>
        <w:rPr>
          <w:sz w:val="36"/>
          <w:szCs w:val="36"/>
          <w:rtl/>
          <w:lang w:eastAsia="en-US"/>
        </w:rPr>
      </w:pPr>
      <w:r>
        <w:rPr>
          <w:rFonts w:hint="cs"/>
          <w:sz w:val="36"/>
          <w:szCs w:val="36"/>
          <w:rtl/>
          <w:lang w:eastAsia="en-US"/>
        </w:rPr>
        <w:t>____________________________________________________________________________________________________________________________________________________________________________________________________________________</w:t>
      </w:r>
    </w:p>
    <w:p w14:paraId="49E15C29" w14:textId="77777777" w:rsidR="00026E45" w:rsidRDefault="00026E45">
      <w:pPr>
        <w:overflowPunct/>
        <w:autoSpaceDE/>
        <w:autoSpaceDN/>
        <w:adjustRightInd/>
        <w:spacing w:line="240" w:lineRule="auto"/>
        <w:jc w:val="left"/>
        <w:textAlignment w:val="auto"/>
        <w:rPr>
          <w:rtl/>
          <w:lang w:eastAsia="en-US"/>
        </w:rPr>
      </w:pPr>
    </w:p>
    <w:p w14:paraId="65996064" w14:textId="77777777" w:rsidR="00026E45" w:rsidRDefault="00000000">
      <w:pPr>
        <w:overflowPunct/>
        <w:autoSpaceDE/>
        <w:autoSpaceDN/>
        <w:adjustRightInd/>
        <w:spacing w:line="240" w:lineRule="auto"/>
        <w:jc w:val="left"/>
        <w:textAlignment w:val="auto"/>
        <w:rPr>
          <w:rtl/>
          <w:lang w:eastAsia="en-US"/>
        </w:rPr>
      </w:pPr>
      <w:r>
        <w:rPr>
          <w:rFonts w:hint="cs"/>
          <w:rtl/>
          <w:lang w:eastAsia="en-US"/>
        </w:rPr>
        <w:t xml:space="preserve">הערכת הסקירה המחקרית ודרכי עריכתה ומידת השליטה בחומר הרקע </w:t>
      </w:r>
    </w:p>
    <w:p w14:paraId="4813D1D1" w14:textId="77777777" w:rsidR="00026E45" w:rsidRDefault="00000000">
      <w:pPr>
        <w:overflowPunct/>
        <w:autoSpaceDE/>
        <w:autoSpaceDN/>
        <w:adjustRightInd/>
        <w:spacing w:line="240" w:lineRule="auto"/>
        <w:jc w:val="left"/>
        <w:textAlignment w:val="auto"/>
        <w:rPr>
          <w:rtl/>
          <w:lang w:eastAsia="en-US"/>
        </w:rPr>
      </w:pPr>
      <w:r>
        <w:rPr>
          <w:rFonts w:hint="cs"/>
          <w:sz w:val="36"/>
          <w:szCs w:val="36"/>
          <w:rtl/>
          <w:lang w:eastAsia="en-US"/>
        </w:rPr>
        <w:t>____________________________________________________________________________________________________________________________________________________________________________________________________________________</w:t>
      </w:r>
    </w:p>
    <w:p w14:paraId="3B651193" w14:textId="77777777" w:rsidR="00026E45" w:rsidRDefault="00026E45">
      <w:pPr>
        <w:overflowPunct/>
        <w:autoSpaceDE/>
        <w:autoSpaceDN/>
        <w:adjustRightInd/>
        <w:spacing w:line="240" w:lineRule="auto"/>
        <w:jc w:val="left"/>
        <w:textAlignment w:val="auto"/>
        <w:rPr>
          <w:rtl/>
          <w:lang w:eastAsia="en-US"/>
        </w:rPr>
      </w:pPr>
    </w:p>
    <w:p w14:paraId="2F5FF54B" w14:textId="77777777" w:rsidR="00026E45" w:rsidRDefault="00026E45">
      <w:pPr>
        <w:overflowPunct/>
        <w:autoSpaceDE/>
        <w:autoSpaceDN/>
        <w:adjustRightInd/>
        <w:spacing w:line="240" w:lineRule="auto"/>
        <w:jc w:val="left"/>
        <w:textAlignment w:val="auto"/>
        <w:rPr>
          <w:rtl/>
          <w:lang w:eastAsia="en-US"/>
        </w:rPr>
      </w:pPr>
    </w:p>
    <w:p w14:paraId="0F51FD44" w14:textId="77777777" w:rsidR="00026E45" w:rsidRDefault="00000000">
      <w:pPr>
        <w:overflowPunct/>
        <w:autoSpaceDE/>
        <w:autoSpaceDN/>
        <w:adjustRightInd/>
        <w:spacing w:line="240" w:lineRule="auto"/>
        <w:jc w:val="left"/>
        <w:textAlignment w:val="auto"/>
        <w:rPr>
          <w:rtl/>
          <w:lang w:eastAsia="en-US"/>
        </w:rPr>
      </w:pPr>
      <w:r>
        <w:rPr>
          <w:rFonts w:hint="cs"/>
          <w:rtl/>
          <w:lang w:eastAsia="en-US"/>
        </w:rPr>
        <w:t>הערכה של ניתוח החומר ושל החשיבה  הביקורתית</w:t>
      </w:r>
    </w:p>
    <w:p w14:paraId="576DC3F6" w14:textId="77777777" w:rsidR="00026E45" w:rsidRDefault="00000000">
      <w:pPr>
        <w:overflowPunct/>
        <w:autoSpaceDE/>
        <w:autoSpaceDN/>
        <w:adjustRightInd/>
        <w:spacing w:line="240" w:lineRule="auto"/>
        <w:jc w:val="left"/>
        <w:textAlignment w:val="auto"/>
        <w:rPr>
          <w:sz w:val="36"/>
          <w:szCs w:val="36"/>
          <w:rtl/>
          <w:lang w:eastAsia="en-US"/>
        </w:rPr>
      </w:pPr>
      <w:r>
        <w:rPr>
          <w:rFonts w:hint="cs"/>
          <w:sz w:val="36"/>
          <w:szCs w:val="36"/>
          <w:rtl/>
          <w:lang w:eastAsia="en-US"/>
        </w:rPr>
        <w:t>____________________________________________________________________________________________________________________________________________________________________________________________________________________</w:t>
      </w:r>
    </w:p>
    <w:p w14:paraId="29039F4B" w14:textId="77777777" w:rsidR="00026E45" w:rsidRDefault="00026E45">
      <w:pPr>
        <w:overflowPunct/>
        <w:autoSpaceDE/>
        <w:autoSpaceDN/>
        <w:adjustRightInd/>
        <w:spacing w:line="240" w:lineRule="auto"/>
        <w:jc w:val="left"/>
        <w:textAlignment w:val="auto"/>
        <w:rPr>
          <w:rtl/>
          <w:lang w:eastAsia="en-US"/>
        </w:rPr>
      </w:pPr>
    </w:p>
    <w:p w14:paraId="0B02BB71" w14:textId="77777777" w:rsidR="00026E45" w:rsidRDefault="00026E45">
      <w:pPr>
        <w:overflowPunct/>
        <w:autoSpaceDE/>
        <w:autoSpaceDN/>
        <w:adjustRightInd/>
        <w:spacing w:line="240" w:lineRule="auto"/>
        <w:jc w:val="left"/>
        <w:textAlignment w:val="auto"/>
        <w:rPr>
          <w:rtl/>
          <w:lang w:eastAsia="en-US"/>
        </w:rPr>
      </w:pPr>
    </w:p>
    <w:p w14:paraId="02DDA490" w14:textId="77777777" w:rsidR="00026E45" w:rsidRDefault="00000000">
      <w:pPr>
        <w:overflowPunct/>
        <w:autoSpaceDE/>
        <w:autoSpaceDN/>
        <w:adjustRightInd/>
        <w:spacing w:line="240" w:lineRule="auto"/>
        <w:jc w:val="left"/>
        <w:textAlignment w:val="auto"/>
        <w:rPr>
          <w:lang w:eastAsia="en-US"/>
        </w:rPr>
      </w:pPr>
      <w:r>
        <w:rPr>
          <w:rFonts w:hint="cs"/>
          <w:rtl/>
          <w:lang w:eastAsia="en-US"/>
        </w:rPr>
        <w:t>הערכת המתודולוגיה ואופן בנית המחקר</w:t>
      </w:r>
    </w:p>
    <w:p w14:paraId="0BFED8DF" w14:textId="77777777" w:rsidR="00026E45" w:rsidRDefault="00026E45">
      <w:pPr>
        <w:overflowPunct/>
        <w:autoSpaceDE/>
        <w:autoSpaceDN/>
        <w:adjustRightInd/>
        <w:spacing w:line="240" w:lineRule="auto"/>
        <w:jc w:val="left"/>
        <w:textAlignment w:val="auto"/>
        <w:rPr>
          <w:lang w:eastAsia="en-US"/>
        </w:rPr>
      </w:pPr>
    </w:p>
    <w:p w14:paraId="4AD28B1A" w14:textId="77777777" w:rsidR="00026E45" w:rsidRDefault="00000000">
      <w:pPr>
        <w:overflowPunct/>
        <w:autoSpaceDE/>
        <w:autoSpaceDN/>
        <w:adjustRightInd/>
        <w:spacing w:line="240" w:lineRule="auto"/>
        <w:jc w:val="left"/>
        <w:textAlignment w:val="auto"/>
        <w:rPr>
          <w:sz w:val="36"/>
          <w:szCs w:val="36"/>
          <w:rtl/>
          <w:lang w:eastAsia="en-US"/>
        </w:rPr>
      </w:pPr>
      <w:r>
        <w:rPr>
          <w:rFonts w:hint="cs"/>
          <w:sz w:val="36"/>
          <w:szCs w:val="36"/>
          <w:rtl/>
          <w:lang w:eastAsia="en-US"/>
        </w:rPr>
        <w:t>____________________________________________________________________________________________________________________________________________________________________________________________________________________</w:t>
      </w:r>
    </w:p>
    <w:p w14:paraId="0A2F35BD" w14:textId="77777777" w:rsidR="00026E45" w:rsidRDefault="00026E45">
      <w:pPr>
        <w:overflowPunct/>
        <w:autoSpaceDE/>
        <w:autoSpaceDN/>
        <w:adjustRightInd/>
        <w:spacing w:line="240" w:lineRule="auto"/>
        <w:jc w:val="left"/>
        <w:textAlignment w:val="auto"/>
        <w:rPr>
          <w:rtl/>
          <w:lang w:eastAsia="en-US"/>
        </w:rPr>
      </w:pPr>
    </w:p>
    <w:p w14:paraId="502D3AEC" w14:textId="77777777" w:rsidR="00026E45" w:rsidRDefault="00026E45">
      <w:pPr>
        <w:overflowPunct/>
        <w:autoSpaceDE/>
        <w:autoSpaceDN/>
        <w:adjustRightInd/>
        <w:spacing w:line="240" w:lineRule="auto"/>
        <w:jc w:val="left"/>
        <w:textAlignment w:val="auto"/>
        <w:rPr>
          <w:rtl/>
          <w:lang w:eastAsia="en-US"/>
        </w:rPr>
      </w:pPr>
    </w:p>
    <w:p w14:paraId="723A5077" w14:textId="77777777" w:rsidR="00026E45" w:rsidRDefault="00026E45">
      <w:pPr>
        <w:overflowPunct/>
        <w:autoSpaceDE/>
        <w:autoSpaceDN/>
        <w:adjustRightInd/>
        <w:spacing w:line="240" w:lineRule="auto"/>
        <w:jc w:val="left"/>
        <w:textAlignment w:val="auto"/>
        <w:rPr>
          <w:rtl/>
          <w:lang w:eastAsia="en-US"/>
        </w:rPr>
      </w:pPr>
    </w:p>
    <w:p w14:paraId="422DD22D" w14:textId="77777777" w:rsidR="00026E45" w:rsidRDefault="00000000">
      <w:pPr>
        <w:overflowPunct/>
        <w:autoSpaceDE/>
        <w:autoSpaceDN/>
        <w:adjustRightInd/>
        <w:spacing w:line="240" w:lineRule="auto"/>
        <w:jc w:val="left"/>
        <w:textAlignment w:val="auto"/>
        <w:rPr>
          <w:rtl/>
          <w:lang w:eastAsia="en-US"/>
        </w:rPr>
      </w:pPr>
      <w:r>
        <w:rPr>
          <w:rFonts w:hint="cs"/>
          <w:rtl/>
          <w:lang w:eastAsia="en-US"/>
        </w:rPr>
        <w:t>מידת הרלוונטיות ומידת העדכון</w:t>
      </w:r>
      <w:r>
        <w:rPr>
          <w:rFonts w:hint="cs"/>
          <w:color w:val="FF00FF"/>
          <w:rtl/>
          <w:lang w:eastAsia="en-US"/>
        </w:rPr>
        <w:t xml:space="preserve">  </w:t>
      </w:r>
      <w:r>
        <w:rPr>
          <w:rFonts w:hint="cs"/>
          <w:rtl/>
          <w:lang w:eastAsia="en-US"/>
        </w:rPr>
        <w:t>של המקורות</w:t>
      </w:r>
      <w:r>
        <w:rPr>
          <w:lang w:eastAsia="en-US"/>
        </w:rPr>
        <w:t xml:space="preserve">(references) </w:t>
      </w:r>
      <w:r>
        <w:rPr>
          <w:rFonts w:hint="cs"/>
          <w:rtl/>
          <w:lang w:eastAsia="en-US"/>
        </w:rPr>
        <w:t xml:space="preserve"> </w:t>
      </w:r>
      <w:r>
        <w:rPr>
          <w:rFonts w:hint="cs"/>
          <w:sz w:val="36"/>
          <w:szCs w:val="36"/>
          <w:rtl/>
          <w:lang w:eastAsia="en-US"/>
        </w:rPr>
        <w:t>____________________________________________________________________________________________________________________________________________________________________________________________________________________</w:t>
      </w:r>
    </w:p>
    <w:p w14:paraId="72E4E661" w14:textId="77777777" w:rsidR="00026E45" w:rsidRDefault="00026E45">
      <w:pPr>
        <w:overflowPunct/>
        <w:autoSpaceDE/>
        <w:autoSpaceDN/>
        <w:adjustRightInd/>
        <w:spacing w:line="240" w:lineRule="auto"/>
        <w:jc w:val="left"/>
        <w:textAlignment w:val="auto"/>
        <w:rPr>
          <w:rtl/>
          <w:lang w:eastAsia="en-US"/>
        </w:rPr>
      </w:pPr>
    </w:p>
    <w:p w14:paraId="526715DE" w14:textId="77777777" w:rsidR="00026E45" w:rsidRDefault="00026E45">
      <w:pPr>
        <w:overflowPunct/>
        <w:autoSpaceDE/>
        <w:autoSpaceDN/>
        <w:adjustRightInd/>
        <w:spacing w:line="240" w:lineRule="auto"/>
        <w:jc w:val="left"/>
        <w:textAlignment w:val="auto"/>
        <w:rPr>
          <w:rtl/>
          <w:lang w:eastAsia="en-US"/>
        </w:rPr>
      </w:pPr>
    </w:p>
    <w:p w14:paraId="57BEBE96" w14:textId="77777777" w:rsidR="00026E45" w:rsidRDefault="00000000">
      <w:pPr>
        <w:overflowPunct/>
        <w:autoSpaceDE/>
        <w:autoSpaceDN/>
        <w:adjustRightInd/>
        <w:spacing w:line="240" w:lineRule="auto"/>
        <w:jc w:val="left"/>
        <w:textAlignment w:val="auto"/>
        <w:rPr>
          <w:rtl/>
          <w:lang w:eastAsia="en-US"/>
        </w:rPr>
      </w:pPr>
      <w:r>
        <w:rPr>
          <w:rFonts w:hint="cs"/>
          <w:rtl/>
          <w:lang w:eastAsia="en-US"/>
        </w:rPr>
        <w:t xml:space="preserve">אופן הצגת הממצאים ובהירות ההגשה </w:t>
      </w:r>
    </w:p>
    <w:p w14:paraId="4BA271A2" w14:textId="77777777" w:rsidR="00026E45" w:rsidRDefault="00000000">
      <w:pPr>
        <w:overflowPunct/>
        <w:autoSpaceDE/>
        <w:autoSpaceDN/>
        <w:adjustRightInd/>
        <w:spacing w:line="240" w:lineRule="auto"/>
        <w:jc w:val="left"/>
        <w:textAlignment w:val="auto"/>
        <w:rPr>
          <w:rtl/>
          <w:lang w:eastAsia="en-US"/>
        </w:rPr>
      </w:pPr>
      <w:r>
        <w:rPr>
          <w:rFonts w:hint="cs"/>
          <w:sz w:val="36"/>
          <w:szCs w:val="36"/>
          <w:rtl/>
          <w:lang w:eastAsia="en-US"/>
        </w:rPr>
        <w:t>____________________________________________________________________________________________________________________________________________________________________________________________________________________</w:t>
      </w:r>
    </w:p>
    <w:p w14:paraId="31EE3855" w14:textId="77777777" w:rsidR="00026E45" w:rsidRDefault="00026E45">
      <w:pPr>
        <w:overflowPunct/>
        <w:autoSpaceDE/>
        <w:autoSpaceDN/>
        <w:adjustRightInd/>
        <w:spacing w:line="240" w:lineRule="auto"/>
        <w:jc w:val="left"/>
        <w:textAlignment w:val="auto"/>
        <w:rPr>
          <w:rtl/>
          <w:lang w:eastAsia="en-US"/>
        </w:rPr>
      </w:pPr>
    </w:p>
    <w:p w14:paraId="1AF3DE9C" w14:textId="77777777" w:rsidR="00026E45" w:rsidRDefault="00026E45">
      <w:pPr>
        <w:overflowPunct/>
        <w:autoSpaceDE/>
        <w:autoSpaceDN/>
        <w:adjustRightInd/>
        <w:spacing w:line="240" w:lineRule="auto"/>
        <w:jc w:val="left"/>
        <w:textAlignment w:val="auto"/>
        <w:rPr>
          <w:rtl/>
          <w:lang w:eastAsia="en-US"/>
        </w:rPr>
      </w:pPr>
    </w:p>
    <w:p w14:paraId="18AFD653" w14:textId="77777777" w:rsidR="00026E45" w:rsidRDefault="00000000">
      <w:pPr>
        <w:overflowPunct/>
        <w:autoSpaceDE/>
        <w:autoSpaceDN/>
        <w:adjustRightInd/>
        <w:spacing w:line="240" w:lineRule="auto"/>
        <w:jc w:val="left"/>
        <w:textAlignment w:val="auto"/>
        <w:rPr>
          <w:rtl/>
          <w:lang w:eastAsia="en-US"/>
        </w:rPr>
      </w:pPr>
      <w:r>
        <w:rPr>
          <w:rFonts w:hint="cs"/>
          <w:rtl/>
          <w:lang w:eastAsia="en-US"/>
        </w:rPr>
        <w:t xml:space="preserve">התרשמות כללית מעבודת הדוקטורט </w:t>
      </w:r>
    </w:p>
    <w:p w14:paraId="2CBDE4DA" w14:textId="77777777" w:rsidR="00026E45" w:rsidRDefault="00000000">
      <w:pPr>
        <w:overflowPunct/>
        <w:autoSpaceDE/>
        <w:autoSpaceDN/>
        <w:adjustRightInd/>
        <w:spacing w:line="240" w:lineRule="auto"/>
        <w:jc w:val="left"/>
        <w:textAlignment w:val="auto"/>
        <w:rPr>
          <w:rtl/>
          <w:lang w:eastAsia="en-US"/>
        </w:rPr>
      </w:pPr>
      <w:r>
        <w:rPr>
          <w:rFonts w:hint="cs"/>
          <w:sz w:val="36"/>
          <w:szCs w:val="36"/>
          <w:rtl/>
          <w:lang w:eastAsia="en-US"/>
        </w:rPr>
        <w:t>____________________________________________________________________________________________________________________________________________________________________________________________________________________</w:t>
      </w:r>
    </w:p>
    <w:p w14:paraId="0C01499A" w14:textId="77777777" w:rsidR="00026E45" w:rsidRDefault="00026E45">
      <w:pPr>
        <w:overflowPunct/>
        <w:autoSpaceDE/>
        <w:autoSpaceDN/>
        <w:adjustRightInd/>
        <w:spacing w:line="240" w:lineRule="auto"/>
        <w:jc w:val="left"/>
        <w:textAlignment w:val="auto"/>
        <w:rPr>
          <w:rtl/>
          <w:lang w:eastAsia="en-US"/>
        </w:rPr>
      </w:pPr>
    </w:p>
    <w:p w14:paraId="28715A96" w14:textId="77777777" w:rsidR="00026E45" w:rsidRDefault="00026E45">
      <w:pPr>
        <w:overflowPunct/>
        <w:autoSpaceDE/>
        <w:autoSpaceDN/>
        <w:adjustRightInd/>
        <w:spacing w:line="240" w:lineRule="auto"/>
        <w:jc w:val="left"/>
        <w:textAlignment w:val="auto"/>
        <w:rPr>
          <w:b/>
          <w:bCs/>
          <w:sz w:val="28"/>
          <w:szCs w:val="28"/>
          <w:u w:val="single"/>
          <w:rtl/>
          <w:lang w:eastAsia="en-US"/>
        </w:rPr>
      </w:pPr>
    </w:p>
    <w:p w14:paraId="1FACE477" w14:textId="77777777" w:rsidR="00026E45" w:rsidRDefault="00000000">
      <w:pPr>
        <w:overflowPunct/>
        <w:autoSpaceDE/>
        <w:autoSpaceDN/>
        <w:adjustRightInd/>
        <w:spacing w:line="240" w:lineRule="auto"/>
        <w:jc w:val="left"/>
        <w:textAlignment w:val="auto"/>
        <w:rPr>
          <w:b/>
          <w:bCs/>
          <w:sz w:val="28"/>
          <w:szCs w:val="28"/>
          <w:u w:val="single"/>
          <w:rtl/>
          <w:lang w:eastAsia="en-US"/>
        </w:rPr>
      </w:pPr>
      <w:r>
        <w:rPr>
          <w:rFonts w:hint="cs"/>
          <w:b/>
          <w:bCs/>
          <w:sz w:val="28"/>
          <w:szCs w:val="28"/>
          <w:u w:val="single"/>
          <w:rtl/>
          <w:lang w:eastAsia="en-US"/>
        </w:rPr>
        <w:t>סיכום ראיון:</w:t>
      </w:r>
    </w:p>
    <w:p w14:paraId="46C57702" w14:textId="77777777" w:rsidR="00026E45" w:rsidRDefault="00026E45">
      <w:pPr>
        <w:overflowPunct/>
        <w:autoSpaceDE/>
        <w:autoSpaceDN/>
        <w:adjustRightInd/>
        <w:spacing w:line="240" w:lineRule="auto"/>
        <w:jc w:val="left"/>
        <w:textAlignment w:val="auto"/>
        <w:rPr>
          <w:b/>
          <w:bCs/>
          <w:sz w:val="28"/>
          <w:szCs w:val="28"/>
          <w:u w:val="single"/>
          <w:lang w:eastAsia="en-US"/>
        </w:rPr>
      </w:pPr>
    </w:p>
    <w:p w14:paraId="20735009" w14:textId="77777777" w:rsidR="00026E45" w:rsidRDefault="00026E45">
      <w:pPr>
        <w:overflowPunct/>
        <w:autoSpaceDE/>
        <w:autoSpaceDN/>
        <w:adjustRightInd/>
        <w:spacing w:line="240" w:lineRule="auto"/>
        <w:jc w:val="left"/>
        <w:textAlignment w:val="auto"/>
        <w:rPr>
          <w:b/>
          <w:bCs/>
          <w:u w:val="single"/>
          <w:rtl/>
          <w:lang w:eastAsia="en-US"/>
        </w:rPr>
      </w:pPr>
    </w:p>
    <w:p w14:paraId="02D2279D" w14:textId="77777777" w:rsidR="00026E45" w:rsidRDefault="00000000">
      <w:pPr>
        <w:overflowPunct/>
        <w:autoSpaceDE/>
        <w:autoSpaceDN/>
        <w:adjustRightInd/>
        <w:spacing w:line="240" w:lineRule="auto"/>
        <w:jc w:val="left"/>
        <w:textAlignment w:val="auto"/>
        <w:rPr>
          <w:lang w:eastAsia="en-US"/>
        </w:rPr>
      </w:pPr>
      <w:r>
        <w:rPr>
          <w:rFonts w:hint="cs"/>
          <w:rtl/>
          <w:lang w:eastAsia="en-US"/>
        </w:rPr>
        <w:t>מידת ההתמצאות בתוכן העבודה</w:t>
      </w:r>
    </w:p>
    <w:p w14:paraId="53466A4E" w14:textId="77777777" w:rsidR="00026E45" w:rsidRDefault="00000000">
      <w:pPr>
        <w:overflowPunct/>
        <w:autoSpaceDE/>
        <w:autoSpaceDN/>
        <w:adjustRightInd/>
        <w:spacing w:line="240" w:lineRule="auto"/>
        <w:jc w:val="left"/>
        <w:textAlignment w:val="auto"/>
        <w:rPr>
          <w:b/>
          <w:bCs/>
          <w:u w:val="single"/>
          <w:lang w:eastAsia="en-US"/>
        </w:rPr>
      </w:pPr>
      <w:r>
        <w:rPr>
          <w:rFonts w:hint="cs"/>
          <w:sz w:val="36"/>
          <w:szCs w:val="36"/>
          <w:rtl/>
          <w:lang w:eastAsia="en-US"/>
        </w:rPr>
        <w:t>___________________________________________________________________________________________________________________________________________________________________________________________________________________________________________</w:t>
      </w:r>
    </w:p>
    <w:p w14:paraId="4F691BFD" w14:textId="77777777" w:rsidR="00026E45" w:rsidRDefault="00026E45">
      <w:pPr>
        <w:overflowPunct/>
        <w:autoSpaceDE/>
        <w:autoSpaceDN/>
        <w:adjustRightInd/>
        <w:spacing w:line="240" w:lineRule="auto"/>
        <w:jc w:val="left"/>
        <w:textAlignment w:val="auto"/>
        <w:rPr>
          <w:rtl/>
          <w:lang w:eastAsia="en-US"/>
        </w:rPr>
      </w:pPr>
    </w:p>
    <w:p w14:paraId="0E6387BD" w14:textId="77777777" w:rsidR="00026E45" w:rsidRDefault="00000000">
      <w:pPr>
        <w:tabs>
          <w:tab w:val="num" w:pos="1080"/>
        </w:tabs>
        <w:overflowPunct/>
        <w:autoSpaceDE/>
        <w:autoSpaceDN/>
        <w:adjustRightInd/>
        <w:jc w:val="left"/>
        <w:textAlignment w:val="auto"/>
        <w:rPr>
          <w:rtl/>
          <w:lang w:eastAsia="en-US"/>
        </w:rPr>
      </w:pPr>
      <w:r>
        <w:rPr>
          <w:rFonts w:hint="cs"/>
          <w:rtl/>
          <w:lang w:eastAsia="en-US"/>
        </w:rPr>
        <w:t>האם לדעתך המרואיין העומד לפניך הוא זה שכתב את העבודה? כן/לא</w:t>
      </w:r>
    </w:p>
    <w:p w14:paraId="1B5B146F" w14:textId="77777777" w:rsidR="00026E45" w:rsidRDefault="00000000">
      <w:pPr>
        <w:overflowPunct/>
        <w:autoSpaceDE/>
        <w:autoSpaceDN/>
        <w:adjustRightInd/>
        <w:spacing w:line="240" w:lineRule="auto"/>
        <w:jc w:val="left"/>
        <w:textAlignment w:val="auto"/>
        <w:rPr>
          <w:rtl/>
          <w:lang w:eastAsia="en-US"/>
        </w:rPr>
      </w:pPr>
      <w:r>
        <w:rPr>
          <w:rFonts w:hint="cs"/>
          <w:sz w:val="36"/>
          <w:szCs w:val="36"/>
          <w:rtl/>
          <w:lang w:eastAsia="en-US"/>
        </w:rPr>
        <w:t>_____________________________________________________</w:t>
      </w:r>
    </w:p>
    <w:p w14:paraId="102BB7B3" w14:textId="77777777" w:rsidR="00026E45" w:rsidRDefault="00026E45">
      <w:pPr>
        <w:overflowPunct/>
        <w:autoSpaceDE/>
        <w:autoSpaceDN/>
        <w:adjustRightInd/>
        <w:spacing w:line="240" w:lineRule="auto"/>
        <w:jc w:val="left"/>
        <w:textAlignment w:val="auto"/>
        <w:rPr>
          <w:rtl/>
          <w:lang w:eastAsia="en-US"/>
        </w:rPr>
      </w:pPr>
    </w:p>
    <w:p w14:paraId="78330B8A" w14:textId="77777777" w:rsidR="00026E45" w:rsidRDefault="00000000">
      <w:pPr>
        <w:overflowPunct/>
        <w:autoSpaceDE/>
        <w:autoSpaceDN/>
        <w:adjustRightInd/>
        <w:spacing w:line="240" w:lineRule="auto"/>
        <w:jc w:val="left"/>
        <w:textAlignment w:val="auto"/>
        <w:rPr>
          <w:rtl/>
          <w:lang w:eastAsia="en-US"/>
        </w:rPr>
      </w:pPr>
      <w:r>
        <w:rPr>
          <w:rFonts w:hint="cs"/>
          <w:rtl/>
          <w:lang w:eastAsia="en-US"/>
        </w:rPr>
        <w:t>הערות</w:t>
      </w:r>
    </w:p>
    <w:p w14:paraId="594EB234" w14:textId="77777777" w:rsidR="00026E45" w:rsidRDefault="00000000">
      <w:pPr>
        <w:overflowPunct/>
        <w:autoSpaceDE/>
        <w:autoSpaceDN/>
        <w:adjustRightInd/>
        <w:spacing w:line="240" w:lineRule="auto"/>
        <w:jc w:val="left"/>
        <w:textAlignment w:val="auto"/>
        <w:rPr>
          <w:b/>
          <w:bCs/>
          <w:u w:val="single"/>
          <w:lang w:eastAsia="en-US"/>
        </w:rPr>
      </w:pPr>
      <w:r>
        <w:rPr>
          <w:rFonts w:hint="cs"/>
          <w:sz w:val="36"/>
          <w:szCs w:val="36"/>
          <w:rtl/>
          <w:lang w:eastAsia="en-US"/>
        </w:rPr>
        <w:t>____________________________________________________________________________________________________________________________________________________________________________________________________________________</w:t>
      </w:r>
    </w:p>
    <w:p w14:paraId="3B176582" w14:textId="77777777" w:rsidR="00026E45" w:rsidRDefault="00026E45">
      <w:pPr>
        <w:overflowPunct/>
        <w:autoSpaceDE/>
        <w:autoSpaceDN/>
        <w:adjustRightInd/>
        <w:spacing w:line="240" w:lineRule="auto"/>
        <w:jc w:val="left"/>
        <w:textAlignment w:val="auto"/>
        <w:rPr>
          <w:rtl/>
          <w:lang w:eastAsia="en-US"/>
        </w:rPr>
      </w:pPr>
    </w:p>
    <w:p w14:paraId="0B9E064B" w14:textId="77777777" w:rsidR="00026E45" w:rsidRDefault="00026E45">
      <w:pPr>
        <w:overflowPunct/>
        <w:autoSpaceDE/>
        <w:autoSpaceDN/>
        <w:adjustRightInd/>
        <w:spacing w:line="240" w:lineRule="auto"/>
        <w:jc w:val="left"/>
        <w:textAlignment w:val="auto"/>
        <w:rPr>
          <w:rtl/>
          <w:lang w:eastAsia="en-US"/>
        </w:rPr>
      </w:pPr>
    </w:p>
    <w:p w14:paraId="48642B76" w14:textId="77777777" w:rsidR="00026E45" w:rsidRDefault="00000000">
      <w:pPr>
        <w:overflowPunct/>
        <w:autoSpaceDE/>
        <w:autoSpaceDN/>
        <w:adjustRightInd/>
        <w:spacing w:line="276" w:lineRule="auto"/>
        <w:jc w:val="left"/>
        <w:textAlignment w:val="auto"/>
        <w:rPr>
          <w:lang w:eastAsia="en-US"/>
        </w:rPr>
      </w:pPr>
      <w:r>
        <w:rPr>
          <w:rFonts w:hint="cs"/>
          <w:rtl/>
          <w:lang w:eastAsia="en-US"/>
        </w:rPr>
        <w:t xml:space="preserve">האם לדעתך </w:t>
      </w:r>
      <w:r>
        <w:rPr>
          <w:rFonts w:hint="cs"/>
          <w:u w:val="single"/>
          <w:rtl/>
          <w:lang w:eastAsia="en-US"/>
        </w:rPr>
        <w:t xml:space="preserve">על סמך העבודה שהוגשה </w:t>
      </w:r>
      <w:proofErr w:type="spellStart"/>
      <w:r>
        <w:rPr>
          <w:rFonts w:hint="cs"/>
          <w:u w:val="single"/>
          <w:rtl/>
          <w:lang w:eastAsia="en-US"/>
        </w:rPr>
        <w:t>והראיון</w:t>
      </w:r>
      <w:proofErr w:type="spellEnd"/>
      <w:r>
        <w:rPr>
          <w:rFonts w:hint="cs"/>
          <w:rtl/>
          <w:lang w:eastAsia="en-US"/>
        </w:rPr>
        <w:t xml:space="preserve"> ניתן לקבוע שהתואר שקיבל מגיש העבודה בחו"ל שקול לתואר </w:t>
      </w:r>
      <w:r>
        <w:rPr>
          <w:rFonts w:ascii="Arial" w:hAnsi="Arial" w:hint="cs"/>
          <w:rtl/>
          <w:lang w:eastAsia="en-US"/>
        </w:rPr>
        <w:t xml:space="preserve">הניתן </w:t>
      </w:r>
      <w:r>
        <w:rPr>
          <w:rFonts w:ascii="Arial" w:hAnsi="Arial"/>
          <w:rtl/>
          <w:lang w:eastAsia="en-US"/>
        </w:rPr>
        <w:t>במוסדות ישראליים מוכרים</w:t>
      </w:r>
      <w:r>
        <w:rPr>
          <w:rFonts w:hint="cs"/>
          <w:rtl/>
          <w:lang w:eastAsia="en-US"/>
        </w:rPr>
        <w:t>?</w:t>
      </w:r>
    </w:p>
    <w:p w14:paraId="45E41AE5" w14:textId="77777777" w:rsidR="00026E45" w:rsidRDefault="00026E45">
      <w:pPr>
        <w:overflowPunct/>
        <w:autoSpaceDE/>
        <w:autoSpaceDN/>
        <w:adjustRightInd/>
        <w:spacing w:line="240" w:lineRule="auto"/>
        <w:jc w:val="left"/>
        <w:textAlignment w:val="auto"/>
        <w:rPr>
          <w:sz w:val="28"/>
          <w:szCs w:val="28"/>
          <w:rtl/>
          <w:lang w:eastAsia="en-US"/>
        </w:rPr>
      </w:pPr>
    </w:p>
    <w:p w14:paraId="5AE8928A" w14:textId="77777777" w:rsidR="00026E45" w:rsidRDefault="00000000">
      <w:pPr>
        <w:overflowPunct/>
        <w:autoSpaceDE/>
        <w:autoSpaceDN/>
        <w:adjustRightInd/>
        <w:spacing w:line="240" w:lineRule="auto"/>
        <w:jc w:val="left"/>
        <w:textAlignment w:val="auto"/>
        <w:rPr>
          <w:b/>
          <w:bCs/>
          <w:sz w:val="32"/>
          <w:szCs w:val="32"/>
          <w:rtl/>
          <w:lang w:eastAsia="en-US"/>
        </w:rPr>
      </w:pPr>
      <w:r>
        <w:rPr>
          <w:rFonts w:hint="cs"/>
          <w:b/>
          <w:bCs/>
          <w:sz w:val="32"/>
          <w:szCs w:val="32"/>
          <w:rtl/>
          <w:lang w:eastAsia="en-US"/>
        </w:rPr>
        <w:t>שקול/לא שקול</w:t>
      </w:r>
    </w:p>
    <w:p w14:paraId="274A9FAF" w14:textId="77777777" w:rsidR="00026E45" w:rsidRDefault="00026E45">
      <w:pPr>
        <w:overflowPunct/>
        <w:autoSpaceDE/>
        <w:autoSpaceDN/>
        <w:adjustRightInd/>
        <w:spacing w:line="240" w:lineRule="auto"/>
        <w:jc w:val="left"/>
        <w:textAlignment w:val="auto"/>
        <w:rPr>
          <w:rtl/>
          <w:lang w:eastAsia="en-US"/>
        </w:rPr>
      </w:pPr>
    </w:p>
    <w:p w14:paraId="74DCD776" w14:textId="77777777" w:rsidR="00026E45" w:rsidRDefault="00000000">
      <w:pPr>
        <w:overflowPunct/>
        <w:autoSpaceDE/>
        <w:autoSpaceDN/>
        <w:adjustRightInd/>
        <w:spacing w:line="240" w:lineRule="auto"/>
        <w:jc w:val="left"/>
        <w:textAlignment w:val="auto"/>
        <w:rPr>
          <w:b/>
          <w:bCs/>
          <w:sz w:val="32"/>
          <w:szCs w:val="32"/>
          <w:u w:val="single"/>
          <w:lang w:eastAsia="en-US"/>
        </w:rPr>
      </w:pPr>
      <w:r>
        <w:rPr>
          <w:rFonts w:hint="cs"/>
          <w:b/>
          <w:bCs/>
          <w:sz w:val="32"/>
          <w:szCs w:val="32"/>
          <w:u w:val="single"/>
          <w:rtl/>
          <w:lang w:eastAsia="en-US"/>
        </w:rPr>
        <w:t>פרטי הבודק/ המראיין:</w:t>
      </w:r>
    </w:p>
    <w:p w14:paraId="5742B05E" w14:textId="77777777" w:rsidR="00026E45" w:rsidRDefault="00026E45">
      <w:pPr>
        <w:overflowPunct/>
        <w:autoSpaceDE/>
        <w:autoSpaceDN/>
        <w:adjustRightInd/>
        <w:spacing w:line="240" w:lineRule="auto"/>
        <w:jc w:val="left"/>
        <w:textAlignment w:val="auto"/>
        <w:rPr>
          <w:rtl/>
          <w:lang w:eastAsia="en-US"/>
        </w:rPr>
      </w:pPr>
    </w:p>
    <w:p w14:paraId="3474F292" w14:textId="77777777" w:rsidR="00026E45" w:rsidRDefault="00000000">
      <w:pPr>
        <w:overflowPunct/>
        <w:autoSpaceDE/>
        <w:autoSpaceDN/>
        <w:adjustRightInd/>
        <w:spacing w:line="240" w:lineRule="auto"/>
        <w:jc w:val="left"/>
        <w:textAlignment w:val="auto"/>
        <w:rPr>
          <w:rtl/>
          <w:lang w:eastAsia="en-US"/>
        </w:rPr>
      </w:pPr>
      <w:r>
        <w:rPr>
          <w:rFonts w:hint="cs"/>
          <w:rtl/>
          <w:lang w:eastAsia="en-US"/>
        </w:rPr>
        <w:t xml:space="preserve">שם </w:t>
      </w:r>
      <w:r>
        <w:rPr>
          <w:rFonts w:hint="cs"/>
          <w:sz w:val="36"/>
          <w:szCs w:val="36"/>
          <w:rtl/>
          <w:lang w:eastAsia="en-US"/>
        </w:rPr>
        <w:t xml:space="preserve"> ___________________  </w:t>
      </w:r>
      <w:r>
        <w:rPr>
          <w:rFonts w:hint="cs"/>
          <w:rtl/>
          <w:lang w:eastAsia="en-US"/>
        </w:rPr>
        <w:t xml:space="preserve">תואר </w:t>
      </w:r>
      <w:r>
        <w:rPr>
          <w:rFonts w:hint="cs"/>
          <w:sz w:val="36"/>
          <w:szCs w:val="36"/>
          <w:rtl/>
          <w:lang w:eastAsia="en-US"/>
        </w:rPr>
        <w:t>________________</w:t>
      </w:r>
    </w:p>
    <w:p w14:paraId="058A9E83" w14:textId="77777777" w:rsidR="00026E45" w:rsidRDefault="00026E45">
      <w:pPr>
        <w:overflowPunct/>
        <w:autoSpaceDE/>
        <w:autoSpaceDN/>
        <w:adjustRightInd/>
        <w:spacing w:line="240" w:lineRule="auto"/>
        <w:jc w:val="left"/>
        <w:textAlignment w:val="auto"/>
        <w:rPr>
          <w:rtl/>
          <w:lang w:eastAsia="en-US"/>
        </w:rPr>
      </w:pPr>
    </w:p>
    <w:p w14:paraId="31EFC867" w14:textId="77777777" w:rsidR="00026E45" w:rsidRDefault="00000000">
      <w:pPr>
        <w:tabs>
          <w:tab w:val="center" w:pos="4320"/>
          <w:tab w:val="right" w:pos="8640"/>
        </w:tabs>
        <w:overflowPunct/>
        <w:autoSpaceDE/>
        <w:autoSpaceDN/>
        <w:adjustRightInd/>
        <w:spacing w:line="240" w:lineRule="auto"/>
        <w:jc w:val="left"/>
        <w:textAlignment w:val="auto"/>
        <w:rPr>
          <w:b/>
          <w:bCs/>
          <w:rtl/>
          <w:lang w:eastAsia="en-US"/>
        </w:rPr>
      </w:pPr>
      <w:r>
        <w:rPr>
          <w:rFonts w:hint="cs"/>
          <w:rtl/>
          <w:lang w:eastAsia="en-US"/>
        </w:rPr>
        <w:t xml:space="preserve">חתימה </w:t>
      </w:r>
      <w:r>
        <w:rPr>
          <w:rFonts w:hint="cs"/>
          <w:sz w:val="36"/>
          <w:szCs w:val="36"/>
          <w:rtl/>
          <w:lang w:eastAsia="en-US"/>
        </w:rPr>
        <w:t xml:space="preserve">_________________   </w:t>
      </w:r>
      <w:r>
        <w:rPr>
          <w:rFonts w:hint="cs"/>
          <w:rtl/>
          <w:lang w:eastAsia="en-US"/>
        </w:rPr>
        <w:t xml:space="preserve">תאריך </w:t>
      </w:r>
      <w:proofErr w:type="spellStart"/>
      <w:r>
        <w:rPr>
          <w:rFonts w:hint="cs"/>
          <w:rtl/>
          <w:lang w:eastAsia="en-US"/>
        </w:rPr>
        <w:t>הראיון</w:t>
      </w:r>
      <w:proofErr w:type="spellEnd"/>
      <w:r>
        <w:rPr>
          <w:rFonts w:hint="cs"/>
          <w:rtl/>
          <w:lang w:eastAsia="en-US"/>
        </w:rPr>
        <w:t>:</w:t>
      </w:r>
      <w:r>
        <w:rPr>
          <w:rFonts w:hint="cs"/>
          <w:b/>
          <w:bCs/>
          <w:rtl/>
          <w:lang w:eastAsia="en-US"/>
        </w:rPr>
        <w:t xml:space="preserve">    </w:t>
      </w:r>
      <w:r>
        <w:rPr>
          <w:rFonts w:hint="cs"/>
          <w:rtl/>
          <w:lang w:eastAsia="en-US"/>
        </w:rPr>
        <w:t>_______________</w:t>
      </w:r>
      <w:r>
        <w:rPr>
          <w:rFonts w:hint="cs"/>
          <w:b/>
          <w:bCs/>
          <w:rtl/>
          <w:lang w:eastAsia="en-US"/>
        </w:rPr>
        <w:t>_</w:t>
      </w:r>
    </w:p>
    <w:p w14:paraId="56E7F5D4" w14:textId="77777777" w:rsidR="00026E45" w:rsidRDefault="00026E45">
      <w:pPr>
        <w:overflowPunct/>
        <w:autoSpaceDE/>
        <w:autoSpaceDN/>
        <w:adjustRightInd/>
        <w:spacing w:line="240" w:lineRule="auto"/>
        <w:jc w:val="left"/>
        <w:textAlignment w:val="auto"/>
        <w:rPr>
          <w:rtl/>
          <w:lang w:eastAsia="en-US"/>
        </w:rPr>
      </w:pPr>
    </w:p>
    <w:p w14:paraId="1BCE9AC3" w14:textId="77777777" w:rsidR="00026E45" w:rsidRDefault="00026E45">
      <w:pPr>
        <w:widowControl w:val="0"/>
        <w:spacing w:line="300" w:lineRule="atLeast"/>
        <w:textAlignment w:val="auto"/>
        <w:rPr>
          <w:b/>
          <w:bCs/>
          <w:sz w:val="30"/>
          <w:szCs w:val="30"/>
          <w:u w:val="single"/>
          <w:rtl/>
          <w:lang w:eastAsia="en-US"/>
        </w:rPr>
      </w:pPr>
    </w:p>
    <w:sectPr w:rsidR="00026E45">
      <w:headerReference w:type="even" r:id="rId71"/>
      <w:headerReference w:type="default" r:id="rId72"/>
      <w:footerReference w:type="default" r:id="rId73"/>
      <w:footerReference w:type="first" r:id="rId74"/>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43B7F25" w14:textId="77777777" w:rsidR="00F05B01" w:rsidRDefault="00F05B01">
      <w:r>
        <w:separator/>
      </w:r>
    </w:p>
    <w:p w14:paraId="69897193" w14:textId="77777777" w:rsidR="00F05B01" w:rsidRDefault="00F05B01"/>
  </w:endnote>
  <w:endnote w:type="continuationSeparator" w:id="0">
    <w:p w14:paraId="4CCE6089" w14:textId="77777777" w:rsidR="00F05B01" w:rsidRDefault="00F05B01">
      <w:r>
        <w:continuationSeparator/>
      </w:r>
    </w:p>
    <w:p w14:paraId="245A3792" w14:textId="77777777" w:rsidR="00F05B01" w:rsidRDefault="00F05B0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Sans Serif">
    <w:altName w:val="Times New Roman"/>
    <w:panose1 w:val="00000000000000000000"/>
    <w:charset w:val="00"/>
    <w:family w:val="swiss"/>
    <w:notTrueType/>
    <w:pitch w:val="variable"/>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Batang">
    <w:altName w:val="바탕"/>
    <w:panose1 w:val="02030600000101010101"/>
    <w:charset w:val="81"/>
    <w:family w:val="roman"/>
    <w:pitch w:val="variable"/>
    <w:sig w:usb0="B00002AF" w:usb1="69D77CFB" w:usb2="00000030" w:usb3="00000000" w:csb0="000800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C3EBBC" w14:textId="77777777" w:rsidR="00026E45" w:rsidRDefault="00000000">
    <w:pPr>
      <w:pStyle w:val="Footer"/>
      <w:tabs>
        <w:tab w:val="clear" w:pos="4153"/>
        <w:tab w:val="clear" w:pos="8306"/>
        <w:tab w:val="right" w:pos="9639"/>
      </w:tabs>
      <w:rPr>
        <w:sz w:val="20"/>
        <w:szCs w:val="20"/>
        <w:rtl/>
        <w:lang w:eastAsia="en-US"/>
      </w:rPr>
    </w:pPr>
    <w:r>
      <w:rPr>
        <w:b/>
        <w:bCs/>
        <w:sz w:val="20"/>
        <w:szCs w:val="20"/>
        <w:rtl/>
        <w:lang w:eastAsia="en-US"/>
      </w:rPr>
      <w:tab/>
    </w:r>
    <w:r>
      <w:rPr>
        <w:rFonts w:hint="cs"/>
        <w:sz w:val="20"/>
        <w:szCs w:val="20"/>
        <w:rtl/>
        <w:lang w:eastAsia="en-US"/>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160E10" w14:textId="77777777" w:rsidR="00026E45" w:rsidRDefault="00026E45">
    <w:pPr>
      <w:pStyle w:val="Footer"/>
      <w:rPr>
        <w:sz w:val="20"/>
        <w:szCs w:val="20"/>
        <w:rtl/>
      </w:rPr>
    </w:pPr>
  </w:p>
  <w:p w14:paraId="38264312" w14:textId="77777777" w:rsidR="00026E45" w:rsidRDefault="00026E45">
    <w:pPr>
      <w:pStyle w:val="Footer"/>
      <w:rPr>
        <w:sz w:val="20"/>
        <w:szCs w:val="20"/>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5F4354" w14:textId="77777777" w:rsidR="00F05B01" w:rsidRDefault="00F05B01">
      <w:r>
        <w:separator/>
      </w:r>
    </w:p>
    <w:p w14:paraId="55A6A902" w14:textId="77777777" w:rsidR="00F05B01" w:rsidRDefault="00F05B01"/>
  </w:footnote>
  <w:footnote w:type="continuationSeparator" w:id="0">
    <w:p w14:paraId="4574BC9B" w14:textId="77777777" w:rsidR="00F05B01" w:rsidRDefault="00F05B01">
      <w:r>
        <w:continuationSeparator/>
      </w:r>
    </w:p>
    <w:p w14:paraId="2A745642" w14:textId="77777777" w:rsidR="00F05B01" w:rsidRDefault="00F05B0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4DB225" w14:textId="77777777" w:rsidR="00026E45" w:rsidRDefault="00000000">
    <w:pPr>
      <w:pStyle w:val="Header"/>
      <w:framePr w:wrap="around" w:vAnchor="text" w:hAnchor="margin" w:xAlign="center" w:y="1"/>
      <w:rPr>
        <w:rStyle w:val="PageNumber"/>
        <w:rtl/>
        <w:lang w:eastAsia="en-US"/>
      </w:rPr>
    </w:pPr>
    <w:r>
      <w:rPr>
        <w:rStyle w:val="PageNumber"/>
        <w:rtl/>
      </w:rPr>
      <w:fldChar w:fldCharType="begin"/>
    </w:r>
    <w:r>
      <w:rPr>
        <w:rStyle w:val="PageNumber"/>
        <w:lang w:eastAsia="en-US"/>
      </w:rPr>
      <w:instrText xml:space="preserve">PAGE  </w:instrText>
    </w:r>
    <w:r>
      <w:rPr>
        <w:rStyle w:val="PageNumber"/>
        <w:rtl/>
      </w:rPr>
      <w:fldChar w:fldCharType="separate"/>
    </w:r>
    <w:r>
      <w:rPr>
        <w:rStyle w:val="PageNumber"/>
        <w:noProof/>
        <w:rtl/>
      </w:rPr>
      <w:t>30</w:t>
    </w:r>
    <w:r>
      <w:rPr>
        <w:rStyle w:val="PageNumber"/>
        <w:rtl/>
      </w:rPr>
      <w:fldChar w:fldCharType="end"/>
    </w:r>
  </w:p>
  <w:p w14:paraId="6CB7EB8A" w14:textId="77777777" w:rsidR="00026E45" w:rsidRDefault="00026E45">
    <w:pPr>
      <w:pStyle w:val="Header"/>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DEA2D1" w14:textId="77777777" w:rsidR="00026E45" w:rsidRDefault="00000000">
    <w:pPr>
      <w:pStyle w:val="Header"/>
      <w:framePr w:wrap="around" w:vAnchor="text" w:hAnchor="margin" w:xAlign="center" w:y="1"/>
      <w:jc w:val="center"/>
      <w:rPr>
        <w:rStyle w:val="PageNumber"/>
        <w:sz w:val="22"/>
        <w:szCs w:val="22"/>
        <w:rtl/>
        <w:lang w:eastAsia="en-US"/>
      </w:rPr>
    </w:pPr>
    <w:r>
      <w:rPr>
        <w:rStyle w:val="PageNumber"/>
        <w:sz w:val="22"/>
        <w:szCs w:val="22"/>
      </w:rPr>
      <w:fldChar w:fldCharType="begin"/>
    </w:r>
    <w:r>
      <w:rPr>
        <w:rStyle w:val="PageNumber"/>
        <w:sz w:val="22"/>
        <w:szCs w:val="22"/>
        <w:lang w:eastAsia="en-US"/>
      </w:rPr>
      <w:instrText xml:space="preserve">PAGE  </w:instrText>
    </w:r>
    <w:r>
      <w:rPr>
        <w:rStyle w:val="PageNumber"/>
        <w:sz w:val="22"/>
        <w:szCs w:val="22"/>
      </w:rPr>
      <w:fldChar w:fldCharType="separate"/>
    </w:r>
    <w:r>
      <w:rPr>
        <w:rStyle w:val="PageNumber"/>
        <w:noProof/>
        <w:sz w:val="22"/>
        <w:szCs w:val="22"/>
        <w:rtl/>
      </w:rPr>
      <w:t>54</w:t>
    </w:r>
    <w:r>
      <w:rPr>
        <w:rStyle w:val="PageNumber"/>
        <w:sz w:val="22"/>
        <w:szCs w:val="22"/>
      </w:rPr>
      <w:fldChar w:fldCharType="end"/>
    </w:r>
  </w:p>
  <w:p w14:paraId="34192550" w14:textId="77777777" w:rsidR="00026E45" w:rsidRDefault="00026E45">
    <w:pPr>
      <w:pStyle w:val="Header"/>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4AEBF48"/>
    <w:lvl w:ilvl="0">
      <w:start w:val="1"/>
      <w:numFmt w:val="bullet"/>
      <w:pStyle w:val="ListBullet"/>
      <w:lvlText w:val=""/>
      <w:lvlJc w:val="left"/>
      <w:pPr>
        <w:tabs>
          <w:tab w:val="num" w:pos="360"/>
        </w:tabs>
        <w:ind w:left="360" w:right="360" w:hanging="360"/>
      </w:pPr>
      <w:rPr>
        <w:rFonts w:ascii="Symbol" w:hAnsi="Symbol" w:hint="default"/>
      </w:rPr>
    </w:lvl>
  </w:abstractNum>
  <w:abstractNum w:abstractNumId="1" w15:restartNumberingAfterBreak="0">
    <w:nsid w:val="001E3D78"/>
    <w:multiLevelType w:val="multilevel"/>
    <w:tmpl w:val="50F439FA"/>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2138"/>
        </w:tabs>
        <w:ind w:left="1922"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3" w15:restartNumberingAfterBreak="0">
    <w:nsid w:val="01E55AB3"/>
    <w:multiLevelType w:val="hybridMultilevel"/>
    <w:tmpl w:val="78086898"/>
    <w:lvl w:ilvl="0" w:tplc="FFFFFFFF">
      <w:start w:val="1"/>
      <w:numFmt w:val="hebrew1"/>
      <w:lvlText w:val="%1."/>
      <w:lvlJc w:val="left"/>
      <w:pPr>
        <w:tabs>
          <w:tab w:val="num" w:pos="2552"/>
        </w:tabs>
        <w:ind w:left="2552" w:right="2552" w:hanging="426"/>
      </w:pPr>
      <w:rPr>
        <w:rFonts w:hint="cs"/>
      </w:rPr>
    </w:lvl>
    <w:lvl w:ilvl="1" w:tplc="FFFFFFFF">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FFFFFFFF">
      <w:start w:val="1"/>
      <w:numFmt w:val="decimal"/>
      <w:lvlText w:val="(%3)"/>
      <w:lvlJc w:val="left"/>
      <w:pPr>
        <w:tabs>
          <w:tab w:val="num" w:pos="2550"/>
        </w:tabs>
        <w:ind w:left="2550" w:right="2550" w:hanging="570"/>
      </w:pPr>
      <w:rPr>
        <w:rFonts w:hint="cs"/>
      </w:rPr>
    </w:lvl>
    <w:lvl w:ilvl="3" w:tplc="FFFFFFFF">
      <w:start w:val="1"/>
      <w:numFmt w:val="decimal"/>
      <w:lvlText w:val="%4."/>
      <w:lvlJc w:val="left"/>
      <w:pPr>
        <w:tabs>
          <w:tab w:val="num" w:pos="360"/>
        </w:tabs>
        <w:ind w:left="284" w:right="284" w:hanging="284"/>
      </w:pPr>
      <w:rPr>
        <w:rFonts w:hint="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 w15:restartNumberingAfterBreak="0">
    <w:nsid w:val="021B6291"/>
    <w:multiLevelType w:val="hybridMultilevel"/>
    <w:tmpl w:val="960CD77C"/>
    <w:lvl w:ilvl="0" w:tplc="9464672A">
      <w:start w:val="1"/>
      <w:numFmt w:val="decimal"/>
      <w:lvlText w:val="(%1)"/>
      <w:lvlJc w:val="left"/>
      <w:pPr>
        <w:tabs>
          <w:tab w:val="num" w:pos="1985"/>
        </w:tabs>
        <w:ind w:left="1985" w:right="1985" w:hanging="567"/>
      </w:pPr>
      <w:rPr>
        <w:rFonts w:hint="default"/>
      </w:rPr>
    </w:lvl>
    <w:lvl w:ilvl="1" w:tplc="899CD08E">
      <w:start w:val="1"/>
      <w:numFmt w:val="decimal"/>
      <w:lvlText w:val="(%2)"/>
      <w:lvlJc w:val="left"/>
      <w:pPr>
        <w:tabs>
          <w:tab w:val="num" w:pos="1985"/>
        </w:tabs>
        <w:ind w:left="1985" w:right="1985" w:hanging="567"/>
      </w:pPr>
      <w:rPr>
        <w:rFonts w:hint="default"/>
      </w:rPr>
    </w:lvl>
    <w:lvl w:ilvl="2" w:tplc="52E8F80C">
      <w:start w:val="1"/>
      <w:numFmt w:val="hebrew1"/>
      <w:lvlText w:val="%3."/>
      <w:lvlJc w:val="left"/>
      <w:pPr>
        <w:tabs>
          <w:tab w:val="num" w:pos="2340"/>
        </w:tabs>
        <w:ind w:left="2340" w:right="2340" w:hanging="360"/>
      </w:pPr>
      <w:rPr>
        <w:rFonts w:hint="cs"/>
      </w:rPr>
    </w:lvl>
    <w:lvl w:ilvl="3" w:tplc="8AD69472"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 w15:restartNumberingAfterBreak="0">
    <w:nsid w:val="03272B9E"/>
    <w:multiLevelType w:val="multilevel"/>
    <w:tmpl w:val="5C826B7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lang w:bidi="he-IL"/>
      </w:rPr>
    </w:lvl>
    <w:lvl w:ilvl="2">
      <w:start w:val="1"/>
      <w:numFmt w:val="decimal"/>
      <w:lvlText w:val="%1.%2.%3."/>
      <w:lvlJc w:val="left"/>
      <w:pPr>
        <w:tabs>
          <w:tab w:val="num" w:pos="2138"/>
        </w:tabs>
        <w:ind w:left="1922" w:hanging="504"/>
      </w:pPr>
      <w:rPr>
        <w:rFonts w:cs="Times New Roman" w:hint="default"/>
        <w:b/>
        <w:bCs/>
      </w:rPr>
    </w:lvl>
    <w:lvl w:ilvl="3">
      <w:start w:val="1"/>
      <w:numFmt w:val="decimal"/>
      <w:lvlText w:val="%1.%2.%3.%4."/>
      <w:lvlJc w:val="left"/>
      <w:pPr>
        <w:tabs>
          <w:tab w:val="num" w:pos="2520"/>
        </w:tabs>
        <w:ind w:left="2088" w:hanging="648"/>
      </w:pPr>
      <w:rPr>
        <w:rFonts w:cs="Times New Roman"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 w15:restartNumberingAfterBreak="0">
    <w:nsid w:val="03311749"/>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 w15:restartNumberingAfterBreak="0">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8"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9" w15:restartNumberingAfterBreak="0">
    <w:nsid w:val="04683220"/>
    <w:multiLevelType w:val="multilevel"/>
    <w:tmpl w:val="A320B1AA"/>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0" w15:restartNumberingAfterBreak="0">
    <w:nsid w:val="051947BD"/>
    <w:multiLevelType w:val="multilevel"/>
    <w:tmpl w:val="774E871A"/>
    <w:lvl w:ilvl="0">
      <w:start w:val="1"/>
      <w:numFmt w:val="decimal"/>
      <w:lvlText w:val="%1."/>
      <w:lvlJc w:val="left"/>
      <w:pPr>
        <w:tabs>
          <w:tab w:val="num" w:pos="709"/>
        </w:tabs>
        <w:ind w:left="709" w:hanging="709"/>
      </w:pPr>
      <w:rPr>
        <w:bCs/>
        <w:iCs w:val="0"/>
      </w:rPr>
    </w:lvl>
    <w:lvl w:ilvl="1">
      <w:start w:val="1"/>
      <w:numFmt w:val="decimal"/>
      <w:lvlText w:val="%1.%2"/>
      <w:lvlJc w:val="left"/>
      <w:pPr>
        <w:tabs>
          <w:tab w:val="num" w:pos="1418"/>
        </w:tabs>
        <w:ind w:left="1418" w:hanging="709"/>
      </w:pPr>
      <w:rPr>
        <w:b/>
        <w:bCs/>
        <w:iCs w:val="0"/>
        <w:sz w:val="24"/>
        <w:szCs w:val="24"/>
        <w:lang w:bidi="he-IL"/>
      </w:rPr>
    </w:lvl>
    <w:lvl w:ilvl="2">
      <w:start w:val="1"/>
      <w:numFmt w:val="decimal"/>
      <w:lvlText w:val="%1.%2.%3"/>
      <w:lvlJc w:val="left"/>
      <w:pPr>
        <w:tabs>
          <w:tab w:val="num" w:pos="2268"/>
        </w:tabs>
        <w:ind w:left="2268" w:hanging="850"/>
      </w:pPr>
      <w:rPr>
        <w:b/>
        <w:bCs/>
        <w:iCs w:val="0"/>
        <w:sz w:val="24"/>
        <w:szCs w:val="24"/>
        <w:lang w:bidi="he-IL"/>
      </w:rPr>
    </w:lvl>
    <w:lvl w:ilvl="3">
      <w:start w:val="1"/>
      <w:numFmt w:val="hebrew1"/>
      <w:lvlText w:val="%4."/>
      <w:lvlJc w:val="left"/>
      <w:pPr>
        <w:tabs>
          <w:tab w:val="num" w:pos="2835"/>
        </w:tabs>
        <w:ind w:left="2835" w:hanging="567"/>
      </w:pPr>
      <w:rPr>
        <w:b/>
        <w:bCs/>
        <w:iCs w:val="0"/>
        <w:strike w:val="0"/>
        <w:dstrike w:val="0"/>
        <w:color w:val="auto"/>
        <w:u w:val="none"/>
        <w:effect w:val="none"/>
        <w:lang w:bidi="he-IL"/>
      </w:rPr>
    </w:lvl>
    <w:lvl w:ilvl="4">
      <w:start w:val="1"/>
      <w:numFmt w:val="decimal"/>
      <w:lvlText w:val="(%5)"/>
      <w:lvlJc w:val="left"/>
      <w:pPr>
        <w:tabs>
          <w:tab w:val="num" w:pos="3402"/>
        </w:tabs>
        <w:ind w:left="3402" w:hanging="567"/>
      </w:pPr>
      <w:rPr>
        <w:b/>
        <w:bCs/>
        <w:iCs w:val="0"/>
      </w:rPr>
    </w:lvl>
    <w:lvl w:ilvl="5">
      <w:start w:val="1"/>
      <w:numFmt w:val="decimal"/>
      <w:lvlText w:val="%1.%2.%3.%4.%5.%6"/>
      <w:lvlJc w:val="left"/>
      <w:pPr>
        <w:tabs>
          <w:tab w:val="num" w:pos="5040"/>
        </w:tabs>
        <w:ind w:left="4680" w:hanging="1080"/>
      </w:pPr>
    </w:lvl>
    <w:lvl w:ilvl="6">
      <w:start w:val="1"/>
      <w:numFmt w:val="decimal"/>
      <w:lvlText w:val="%1.%2.%3.%4.%5.%6.%7"/>
      <w:lvlJc w:val="left"/>
      <w:pPr>
        <w:tabs>
          <w:tab w:val="num" w:pos="6120"/>
        </w:tabs>
        <w:ind w:left="5400" w:hanging="1080"/>
      </w:pPr>
    </w:lvl>
    <w:lvl w:ilvl="7">
      <w:start w:val="1"/>
      <w:numFmt w:val="decimal"/>
      <w:lvlText w:val="%1.%2.%3.%4.%5.%6.%7.%8"/>
      <w:lvlJc w:val="left"/>
      <w:pPr>
        <w:tabs>
          <w:tab w:val="num" w:pos="6840"/>
        </w:tabs>
        <w:ind w:left="6480" w:hanging="1440"/>
      </w:pPr>
    </w:lvl>
    <w:lvl w:ilvl="8">
      <w:start w:val="1"/>
      <w:numFmt w:val="decimal"/>
      <w:lvlText w:val="%1.%2.%3.%4.%5.%6.%7.%8.%9"/>
      <w:lvlJc w:val="left"/>
      <w:pPr>
        <w:tabs>
          <w:tab w:val="num" w:pos="7920"/>
        </w:tabs>
        <w:ind w:left="7200" w:hanging="1440"/>
      </w:pPr>
    </w:lvl>
  </w:abstractNum>
  <w:abstractNum w:abstractNumId="11" w15:restartNumberingAfterBreak="0">
    <w:nsid w:val="06B74EA1"/>
    <w:multiLevelType w:val="hybridMultilevel"/>
    <w:tmpl w:val="63BA319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6F175FF"/>
    <w:multiLevelType w:val="multilevel"/>
    <w:tmpl w:val="F0BACA1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 w15:restartNumberingAfterBreak="0">
    <w:nsid w:val="07725DE1"/>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 w15:restartNumberingAfterBreak="0">
    <w:nsid w:val="08850FE2"/>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 w15:restartNumberingAfterBreak="0">
    <w:nsid w:val="09D6146C"/>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6"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7" w15:restartNumberingAfterBreak="0">
    <w:nsid w:val="0A131E0B"/>
    <w:multiLevelType w:val="hybridMultilevel"/>
    <w:tmpl w:val="A88CA5A4"/>
    <w:lvl w:ilvl="0" w:tplc="04090001">
      <w:start w:val="1"/>
      <w:numFmt w:val="bullet"/>
      <w:lvlText w:val=""/>
      <w:lvlJc w:val="left"/>
      <w:pPr>
        <w:ind w:left="2138" w:hanging="360"/>
      </w:pPr>
      <w:rPr>
        <w:rFonts w:ascii="Symbol" w:hAnsi="Symbol" w:hint="default"/>
      </w:rPr>
    </w:lvl>
    <w:lvl w:ilvl="1" w:tplc="04090003" w:tentative="1">
      <w:start w:val="1"/>
      <w:numFmt w:val="bullet"/>
      <w:lvlText w:val="o"/>
      <w:lvlJc w:val="left"/>
      <w:pPr>
        <w:ind w:left="2858" w:hanging="360"/>
      </w:pPr>
      <w:rPr>
        <w:rFonts w:ascii="Courier New" w:hAnsi="Courier New" w:cs="Courier New" w:hint="default"/>
      </w:rPr>
    </w:lvl>
    <w:lvl w:ilvl="2" w:tplc="04090005" w:tentative="1">
      <w:start w:val="1"/>
      <w:numFmt w:val="bullet"/>
      <w:lvlText w:val=""/>
      <w:lvlJc w:val="left"/>
      <w:pPr>
        <w:ind w:left="3578" w:hanging="360"/>
      </w:pPr>
      <w:rPr>
        <w:rFonts w:ascii="Wingdings" w:hAnsi="Wingdings" w:hint="default"/>
      </w:rPr>
    </w:lvl>
    <w:lvl w:ilvl="3" w:tplc="04090001" w:tentative="1">
      <w:start w:val="1"/>
      <w:numFmt w:val="bullet"/>
      <w:lvlText w:val=""/>
      <w:lvlJc w:val="left"/>
      <w:pPr>
        <w:ind w:left="4298" w:hanging="360"/>
      </w:pPr>
      <w:rPr>
        <w:rFonts w:ascii="Symbol" w:hAnsi="Symbol" w:hint="default"/>
      </w:rPr>
    </w:lvl>
    <w:lvl w:ilvl="4" w:tplc="04090003" w:tentative="1">
      <w:start w:val="1"/>
      <w:numFmt w:val="bullet"/>
      <w:lvlText w:val="o"/>
      <w:lvlJc w:val="left"/>
      <w:pPr>
        <w:ind w:left="5018" w:hanging="360"/>
      </w:pPr>
      <w:rPr>
        <w:rFonts w:ascii="Courier New" w:hAnsi="Courier New" w:cs="Courier New" w:hint="default"/>
      </w:rPr>
    </w:lvl>
    <w:lvl w:ilvl="5" w:tplc="04090005" w:tentative="1">
      <w:start w:val="1"/>
      <w:numFmt w:val="bullet"/>
      <w:lvlText w:val=""/>
      <w:lvlJc w:val="left"/>
      <w:pPr>
        <w:ind w:left="5738" w:hanging="360"/>
      </w:pPr>
      <w:rPr>
        <w:rFonts w:ascii="Wingdings" w:hAnsi="Wingdings" w:hint="default"/>
      </w:rPr>
    </w:lvl>
    <w:lvl w:ilvl="6" w:tplc="04090001" w:tentative="1">
      <w:start w:val="1"/>
      <w:numFmt w:val="bullet"/>
      <w:lvlText w:val=""/>
      <w:lvlJc w:val="left"/>
      <w:pPr>
        <w:ind w:left="6458" w:hanging="360"/>
      </w:pPr>
      <w:rPr>
        <w:rFonts w:ascii="Symbol" w:hAnsi="Symbol" w:hint="default"/>
      </w:rPr>
    </w:lvl>
    <w:lvl w:ilvl="7" w:tplc="04090003" w:tentative="1">
      <w:start w:val="1"/>
      <w:numFmt w:val="bullet"/>
      <w:lvlText w:val="o"/>
      <w:lvlJc w:val="left"/>
      <w:pPr>
        <w:ind w:left="7178" w:hanging="360"/>
      </w:pPr>
      <w:rPr>
        <w:rFonts w:ascii="Courier New" w:hAnsi="Courier New" w:cs="Courier New" w:hint="default"/>
      </w:rPr>
    </w:lvl>
    <w:lvl w:ilvl="8" w:tplc="04090005" w:tentative="1">
      <w:start w:val="1"/>
      <w:numFmt w:val="bullet"/>
      <w:lvlText w:val=""/>
      <w:lvlJc w:val="left"/>
      <w:pPr>
        <w:ind w:left="7898" w:hanging="360"/>
      </w:pPr>
      <w:rPr>
        <w:rFonts w:ascii="Wingdings" w:hAnsi="Wingdings" w:hint="default"/>
      </w:rPr>
    </w:lvl>
  </w:abstractNum>
  <w:abstractNum w:abstractNumId="18" w15:restartNumberingAfterBreak="0">
    <w:nsid w:val="0A256A20"/>
    <w:multiLevelType w:val="multilevel"/>
    <w:tmpl w:val="DE6E9D32"/>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0B6725D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 w15:restartNumberingAfterBreak="0">
    <w:nsid w:val="0B8070BF"/>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 w15:restartNumberingAfterBreak="0">
    <w:nsid w:val="0C93033F"/>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 w15:restartNumberingAfterBreak="0">
    <w:nsid w:val="0D8C6147"/>
    <w:multiLevelType w:val="multilevel"/>
    <w:tmpl w:val="531A6CDA"/>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decimal"/>
      <w:lvlText w:val="%1.%2.%3."/>
      <w:lvlJc w:val="left"/>
      <w:pPr>
        <w:tabs>
          <w:tab w:val="num" w:pos="2782"/>
        </w:tabs>
        <w:ind w:left="2566" w:hanging="504"/>
      </w:pPr>
      <w:rPr>
        <w:rFonts w:cs="Times New Roman"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23" w15:restartNumberingAfterBreak="0">
    <w:nsid w:val="0DAF1AC6"/>
    <w:multiLevelType w:val="hybridMultilevel"/>
    <w:tmpl w:val="AE3835AC"/>
    <w:lvl w:ilvl="0" w:tplc="4EF80524">
      <w:start w:val="1"/>
      <w:numFmt w:val="decimal"/>
      <w:lvlText w:val="%1"/>
      <w:lvlJc w:val="left"/>
      <w:pPr>
        <w:ind w:left="1436" w:hanging="615"/>
      </w:pPr>
      <w:rPr>
        <w:rFonts w:hint="default"/>
        <w:sz w:val="26"/>
      </w:rPr>
    </w:lvl>
    <w:lvl w:ilvl="1" w:tplc="04090019" w:tentative="1">
      <w:start w:val="1"/>
      <w:numFmt w:val="lowerLetter"/>
      <w:lvlText w:val="%2."/>
      <w:lvlJc w:val="left"/>
      <w:pPr>
        <w:ind w:left="1901" w:hanging="360"/>
      </w:pPr>
    </w:lvl>
    <w:lvl w:ilvl="2" w:tplc="0409001B" w:tentative="1">
      <w:start w:val="1"/>
      <w:numFmt w:val="lowerRoman"/>
      <w:lvlText w:val="%3."/>
      <w:lvlJc w:val="right"/>
      <w:pPr>
        <w:ind w:left="2621" w:hanging="180"/>
      </w:pPr>
    </w:lvl>
    <w:lvl w:ilvl="3" w:tplc="0409000F" w:tentative="1">
      <w:start w:val="1"/>
      <w:numFmt w:val="decimal"/>
      <w:lvlText w:val="%4."/>
      <w:lvlJc w:val="left"/>
      <w:pPr>
        <w:ind w:left="3341" w:hanging="360"/>
      </w:pPr>
    </w:lvl>
    <w:lvl w:ilvl="4" w:tplc="04090019" w:tentative="1">
      <w:start w:val="1"/>
      <w:numFmt w:val="lowerLetter"/>
      <w:lvlText w:val="%5."/>
      <w:lvlJc w:val="left"/>
      <w:pPr>
        <w:ind w:left="4061" w:hanging="360"/>
      </w:pPr>
    </w:lvl>
    <w:lvl w:ilvl="5" w:tplc="0409001B" w:tentative="1">
      <w:start w:val="1"/>
      <w:numFmt w:val="lowerRoman"/>
      <w:lvlText w:val="%6."/>
      <w:lvlJc w:val="right"/>
      <w:pPr>
        <w:ind w:left="4781" w:hanging="180"/>
      </w:pPr>
    </w:lvl>
    <w:lvl w:ilvl="6" w:tplc="0409000F" w:tentative="1">
      <w:start w:val="1"/>
      <w:numFmt w:val="decimal"/>
      <w:lvlText w:val="%7."/>
      <w:lvlJc w:val="left"/>
      <w:pPr>
        <w:ind w:left="5501" w:hanging="360"/>
      </w:pPr>
    </w:lvl>
    <w:lvl w:ilvl="7" w:tplc="04090019" w:tentative="1">
      <w:start w:val="1"/>
      <w:numFmt w:val="lowerLetter"/>
      <w:lvlText w:val="%8."/>
      <w:lvlJc w:val="left"/>
      <w:pPr>
        <w:ind w:left="6221" w:hanging="360"/>
      </w:pPr>
    </w:lvl>
    <w:lvl w:ilvl="8" w:tplc="0409001B" w:tentative="1">
      <w:start w:val="1"/>
      <w:numFmt w:val="lowerRoman"/>
      <w:lvlText w:val="%9."/>
      <w:lvlJc w:val="right"/>
      <w:pPr>
        <w:ind w:left="6941" w:hanging="180"/>
      </w:pPr>
    </w:lvl>
  </w:abstractNum>
  <w:abstractNum w:abstractNumId="24" w15:restartNumberingAfterBreak="0">
    <w:nsid w:val="0E87016E"/>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5" w15:restartNumberingAfterBreak="0">
    <w:nsid w:val="0FAB4D91"/>
    <w:multiLevelType w:val="singleLevel"/>
    <w:tmpl w:val="0A62980C"/>
    <w:lvl w:ilvl="0">
      <w:start w:val="1"/>
      <w:numFmt w:val="decimal"/>
      <w:lvlText w:val="%1."/>
      <w:lvlJc w:val="left"/>
      <w:pPr>
        <w:tabs>
          <w:tab w:val="num" w:pos="1776"/>
        </w:tabs>
        <w:ind w:left="1776" w:right="1776" w:hanging="360"/>
      </w:pPr>
      <w:rPr>
        <w:rFonts w:hint="default"/>
        <w:sz w:val="26"/>
      </w:rPr>
    </w:lvl>
  </w:abstractNum>
  <w:abstractNum w:abstractNumId="26" w15:restartNumberingAfterBreak="0">
    <w:nsid w:val="10CC27D0"/>
    <w:multiLevelType w:val="multilevel"/>
    <w:tmpl w:val="531A6CDA"/>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decimal"/>
      <w:lvlText w:val="%1.%2.%3."/>
      <w:lvlJc w:val="left"/>
      <w:pPr>
        <w:tabs>
          <w:tab w:val="num" w:pos="2782"/>
        </w:tabs>
        <w:ind w:left="2566" w:hanging="504"/>
      </w:pPr>
      <w:rPr>
        <w:rFonts w:cs="Times New Roman"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27" w15:restartNumberingAfterBreak="0">
    <w:nsid w:val="10D156C1"/>
    <w:multiLevelType w:val="hybridMultilevel"/>
    <w:tmpl w:val="ECF29852"/>
    <w:lvl w:ilvl="0" w:tplc="FFFFFFFF">
      <w:start w:val="1"/>
      <w:numFmt w:val="hebrew1"/>
      <w:lvlText w:val="%1."/>
      <w:lvlJc w:val="left"/>
      <w:pPr>
        <w:tabs>
          <w:tab w:val="num" w:pos="644"/>
        </w:tabs>
        <w:ind w:left="567" w:right="567" w:hanging="283"/>
      </w:pPr>
      <w:rPr>
        <w:rFonts w:hint="cs"/>
      </w:rPr>
    </w:lvl>
    <w:lvl w:ilvl="1" w:tplc="FFFFFFFF">
      <w:start w:val="2"/>
      <w:numFmt w:val="hebrew1"/>
      <w:lvlText w:val="(%2)"/>
      <w:lvlJc w:val="left"/>
      <w:pPr>
        <w:tabs>
          <w:tab w:val="num" w:pos="1650"/>
        </w:tabs>
        <w:ind w:left="1650" w:right="1650" w:hanging="570"/>
      </w:pPr>
      <w:rPr>
        <w:rFonts w:hint="cs"/>
      </w:rPr>
    </w:lvl>
    <w:lvl w:ilvl="2" w:tplc="FFFFFFFF">
      <w:start w:val="1"/>
      <w:numFmt w:val="hebrew1"/>
      <w:lvlText w:val="%3."/>
      <w:lvlJc w:val="left"/>
      <w:pPr>
        <w:tabs>
          <w:tab w:val="num" w:pos="2340"/>
        </w:tabs>
        <w:ind w:left="2340" w:right="2340" w:hanging="360"/>
      </w:pPr>
      <w:rPr>
        <w:rFonts w:hint="default"/>
      </w:rPr>
    </w:lvl>
    <w:lvl w:ilvl="3" w:tplc="FFFFFFFF">
      <w:start w:val="1"/>
      <w:numFmt w:val="decimal"/>
      <w:lvlText w:val="(%4)"/>
      <w:lvlJc w:val="left"/>
      <w:pPr>
        <w:tabs>
          <w:tab w:val="num" w:pos="1985"/>
        </w:tabs>
        <w:ind w:left="1985" w:right="1985" w:hanging="567"/>
      </w:pPr>
      <w:rPr>
        <w:rFonts w:hint="cs"/>
        <w:b/>
        <w:b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28" w15:restartNumberingAfterBreak="0">
    <w:nsid w:val="113B469E"/>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9" w15:restartNumberingAfterBreak="0">
    <w:nsid w:val="11546EBB"/>
    <w:multiLevelType w:val="hybridMultilevel"/>
    <w:tmpl w:val="D53C144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11761365"/>
    <w:multiLevelType w:val="hybridMultilevel"/>
    <w:tmpl w:val="9DCACBA8"/>
    <w:lvl w:ilvl="0" w:tplc="784EC02E">
      <w:start w:val="1"/>
      <w:numFmt w:val="bullet"/>
      <w:lvlText w:val=""/>
      <w:lvlJc w:val="left"/>
      <w:pPr>
        <w:ind w:left="3827" w:hanging="360"/>
      </w:pPr>
      <w:rPr>
        <w:rFonts w:ascii="Symbol" w:hAnsi="Symbol" w:hint="default"/>
        <w:b/>
        <w:bCs/>
        <w:color w:val="660066"/>
      </w:rPr>
    </w:lvl>
    <w:lvl w:ilvl="1" w:tplc="04090003" w:tentative="1">
      <w:start w:val="1"/>
      <w:numFmt w:val="bullet"/>
      <w:lvlText w:val="o"/>
      <w:lvlJc w:val="left"/>
      <w:pPr>
        <w:ind w:left="4547" w:hanging="360"/>
      </w:pPr>
      <w:rPr>
        <w:rFonts w:ascii="Courier New" w:hAnsi="Courier New" w:cs="Courier New" w:hint="default"/>
      </w:rPr>
    </w:lvl>
    <w:lvl w:ilvl="2" w:tplc="04090005" w:tentative="1">
      <w:start w:val="1"/>
      <w:numFmt w:val="bullet"/>
      <w:lvlText w:val=""/>
      <w:lvlJc w:val="left"/>
      <w:pPr>
        <w:ind w:left="5267" w:hanging="360"/>
      </w:pPr>
      <w:rPr>
        <w:rFonts w:ascii="Wingdings" w:hAnsi="Wingdings" w:hint="default"/>
      </w:rPr>
    </w:lvl>
    <w:lvl w:ilvl="3" w:tplc="04090001" w:tentative="1">
      <w:start w:val="1"/>
      <w:numFmt w:val="bullet"/>
      <w:lvlText w:val=""/>
      <w:lvlJc w:val="left"/>
      <w:pPr>
        <w:ind w:left="5987" w:hanging="360"/>
      </w:pPr>
      <w:rPr>
        <w:rFonts w:ascii="Symbol" w:hAnsi="Symbol" w:hint="default"/>
      </w:rPr>
    </w:lvl>
    <w:lvl w:ilvl="4" w:tplc="04090003" w:tentative="1">
      <w:start w:val="1"/>
      <w:numFmt w:val="bullet"/>
      <w:lvlText w:val="o"/>
      <w:lvlJc w:val="left"/>
      <w:pPr>
        <w:ind w:left="6707" w:hanging="360"/>
      </w:pPr>
      <w:rPr>
        <w:rFonts w:ascii="Courier New" w:hAnsi="Courier New" w:cs="Courier New" w:hint="default"/>
      </w:rPr>
    </w:lvl>
    <w:lvl w:ilvl="5" w:tplc="04090005" w:tentative="1">
      <w:start w:val="1"/>
      <w:numFmt w:val="bullet"/>
      <w:lvlText w:val=""/>
      <w:lvlJc w:val="left"/>
      <w:pPr>
        <w:ind w:left="7427" w:hanging="360"/>
      </w:pPr>
      <w:rPr>
        <w:rFonts w:ascii="Wingdings" w:hAnsi="Wingdings" w:hint="default"/>
      </w:rPr>
    </w:lvl>
    <w:lvl w:ilvl="6" w:tplc="04090001" w:tentative="1">
      <w:start w:val="1"/>
      <w:numFmt w:val="bullet"/>
      <w:lvlText w:val=""/>
      <w:lvlJc w:val="left"/>
      <w:pPr>
        <w:ind w:left="8147" w:hanging="360"/>
      </w:pPr>
      <w:rPr>
        <w:rFonts w:ascii="Symbol" w:hAnsi="Symbol" w:hint="default"/>
      </w:rPr>
    </w:lvl>
    <w:lvl w:ilvl="7" w:tplc="04090003" w:tentative="1">
      <w:start w:val="1"/>
      <w:numFmt w:val="bullet"/>
      <w:lvlText w:val="o"/>
      <w:lvlJc w:val="left"/>
      <w:pPr>
        <w:ind w:left="8867" w:hanging="360"/>
      </w:pPr>
      <w:rPr>
        <w:rFonts w:ascii="Courier New" w:hAnsi="Courier New" w:cs="Courier New" w:hint="default"/>
      </w:rPr>
    </w:lvl>
    <w:lvl w:ilvl="8" w:tplc="04090005" w:tentative="1">
      <w:start w:val="1"/>
      <w:numFmt w:val="bullet"/>
      <w:lvlText w:val=""/>
      <w:lvlJc w:val="left"/>
      <w:pPr>
        <w:ind w:left="9587" w:hanging="360"/>
      </w:pPr>
      <w:rPr>
        <w:rFonts w:ascii="Wingdings" w:hAnsi="Wingdings" w:hint="default"/>
      </w:rPr>
    </w:lvl>
  </w:abstractNum>
  <w:abstractNum w:abstractNumId="32" w15:restartNumberingAfterBreak="0">
    <w:nsid w:val="11841BEB"/>
    <w:multiLevelType w:val="multilevel"/>
    <w:tmpl w:val="7AC442E8"/>
    <w:lvl w:ilvl="0">
      <w:start w:val="1"/>
      <w:numFmt w:val="decimal"/>
      <w:lvlText w:val="%1."/>
      <w:lvlJc w:val="left"/>
      <w:pPr>
        <w:ind w:left="360" w:hanging="360"/>
      </w:pPr>
      <w:rPr>
        <w:rFonts w:hint="default"/>
        <w:b/>
        <w:bCs/>
        <w:i w:val="0"/>
        <w:iCs w:val="0"/>
        <w:color w:val="auto"/>
        <w:sz w:val="20"/>
        <w:szCs w:val="20"/>
      </w:rPr>
    </w:lvl>
    <w:lvl w:ilvl="1">
      <w:start w:val="1"/>
      <w:numFmt w:val="decimal"/>
      <w:lvlText w:val="%1.%2."/>
      <w:lvlJc w:val="left"/>
      <w:pPr>
        <w:ind w:left="792" w:hanging="432"/>
      </w:pPr>
      <w:rPr>
        <w:rFonts w:hint="default"/>
        <w:b w:val="0"/>
        <w:bCs w:val="0"/>
        <w:i w:val="0"/>
        <w:iCs w:val="0"/>
        <w:color w:val="auto"/>
        <w:sz w:val="22"/>
        <w:szCs w:val="22"/>
      </w:rPr>
    </w:lvl>
    <w:lvl w:ilvl="2">
      <w:start w:val="1"/>
      <w:numFmt w:val="bullet"/>
      <w:lvlText w:val=""/>
      <w:lvlJc w:val="left"/>
      <w:pPr>
        <w:ind w:left="1224" w:hanging="504"/>
      </w:pPr>
      <w:rPr>
        <w:rFonts w:ascii="Symbol" w:hAnsi="Symbol" w:hint="default"/>
        <w:sz w:val="22"/>
        <w:szCs w:val="22"/>
      </w:rPr>
    </w:lvl>
    <w:lvl w:ilvl="3">
      <w:start w:val="1"/>
      <w:numFmt w:val="decimal"/>
      <w:lvlText w:val="%1.%2.%3.%4."/>
      <w:lvlJc w:val="left"/>
      <w:pPr>
        <w:ind w:left="1728" w:hanging="648"/>
      </w:pPr>
      <w:rPr>
        <w:rFonts w:hint="cs"/>
        <w:b/>
        <w:bCs w:val="0"/>
        <w:iCs w:val="0"/>
        <w:szCs w:val="20"/>
      </w:rPr>
    </w:lvl>
    <w:lvl w:ilvl="4">
      <w:start w:val="1"/>
      <w:numFmt w:val="decimal"/>
      <w:lvlText w:val="%1.%2.%3.%4.%5."/>
      <w:lvlJc w:val="left"/>
      <w:pPr>
        <w:ind w:left="2232" w:hanging="792"/>
      </w:pPr>
      <w:rPr>
        <w:rFonts w:hint="default"/>
        <w:sz w:val="24"/>
      </w:rPr>
    </w:lvl>
    <w:lvl w:ilvl="5">
      <w:start w:val="1"/>
      <w:numFmt w:val="decimal"/>
      <w:lvlText w:val="%1.%2.%3.%4.%5.%6."/>
      <w:lvlJc w:val="left"/>
      <w:pPr>
        <w:ind w:left="2736" w:hanging="936"/>
      </w:pPr>
      <w:rPr>
        <w:rFonts w:hint="default"/>
        <w:b w:val="0"/>
        <w:bCs w:val="0"/>
        <w:i w:val="0"/>
        <w:iCs w:val="0"/>
        <w:color w:val="auto"/>
        <w:sz w:val="20"/>
        <w:szCs w:val="2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118C5456"/>
    <w:multiLevelType w:val="hybridMultilevel"/>
    <w:tmpl w:val="AD0415F4"/>
    <w:lvl w:ilvl="0" w:tplc="0409000F">
      <w:start w:val="1"/>
      <w:numFmt w:val="decimal"/>
      <w:lvlText w:val="%1."/>
      <w:lvlJc w:val="left"/>
      <w:pPr>
        <w:ind w:left="1152" w:hanging="360"/>
      </w:pPr>
    </w:lvl>
    <w:lvl w:ilvl="1" w:tplc="85BC191A">
      <w:start w:val="1"/>
      <w:numFmt w:val="decimal"/>
      <w:lvlText w:val="(%2)"/>
      <w:lvlJc w:val="left"/>
      <w:pPr>
        <w:ind w:left="2232" w:hanging="720"/>
      </w:pPr>
      <w:rPr>
        <w:rFonts w:hint="default"/>
        <w:sz w:val="26"/>
      </w:r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34" w15:restartNumberingAfterBreak="0">
    <w:nsid w:val="12087BC1"/>
    <w:multiLevelType w:val="hybridMultilevel"/>
    <w:tmpl w:val="02282F8E"/>
    <w:lvl w:ilvl="0" w:tplc="754EA5A4">
      <w:start w:val="1"/>
      <w:numFmt w:val="decimal"/>
      <w:lvlText w:val="(%1)"/>
      <w:lvlJc w:val="left"/>
      <w:pPr>
        <w:tabs>
          <w:tab w:val="num" w:pos="1134"/>
        </w:tabs>
        <w:ind w:left="1134" w:right="1134" w:hanging="425"/>
      </w:pPr>
      <w:rPr>
        <w:rFonts w:hint="default"/>
        <w:bCs/>
        <w:iCs w:val="0"/>
      </w:rPr>
    </w:lvl>
    <w:lvl w:ilvl="1" w:tplc="C9A40FE0" w:tentative="1">
      <w:start w:val="1"/>
      <w:numFmt w:val="lowerLetter"/>
      <w:lvlText w:val="%2."/>
      <w:lvlJc w:val="left"/>
      <w:pPr>
        <w:tabs>
          <w:tab w:val="num" w:pos="1440"/>
        </w:tabs>
        <w:ind w:left="1440" w:hanging="360"/>
      </w:pPr>
    </w:lvl>
    <w:lvl w:ilvl="2" w:tplc="2C5642A0" w:tentative="1">
      <w:start w:val="1"/>
      <w:numFmt w:val="lowerRoman"/>
      <w:lvlText w:val="%3."/>
      <w:lvlJc w:val="right"/>
      <w:pPr>
        <w:tabs>
          <w:tab w:val="num" w:pos="2160"/>
        </w:tabs>
        <w:ind w:left="2160" w:hanging="180"/>
      </w:pPr>
    </w:lvl>
    <w:lvl w:ilvl="3" w:tplc="0C7AE252" w:tentative="1">
      <w:start w:val="1"/>
      <w:numFmt w:val="decimal"/>
      <w:lvlText w:val="%4."/>
      <w:lvlJc w:val="left"/>
      <w:pPr>
        <w:tabs>
          <w:tab w:val="num" w:pos="2880"/>
        </w:tabs>
        <w:ind w:left="2880" w:hanging="360"/>
      </w:pPr>
    </w:lvl>
    <w:lvl w:ilvl="4" w:tplc="040D0019">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35" w15:restartNumberingAfterBreak="0">
    <w:nsid w:val="12226623"/>
    <w:multiLevelType w:val="multilevel"/>
    <w:tmpl w:val="3B3CED86"/>
    <w:lvl w:ilvl="0">
      <w:start w:val="1"/>
      <w:numFmt w:val="decimal"/>
      <w:lvlText w:val="%1."/>
      <w:lvlJc w:val="left"/>
      <w:pPr>
        <w:tabs>
          <w:tab w:val="num" w:pos="567"/>
        </w:tabs>
        <w:ind w:left="567" w:hanging="284"/>
      </w:pPr>
      <w:rPr>
        <w:rFonts w:hint="default"/>
        <w:bCs/>
        <w:iCs w:val="0"/>
      </w:rPr>
    </w:lvl>
    <w:lvl w:ilvl="1">
      <w:start w:val="1"/>
      <w:numFmt w:val="decimal"/>
      <w:lvlText w:val="%1.%2"/>
      <w:lvlJc w:val="left"/>
      <w:pPr>
        <w:tabs>
          <w:tab w:val="num" w:pos="425"/>
        </w:tabs>
        <w:ind w:left="425" w:hanging="425"/>
      </w:pPr>
      <w:rPr>
        <w:rFonts w:hint="default"/>
        <w:bCs/>
        <w:iCs w:val="0"/>
      </w:rPr>
    </w:lvl>
    <w:lvl w:ilvl="2">
      <w:start w:val="1"/>
      <w:numFmt w:val="decimal"/>
      <w:lvlText w:val="%1.%2.%3"/>
      <w:lvlJc w:val="left"/>
      <w:pPr>
        <w:tabs>
          <w:tab w:val="num" w:pos="567"/>
        </w:tabs>
        <w:ind w:left="567" w:hanging="567"/>
      </w:pPr>
      <w:rPr>
        <w:rFonts w:hint="default"/>
        <w:b w:val="0"/>
        <w:bCs/>
        <w:i w:val="0"/>
        <w:iCs w:val="0"/>
      </w:rPr>
    </w:lvl>
    <w:lvl w:ilvl="3">
      <w:start w:val="1"/>
      <w:numFmt w:val="decimal"/>
      <w:lvlText w:val="%1.%2.%3.%4"/>
      <w:lvlJc w:val="left"/>
      <w:pPr>
        <w:tabs>
          <w:tab w:val="num" w:pos="3119"/>
        </w:tabs>
        <w:ind w:left="3119" w:hanging="851"/>
      </w:pPr>
      <w:rPr>
        <w:rFonts w:hint="cs"/>
      </w:rPr>
    </w:lvl>
    <w:lvl w:ilvl="4">
      <w:start w:val="1"/>
      <w:numFmt w:val="decimal"/>
      <w:lvlText w:val="%1.%2.%3.%4.%5"/>
      <w:lvlJc w:val="left"/>
      <w:pPr>
        <w:tabs>
          <w:tab w:val="num" w:pos="3916"/>
        </w:tabs>
        <w:ind w:left="3916" w:hanging="1080"/>
      </w:pPr>
      <w:rPr>
        <w:rFonts w:hint="cs"/>
      </w:rPr>
    </w:lvl>
    <w:lvl w:ilvl="5">
      <w:start w:val="1"/>
      <w:numFmt w:val="decimal"/>
      <w:lvlText w:val="%1.%2.%3.%4.%5.%6"/>
      <w:lvlJc w:val="left"/>
      <w:pPr>
        <w:tabs>
          <w:tab w:val="num" w:pos="4625"/>
        </w:tabs>
        <w:ind w:left="4625" w:hanging="1080"/>
      </w:pPr>
      <w:rPr>
        <w:rFonts w:hint="cs"/>
      </w:rPr>
    </w:lvl>
    <w:lvl w:ilvl="6">
      <w:start w:val="1"/>
      <w:numFmt w:val="decimal"/>
      <w:lvlText w:val="%1.%2.%3.%4.%5.%6.%7"/>
      <w:lvlJc w:val="left"/>
      <w:pPr>
        <w:tabs>
          <w:tab w:val="num" w:pos="5694"/>
        </w:tabs>
        <w:ind w:left="5694" w:hanging="1440"/>
      </w:pPr>
      <w:rPr>
        <w:rFonts w:hint="cs"/>
      </w:rPr>
    </w:lvl>
    <w:lvl w:ilvl="7">
      <w:start w:val="1"/>
      <w:numFmt w:val="decimal"/>
      <w:lvlText w:val="%1.%2.%3.%4.%5.%6.%7.%8"/>
      <w:lvlJc w:val="left"/>
      <w:pPr>
        <w:tabs>
          <w:tab w:val="num" w:pos="6403"/>
        </w:tabs>
        <w:ind w:left="6403" w:hanging="1440"/>
      </w:pPr>
      <w:rPr>
        <w:rFonts w:hint="cs"/>
      </w:rPr>
    </w:lvl>
    <w:lvl w:ilvl="8">
      <w:start w:val="1"/>
      <w:numFmt w:val="decimal"/>
      <w:lvlText w:val="%1.%2.%3.%4.%5.%6.%7.%8.%9"/>
      <w:lvlJc w:val="left"/>
      <w:pPr>
        <w:tabs>
          <w:tab w:val="num" w:pos="7472"/>
        </w:tabs>
        <w:ind w:left="7472" w:hanging="1800"/>
      </w:pPr>
      <w:rPr>
        <w:rFonts w:hint="cs"/>
      </w:rPr>
    </w:lvl>
  </w:abstractNum>
  <w:abstractNum w:abstractNumId="36" w15:restartNumberingAfterBreak="0">
    <w:nsid w:val="128B1ABC"/>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7"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8"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9" w15:restartNumberingAfterBreak="0">
    <w:nsid w:val="134B5F4F"/>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0" w15:restartNumberingAfterBreak="0">
    <w:nsid w:val="13E72896"/>
    <w:multiLevelType w:val="hybridMultilevel"/>
    <w:tmpl w:val="60E8FE28"/>
    <w:lvl w:ilvl="0" w:tplc="FFFFFFFF">
      <w:start w:val="1"/>
      <w:numFmt w:val="decimal"/>
      <w:lvlText w:val="%1."/>
      <w:lvlJc w:val="left"/>
      <w:pPr>
        <w:tabs>
          <w:tab w:val="num" w:pos="1646"/>
        </w:tabs>
        <w:ind w:left="1646" w:right="1646" w:hanging="570"/>
      </w:pPr>
      <w:rPr>
        <w:rFonts w:hint="default"/>
        <w:sz w:val="27"/>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1" w15:restartNumberingAfterBreak="0">
    <w:nsid w:val="1562136E"/>
    <w:multiLevelType w:val="multilevel"/>
    <w:tmpl w:val="FA8A056A"/>
    <w:lvl w:ilvl="0">
      <w:start w:val="1"/>
      <w:numFmt w:val="decimal"/>
      <w:lvlText w:val="%1."/>
      <w:lvlJc w:val="left"/>
      <w:pPr>
        <w:tabs>
          <w:tab w:val="num" w:pos="1276"/>
        </w:tabs>
        <w:ind w:left="1276" w:hanging="709"/>
      </w:pPr>
      <w:rPr>
        <w:rFonts w:hint="default"/>
        <w:bCs/>
        <w:iCs w:val="0"/>
        <w:u w:val="none"/>
      </w:rPr>
    </w:lvl>
    <w:lvl w:ilvl="1">
      <w:start w:val="1"/>
      <w:numFmt w:val="hebrew1"/>
      <w:lvlText w:val="%2."/>
      <w:lvlJc w:val="left"/>
      <w:pPr>
        <w:tabs>
          <w:tab w:val="num" w:pos="1985"/>
        </w:tabs>
        <w:ind w:left="1985" w:hanging="709"/>
      </w:pPr>
      <w:rPr>
        <w:rFonts w:hint="default"/>
        <w:b w:val="0"/>
        <w:bCs/>
        <w:iCs w:val="0"/>
        <w:u w:val="none"/>
      </w:rPr>
    </w:lvl>
    <w:lvl w:ilvl="2">
      <w:start w:val="1"/>
      <w:numFmt w:val="decimal"/>
      <w:lvlText w:val="(%3)"/>
      <w:lvlJc w:val="left"/>
      <w:pPr>
        <w:tabs>
          <w:tab w:val="num" w:pos="2835"/>
        </w:tabs>
        <w:ind w:left="2835" w:hanging="850"/>
      </w:pPr>
      <w:rPr>
        <w:rFonts w:hint="default"/>
        <w:bCs/>
        <w:iCs w:val="0"/>
      </w:rPr>
    </w:lvl>
    <w:lvl w:ilvl="3">
      <w:start w:val="1"/>
      <w:numFmt w:val="bullet"/>
      <w:lvlText w:val=""/>
      <w:lvlJc w:val="left"/>
      <w:pPr>
        <w:tabs>
          <w:tab w:val="num" w:pos="3402"/>
        </w:tabs>
        <w:ind w:left="3402" w:hanging="567"/>
      </w:pPr>
      <w:rPr>
        <w:rFonts w:ascii="Wingdings" w:hAnsi="Wingdings" w:cs="Times New Roman" w:hint="default"/>
        <w:bCs/>
        <w:iCs w:val="0"/>
      </w:rPr>
    </w:lvl>
    <w:lvl w:ilvl="4">
      <w:start w:val="1"/>
      <w:numFmt w:val="hebrew1"/>
      <w:lvlText w:val="%5."/>
      <w:lvlJc w:val="left"/>
      <w:pPr>
        <w:tabs>
          <w:tab w:val="num" w:pos="3402"/>
        </w:tabs>
        <w:ind w:left="3402" w:hanging="567"/>
      </w:pPr>
      <w:rPr>
        <w:rFonts w:hint="default"/>
        <w:bCs/>
        <w:iCs w:val="0"/>
        <w:u w:val="none"/>
      </w:rPr>
    </w:lvl>
    <w:lvl w:ilvl="5">
      <w:start w:val="1"/>
      <w:numFmt w:val="decimal"/>
      <w:lvlText w:val="(%6)"/>
      <w:lvlJc w:val="left"/>
      <w:pPr>
        <w:tabs>
          <w:tab w:val="num" w:pos="4536"/>
        </w:tabs>
        <w:ind w:left="4536" w:hanging="567"/>
      </w:pPr>
      <w:rPr>
        <w:rFonts w:hint="default"/>
      </w:rPr>
    </w:lvl>
    <w:lvl w:ilvl="6">
      <w:start w:val="1"/>
      <w:numFmt w:val="decimal"/>
      <w:lvlText w:val="%1.%2.%3.%4.%5.%6.%7"/>
      <w:lvlJc w:val="left"/>
      <w:pPr>
        <w:tabs>
          <w:tab w:val="num" w:pos="6687"/>
        </w:tabs>
        <w:ind w:left="5967" w:hanging="1080"/>
      </w:pPr>
      <w:rPr>
        <w:rFonts w:hint="default"/>
      </w:rPr>
    </w:lvl>
    <w:lvl w:ilvl="7">
      <w:start w:val="1"/>
      <w:numFmt w:val="decimal"/>
      <w:lvlText w:val="%1.%2.%3.%4.%5.%6.%7.%8"/>
      <w:lvlJc w:val="left"/>
      <w:pPr>
        <w:tabs>
          <w:tab w:val="num" w:pos="7407"/>
        </w:tabs>
        <w:ind w:left="7047" w:hanging="1440"/>
      </w:pPr>
      <w:rPr>
        <w:rFonts w:hint="default"/>
      </w:rPr>
    </w:lvl>
    <w:lvl w:ilvl="8">
      <w:start w:val="1"/>
      <w:numFmt w:val="decimal"/>
      <w:lvlText w:val="%1.%2.%3.%4.%5.%6.%7.%8.%9"/>
      <w:lvlJc w:val="left"/>
      <w:pPr>
        <w:tabs>
          <w:tab w:val="num" w:pos="8487"/>
        </w:tabs>
        <w:ind w:left="7767" w:hanging="1440"/>
      </w:pPr>
      <w:rPr>
        <w:rFonts w:hint="default"/>
      </w:rPr>
    </w:lvl>
  </w:abstractNum>
  <w:abstractNum w:abstractNumId="42" w15:restartNumberingAfterBreak="0">
    <w:nsid w:val="15727BE3"/>
    <w:multiLevelType w:val="multilevel"/>
    <w:tmpl w:val="288E380C"/>
    <w:lvl w:ilvl="0">
      <w:start w:val="4"/>
      <w:numFmt w:val="decimal"/>
      <w:lvlText w:val="%1."/>
      <w:lvlJc w:val="left"/>
      <w:pPr>
        <w:ind w:left="408" w:hanging="408"/>
      </w:pPr>
      <w:rPr>
        <w:rFonts w:hint="default"/>
      </w:rPr>
    </w:lvl>
    <w:lvl w:ilvl="1">
      <w:start w:val="1"/>
      <w:numFmt w:val="decimal"/>
      <w:lvlText w:val="%1.%2."/>
      <w:lvlJc w:val="left"/>
      <w:pPr>
        <w:ind w:left="720" w:hanging="720"/>
      </w:pPr>
      <w:rPr>
        <w:rFonts w:hint="default"/>
        <w:b w:val="0"/>
        <w:bCs w:val="0"/>
        <w:sz w:val="24"/>
        <w:szCs w:val="24"/>
      </w:rPr>
    </w:lvl>
    <w:lvl w:ilvl="2">
      <w:start w:val="1"/>
      <w:numFmt w:val="decimal"/>
      <w:lvlText w:val="%1.%2.%3."/>
      <w:lvlJc w:val="left"/>
      <w:pPr>
        <w:ind w:left="720" w:hanging="720"/>
      </w:pPr>
      <w:rPr>
        <w:rFonts w:hint="default"/>
        <w:b w:val="0"/>
        <w:bCs w:val="0"/>
        <w:sz w:val="24"/>
        <w:szCs w:val="24"/>
      </w:rPr>
    </w:lvl>
    <w:lvl w:ilvl="3">
      <w:start w:val="1"/>
      <w:numFmt w:val="decimal"/>
      <w:lvlText w:val="%1.%2.%3.%4."/>
      <w:lvlJc w:val="left"/>
      <w:pPr>
        <w:ind w:left="1080" w:hanging="1080"/>
      </w:pPr>
      <w:rPr>
        <w:rFonts w:hint="default"/>
        <w:b w:val="0"/>
        <w:bCs w:val="0"/>
        <w:sz w:val="24"/>
        <w:szCs w:val="24"/>
      </w:rPr>
    </w:lvl>
    <w:lvl w:ilvl="4">
      <w:start w:val="1"/>
      <w:numFmt w:val="decimal"/>
      <w:lvlText w:val="%1.%2.%3.%4.%5."/>
      <w:lvlJc w:val="left"/>
      <w:pPr>
        <w:ind w:left="1080" w:hanging="1080"/>
      </w:pPr>
      <w:rPr>
        <w:rFonts w:hint="default"/>
        <w:b w:val="0"/>
        <w:bCs w:val="0"/>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3" w15:restartNumberingAfterBreak="0">
    <w:nsid w:val="159B00E6"/>
    <w:multiLevelType w:val="multilevel"/>
    <w:tmpl w:val="32AC6B92"/>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44" w15:restartNumberingAfterBreak="0">
    <w:nsid w:val="15EA75FE"/>
    <w:multiLevelType w:val="hybridMultilevel"/>
    <w:tmpl w:val="A38CC5C8"/>
    <w:lvl w:ilvl="0" w:tplc="DE501E58">
      <w:start w:val="1"/>
      <w:numFmt w:val="decimal"/>
      <w:lvlText w:val="%1."/>
      <w:lvlJc w:val="left"/>
      <w:pPr>
        <w:tabs>
          <w:tab w:val="num" w:pos="1646"/>
        </w:tabs>
        <w:ind w:left="1646" w:right="1646" w:hanging="570"/>
      </w:pPr>
      <w:rPr>
        <w:rFonts w:hint="default"/>
        <w:sz w:val="27"/>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16631518"/>
    <w:multiLevelType w:val="hybridMultilevel"/>
    <w:tmpl w:val="F82406FA"/>
    <w:lvl w:ilvl="0" w:tplc="FFFFFFFF">
      <w:start w:val="1"/>
      <w:numFmt w:val="hebrew1"/>
      <w:lvlText w:val="%1."/>
      <w:lvlJc w:val="left"/>
      <w:pPr>
        <w:tabs>
          <w:tab w:val="num" w:pos="2835"/>
        </w:tabs>
        <w:ind w:left="2835" w:right="2835" w:hanging="567"/>
      </w:pPr>
      <w:rPr>
        <w:rFonts w:hint="cs"/>
      </w:rPr>
    </w:lvl>
    <w:lvl w:ilvl="1" w:tplc="FFFFFFFF">
      <w:start w:val="1"/>
      <w:numFmt w:val="hebrew1"/>
      <w:lvlText w:val="%2."/>
      <w:lvlJc w:val="left"/>
      <w:pPr>
        <w:tabs>
          <w:tab w:val="num" w:pos="2835"/>
        </w:tabs>
        <w:ind w:left="2835" w:right="2835" w:hanging="567"/>
      </w:pPr>
      <w:rPr>
        <w:rFonts w:hint="default"/>
        <w:bCs/>
        <w:iCs w:val="0"/>
      </w:r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6" w15:restartNumberingAfterBreak="0">
    <w:nsid w:val="16AB4992"/>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7" w15:restartNumberingAfterBreak="0">
    <w:nsid w:val="16AF5A06"/>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8" w15:restartNumberingAfterBreak="0">
    <w:nsid w:val="17472696"/>
    <w:multiLevelType w:val="multilevel"/>
    <w:tmpl w:val="0B4CAE1A"/>
    <w:lvl w:ilvl="0">
      <w:start w:val="2"/>
      <w:numFmt w:val="decimal"/>
      <w:lvlText w:val="%1."/>
      <w:lvlJc w:val="left"/>
      <w:pPr>
        <w:ind w:left="360" w:hanging="360"/>
      </w:pPr>
      <w:rPr>
        <w:rFonts w:ascii="Arial" w:hAnsi="Arial" w:cs="Arial" w:hint="default"/>
        <w:b/>
        <w:bCs/>
        <w:i w:val="0"/>
        <w:iCs w:val="0"/>
      </w:rPr>
    </w:lvl>
    <w:lvl w:ilvl="1">
      <w:start w:val="1"/>
      <w:numFmt w:val="decimal"/>
      <w:lvlText w:val="%1.%2"/>
      <w:lvlJc w:val="left"/>
      <w:pPr>
        <w:ind w:left="360" w:hanging="360"/>
      </w:pPr>
      <w:rPr>
        <w:rFonts w:ascii="Arial" w:hAnsi="Arial" w:hint="default"/>
      </w:rPr>
    </w:lvl>
    <w:lvl w:ilvl="2">
      <w:start w:val="1"/>
      <w:numFmt w:val="decimal"/>
      <w:lvlText w:val="%1.%2.%3"/>
      <w:lvlJc w:val="left"/>
      <w:pPr>
        <w:ind w:left="720" w:hanging="720"/>
      </w:pPr>
      <w:rPr>
        <w:rFonts w:ascii="Arial" w:hAnsi="Arial" w:hint="default"/>
      </w:rPr>
    </w:lvl>
    <w:lvl w:ilvl="3">
      <w:start w:val="1"/>
      <w:numFmt w:val="decimal"/>
      <w:lvlText w:val="%1.%2.%3.%4"/>
      <w:lvlJc w:val="left"/>
      <w:pPr>
        <w:ind w:left="720" w:hanging="720"/>
      </w:pPr>
      <w:rPr>
        <w:rFonts w:ascii="Arial" w:hAnsi="Arial" w:hint="default"/>
      </w:rPr>
    </w:lvl>
    <w:lvl w:ilvl="4">
      <w:start w:val="1"/>
      <w:numFmt w:val="decimal"/>
      <w:lvlText w:val="%1.%2.%3.%4.%5"/>
      <w:lvlJc w:val="left"/>
      <w:pPr>
        <w:ind w:left="1080" w:hanging="1080"/>
      </w:pPr>
      <w:rPr>
        <w:rFonts w:ascii="Arial" w:hAnsi="Arial" w:hint="default"/>
      </w:rPr>
    </w:lvl>
    <w:lvl w:ilvl="5">
      <w:start w:val="1"/>
      <w:numFmt w:val="decimal"/>
      <w:lvlText w:val="%1.%2.%3.%4.%5.%6"/>
      <w:lvlJc w:val="left"/>
      <w:pPr>
        <w:ind w:left="1080" w:hanging="1080"/>
      </w:pPr>
      <w:rPr>
        <w:rFonts w:ascii="Arial" w:hAnsi="Arial" w:hint="default"/>
      </w:rPr>
    </w:lvl>
    <w:lvl w:ilvl="6">
      <w:start w:val="1"/>
      <w:numFmt w:val="decimal"/>
      <w:lvlText w:val="%1.%2.%3.%4.%5.%6.%7"/>
      <w:lvlJc w:val="left"/>
      <w:pPr>
        <w:ind w:left="1440" w:hanging="1440"/>
      </w:pPr>
      <w:rPr>
        <w:rFonts w:ascii="Arial" w:hAnsi="Arial" w:hint="default"/>
      </w:rPr>
    </w:lvl>
    <w:lvl w:ilvl="7">
      <w:start w:val="1"/>
      <w:numFmt w:val="decimal"/>
      <w:lvlText w:val="%1.%2.%3.%4.%5.%6.%7.%8"/>
      <w:lvlJc w:val="left"/>
      <w:pPr>
        <w:ind w:left="1440" w:hanging="1440"/>
      </w:pPr>
      <w:rPr>
        <w:rFonts w:ascii="Arial" w:hAnsi="Arial" w:hint="default"/>
      </w:rPr>
    </w:lvl>
    <w:lvl w:ilvl="8">
      <w:start w:val="1"/>
      <w:numFmt w:val="decimal"/>
      <w:lvlText w:val="%1.%2.%3.%4.%5.%6.%7.%8.%9"/>
      <w:lvlJc w:val="left"/>
      <w:pPr>
        <w:ind w:left="1800" w:hanging="1800"/>
      </w:pPr>
      <w:rPr>
        <w:rFonts w:ascii="Arial" w:hAnsi="Arial" w:hint="default"/>
      </w:rPr>
    </w:lvl>
  </w:abstractNum>
  <w:abstractNum w:abstractNumId="49" w15:restartNumberingAfterBreak="0">
    <w:nsid w:val="175A1CC1"/>
    <w:multiLevelType w:val="hybridMultilevel"/>
    <w:tmpl w:val="9B0470F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0" w15:restartNumberingAfterBreak="0">
    <w:nsid w:val="17A975DB"/>
    <w:multiLevelType w:val="multilevel"/>
    <w:tmpl w:val="3B3CED86"/>
    <w:lvl w:ilvl="0">
      <w:start w:val="1"/>
      <w:numFmt w:val="decimal"/>
      <w:lvlText w:val="%1."/>
      <w:lvlJc w:val="left"/>
      <w:pPr>
        <w:tabs>
          <w:tab w:val="num" w:pos="284"/>
        </w:tabs>
        <w:ind w:left="284" w:hanging="284"/>
      </w:pPr>
      <w:rPr>
        <w:rFonts w:hint="default"/>
        <w:b/>
        <w:bCs/>
        <w:iCs w:val="0"/>
      </w:rPr>
    </w:lvl>
    <w:lvl w:ilvl="1">
      <w:start w:val="1"/>
      <w:numFmt w:val="decimal"/>
      <w:lvlText w:val="%1.%2"/>
      <w:lvlJc w:val="left"/>
      <w:pPr>
        <w:tabs>
          <w:tab w:val="num" w:pos="425"/>
        </w:tabs>
        <w:ind w:left="425" w:hanging="425"/>
      </w:pPr>
      <w:rPr>
        <w:rFonts w:hint="default"/>
        <w:bCs/>
        <w:iCs w:val="0"/>
      </w:rPr>
    </w:lvl>
    <w:lvl w:ilvl="2">
      <w:start w:val="1"/>
      <w:numFmt w:val="decimal"/>
      <w:lvlText w:val="%1.%2.%3"/>
      <w:lvlJc w:val="left"/>
      <w:pPr>
        <w:tabs>
          <w:tab w:val="num" w:pos="567"/>
        </w:tabs>
        <w:ind w:left="567" w:hanging="567"/>
      </w:pPr>
      <w:rPr>
        <w:rFonts w:hint="default"/>
        <w:b w:val="0"/>
        <w:bCs/>
        <w:i w:val="0"/>
        <w:iCs w:val="0"/>
      </w:rPr>
    </w:lvl>
    <w:lvl w:ilvl="3">
      <w:start w:val="1"/>
      <w:numFmt w:val="decimal"/>
      <w:lvlText w:val="%1.%2.%3.%4"/>
      <w:lvlJc w:val="left"/>
      <w:pPr>
        <w:tabs>
          <w:tab w:val="num" w:pos="3119"/>
        </w:tabs>
        <w:ind w:left="3119" w:hanging="851"/>
      </w:pPr>
      <w:rPr>
        <w:rFonts w:hint="cs"/>
      </w:rPr>
    </w:lvl>
    <w:lvl w:ilvl="4">
      <w:start w:val="1"/>
      <w:numFmt w:val="decimal"/>
      <w:lvlText w:val="%1.%2.%3.%4.%5"/>
      <w:lvlJc w:val="left"/>
      <w:pPr>
        <w:tabs>
          <w:tab w:val="num" w:pos="3916"/>
        </w:tabs>
        <w:ind w:left="3916" w:hanging="1080"/>
      </w:pPr>
      <w:rPr>
        <w:rFonts w:hint="cs"/>
      </w:rPr>
    </w:lvl>
    <w:lvl w:ilvl="5">
      <w:start w:val="1"/>
      <w:numFmt w:val="decimal"/>
      <w:lvlText w:val="%1.%2.%3.%4.%5.%6"/>
      <w:lvlJc w:val="left"/>
      <w:pPr>
        <w:tabs>
          <w:tab w:val="num" w:pos="4625"/>
        </w:tabs>
        <w:ind w:left="4625" w:hanging="1080"/>
      </w:pPr>
      <w:rPr>
        <w:rFonts w:hint="cs"/>
      </w:rPr>
    </w:lvl>
    <w:lvl w:ilvl="6">
      <w:start w:val="1"/>
      <w:numFmt w:val="decimal"/>
      <w:lvlText w:val="%1.%2.%3.%4.%5.%6.%7"/>
      <w:lvlJc w:val="left"/>
      <w:pPr>
        <w:tabs>
          <w:tab w:val="num" w:pos="5694"/>
        </w:tabs>
        <w:ind w:left="5694" w:hanging="1440"/>
      </w:pPr>
      <w:rPr>
        <w:rFonts w:hint="cs"/>
      </w:rPr>
    </w:lvl>
    <w:lvl w:ilvl="7">
      <w:start w:val="1"/>
      <w:numFmt w:val="decimal"/>
      <w:lvlText w:val="%1.%2.%3.%4.%5.%6.%7.%8"/>
      <w:lvlJc w:val="left"/>
      <w:pPr>
        <w:tabs>
          <w:tab w:val="num" w:pos="6403"/>
        </w:tabs>
        <w:ind w:left="6403" w:hanging="1440"/>
      </w:pPr>
      <w:rPr>
        <w:rFonts w:hint="cs"/>
      </w:rPr>
    </w:lvl>
    <w:lvl w:ilvl="8">
      <w:start w:val="1"/>
      <w:numFmt w:val="decimal"/>
      <w:lvlText w:val="%1.%2.%3.%4.%5.%6.%7.%8.%9"/>
      <w:lvlJc w:val="left"/>
      <w:pPr>
        <w:tabs>
          <w:tab w:val="num" w:pos="7472"/>
        </w:tabs>
        <w:ind w:left="7472" w:hanging="1800"/>
      </w:pPr>
      <w:rPr>
        <w:rFonts w:hint="cs"/>
      </w:rPr>
    </w:lvl>
  </w:abstractNum>
  <w:abstractNum w:abstractNumId="51" w15:restartNumberingAfterBreak="0">
    <w:nsid w:val="18081D1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185532C8"/>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3" w15:restartNumberingAfterBreak="0">
    <w:nsid w:val="18AC2289"/>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4" w15:restartNumberingAfterBreak="0">
    <w:nsid w:val="18F657DB"/>
    <w:multiLevelType w:val="hybridMultilevel"/>
    <w:tmpl w:val="1812E060"/>
    <w:lvl w:ilvl="0" w:tplc="FFFFFFFF">
      <w:start w:val="1"/>
      <w:numFmt w:val="decimal"/>
      <w:lvlText w:val="%1."/>
      <w:lvlJc w:val="left"/>
      <w:pPr>
        <w:ind w:left="1079" w:hanging="360"/>
      </w:pPr>
      <w:rPr>
        <w:rFonts w:hint="default"/>
      </w:rPr>
    </w:lvl>
    <w:lvl w:ilvl="1" w:tplc="FFFFFFFF" w:tentative="1">
      <w:start w:val="1"/>
      <w:numFmt w:val="lowerLetter"/>
      <w:lvlText w:val="%2."/>
      <w:lvlJc w:val="left"/>
      <w:pPr>
        <w:ind w:left="1799" w:hanging="360"/>
      </w:pPr>
    </w:lvl>
    <w:lvl w:ilvl="2" w:tplc="FFFFFFFF" w:tentative="1">
      <w:start w:val="1"/>
      <w:numFmt w:val="lowerRoman"/>
      <w:lvlText w:val="%3."/>
      <w:lvlJc w:val="right"/>
      <w:pPr>
        <w:ind w:left="2519" w:hanging="180"/>
      </w:pPr>
    </w:lvl>
    <w:lvl w:ilvl="3" w:tplc="FFFFFFFF" w:tentative="1">
      <w:start w:val="1"/>
      <w:numFmt w:val="decimal"/>
      <w:lvlText w:val="%4."/>
      <w:lvlJc w:val="left"/>
      <w:pPr>
        <w:ind w:left="3239" w:hanging="360"/>
      </w:pPr>
    </w:lvl>
    <w:lvl w:ilvl="4" w:tplc="FFFFFFFF" w:tentative="1">
      <w:start w:val="1"/>
      <w:numFmt w:val="lowerLetter"/>
      <w:lvlText w:val="%5."/>
      <w:lvlJc w:val="left"/>
      <w:pPr>
        <w:ind w:left="3959" w:hanging="360"/>
      </w:pPr>
    </w:lvl>
    <w:lvl w:ilvl="5" w:tplc="FFFFFFFF" w:tentative="1">
      <w:start w:val="1"/>
      <w:numFmt w:val="lowerRoman"/>
      <w:lvlText w:val="%6."/>
      <w:lvlJc w:val="right"/>
      <w:pPr>
        <w:ind w:left="4679" w:hanging="180"/>
      </w:pPr>
    </w:lvl>
    <w:lvl w:ilvl="6" w:tplc="FFFFFFFF" w:tentative="1">
      <w:start w:val="1"/>
      <w:numFmt w:val="decimal"/>
      <w:lvlText w:val="%7."/>
      <w:lvlJc w:val="left"/>
      <w:pPr>
        <w:ind w:left="5399" w:hanging="360"/>
      </w:pPr>
    </w:lvl>
    <w:lvl w:ilvl="7" w:tplc="FFFFFFFF" w:tentative="1">
      <w:start w:val="1"/>
      <w:numFmt w:val="lowerLetter"/>
      <w:lvlText w:val="%8."/>
      <w:lvlJc w:val="left"/>
      <w:pPr>
        <w:ind w:left="6119" w:hanging="360"/>
      </w:pPr>
    </w:lvl>
    <w:lvl w:ilvl="8" w:tplc="FFFFFFFF" w:tentative="1">
      <w:start w:val="1"/>
      <w:numFmt w:val="lowerRoman"/>
      <w:lvlText w:val="%9."/>
      <w:lvlJc w:val="right"/>
      <w:pPr>
        <w:ind w:left="6839" w:hanging="180"/>
      </w:pPr>
    </w:lvl>
  </w:abstractNum>
  <w:abstractNum w:abstractNumId="55" w15:restartNumberingAfterBreak="0">
    <w:nsid w:val="19300436"/>
    <w:multiLevelType w:val="hybridMultilevel"/>
    <w:tmpl w:val="5B483996"/>
    <w:lvl w:ilvl="0" w:tplc="FC5ABE2C">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56" w15:restartNumberingAfterBreak="0">
    <w:nsid w:val="19825044"/>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7" w15:restartNumberingAfterBreak="0">
    <w:nsid w:val="19EC238C"/>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58" w15:restartNumberingAfterBreak="0">
    <w:nsid w:val="1A852892"/>
    <w:multiLevelType w:val="singleLevel"/>
    <w:tmpl w:val="4420CC78"/>
    <w:lvl w:ilvl="0">
      <w:start w:val="1"/>
      <w:numFmt w:val="decimal"/>
      <w:lvlText w:val="%1."/>
      <w:lvlJc w:val="left"/>
      <w:pPr>
        <w:tabs>
          <w:tab w:val="num" w:pos="1436"/>
        </w:tabs>
        <w:ind w:left="1436" w:right="1436" w:hanging="360"/>
      </w:pPr>
      <w:rPr>
        <w:rFonts w:hint="default"/>
        <w:sz w:val="27"/>
      </w:rPr>
    </w:lvl>
  </w:abstractNum>
  <w:abstractNum w:abstractNumId="59" w15:restartNumberingAfterBreak="0">
    <w:nsid w:val="1AA3272D"/>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0" w15:restartNumberingAfterBreak="0">
    <w:nsid w:val="1AC70AA2"/>
    <w:multiLevelType w:val="hybridMultilevel"/>
    <w:tmpl w:val="1544344A"/>
    <w:lvl w:ilvl="0" w:tplc="3614F362">
      <w:start w:val="1"/>
      <w:numFmt w:val="decimal"/>
      <w:lvlText w:val="(%1)"/>
      <w:lvlJc w:val="left"/>
      <w:pPr>
        <w:tabs>
          <w:tab w:val="num" w:pos="1134"/>
        </w:tabs>
        <w:ind w:left="1134" w:hanging="567"/>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1" w15:restartNumberingAfterBreak="0">
    <w:nsid w:val="1B011FAA"/>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2" w15:restartNumberingAfterBreak="0">
    <w:nsid w:val="1B1C274F"/>
    <w:multiLevelType w:val="hybridMultilevel"/>
    <w:tmpl w:val="6FE874D4"/>
    <w:lvl w:ilvl="0" w:tplc="FFFFFFFF">
      <w:start w:val="1"/>
      <w:numFmt w:val="decimal"/>
      <w:lvlText w:val="%1."/>
      <w:lvlJc w:val="left"/>
      <w:pPr>
        <w:tabs>
          <w:tab w:val="num" w:pos="1776"/>
        </w:tabs>
        <w:ind w:left="1776" w:right="1776" w:hanging="360"/>
      </w:pPr>
      <w:rPr>
        <w:rFonts w:hint="default"/>
        <w:sz w:val="26"/>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3" w15:restartNumberingAfterBreak="0">
    <w:nsid w:val="1C035691"/>
    <w:multiLevelType w:val="hybridMultilevel"/>
    <w:tmpl w:val="669271DC"/>
    <w:lvl w:ilvl="0" w:tplc="FFFFFFFF">
      <w:start w:val="1"/>
      <w:numFmt w:val="hebrew1"/>
      <w:lvlText w:val="%1."/>
      <w:lvlJc w:val="left"/>
      <w:pPr>
        <w:tabs>
          <w:tab w:val="num" w:pos="2552"/>
        </w:tabs>
        <w:ind w:left="2552" w:right="2552" w:hanging="426"/>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64" w15:restartNumberingAfterBreak="0">
    <w:nsid w:val="1D877815"/>
    <w:multiLevelType w:val="hybridMultilevel"/>
    <w:tmpl w:val="3B2EABFC"/>
    <w:lvl w:ilvl="0" w:tplc="286638B0">
      <w:start w:val="1"/>
      <w:numFmt w:val="decimal"/>
      <w:lvlText w:val="%1."/>
      <w:lvlJc w:val="left"/>
      <w:pPr>
        <w:tabs>
          <w:tab w:val="num" w:pos="1646"/>
        </w:tabs>
        <w:ind w:left="1646" w:right="1646" w:hanging="570"/>
      </w:pPr>
      <w:rPr>
        <w:rFonts w:hint="default"/>
        <w:sz w:val="27"/>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5" w15:restartNumberingAfterBreak="0">
    <w:nsid w:val="1DDC3FDA"/>
    <w:multiLevelType w:val="multilevel"/>
    <w:tmpl w:val="BDE0ADF6"/>
    <w:lvl w:ilvl="0">
      <w:start w:val="1"/>
      <w:numFmt w:val="decimal"/>
      <w:lvlText w:val="%1."/>
      <w:lvlJc w:val="left"/>
      <w:pPr>
        <w:tabs>
          <w:tab w:val="num" w:pos="709"/>
        </w:tabs>
        <w:ind w:left="709" w:hanging="709"/>
      </w:pPr>
      <w:rPr>
        <w:rFonts w:hint="default"/>
        <w:bCs/>
        <w:iCs w:val="0"/>
        <w:sz w:val="27"/>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6" w15:restartNumberingAfterBreak="0">
    <w:nsid w:val="1E054B6A"/>
    <w:multiLevelType w:val="multilevel"/>
    <w:tmpl w:val="284A1676"/>
    <w:lvl w:ilvl="0">
      <w:start w:val="1"/>
      <w:numFmt w:val="decimal"/>
      <w:lvlText w:val="%1"/>
      <w:lvlJc w:val="left"/>
      <w:pPr>
        <w:ind w:left="360" w:hanging="360"/>
      </w:pPr>
      <w:rPr>
        <w:rFonts w:hint="default"/>
        <w:b/>
        <w:bCs/>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b/>
        <w:bCs/>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7" w15:restartNumberingAfterBreak="0">
    <w:nsid w:val="1EF668EE"/>
    <w:multiLevelType w:val="multilevel"/>
    <w:tmpl w:val="0A1C1FC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68" w15:restartNumberingAfterBreak="0">
    <w:nsid w:val="1F3A1EE9"/>
    <w:multiLevelType w:val="hybridMultilevel"/>
    <w:tmpl w:val="DBE20C6C"/>
    <w:lvl w:ilvl="0" w:tplc="FFFFFFFF">
      <w:start w:val="1"/>
      <w:numFmt w:val="hebrew1"/>
      <w:lvlText w:val="%1."/>
      <w:lvlJc w:val="left"/>
      <w:pPr>
        <w:tabs>
          <w:tab w:val="num" w:pos="2835"/>
        </w:tabs>
        <w:ind w:left="2835" w:right="2835" w:hanging="567"/>
      </w:pPr>
      <w:rPr>
        <w:rFonts w:hint="default"/>
        <w:bCs/>
        <w:iCs w:val="0"/>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hebrew1"/>
      <w:lvlText w:val="%5."/>
      <w:lvlJc w:val="left"/>
      <w:pPr>
        <w:tabs>
          <w:tab w:val="num" w:pos="2835"/>
        </w:tabs>
        <w:ind w:left="2835" w:right="2835" w:hanging="567"/>
      </w:pPr>
      <w:rPr>
        <w:rFonts w:hint="default"/>
        <w:bCs/>
        <w:iCs w:val="0"/>
      </w:r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69" w15:restartNumberingAfterBreak="0">
    <w:nsid w:val="1FA534A3"/>
    <w:multiLevelType w:val="hybridMultilevel"/>
    <w:tmpl w:val="4E1C1C3E"/>
    <w:lvl w:ilvl="0" w:tplc="FFFFFFFF">
      <w:start w:val="1"/>
      <w:numFmt w:val="decimal"/>
      <w:lvlText w:val="(%1)"/>
      <w:lvlJc w:val="left"/>
      <w:pPr>
        <w:tabs>
          <w:tab w:val="num" w:pos="1985"/>
        </w:tabs>
        <w:ind w:left="1985" w:right="1985" w:hanging="567"/>
      </w:pPr>
      <w:rPr>
        <w:rFonts w:hint="cs"/>
        <w:b/>
        <w:bCs/>
      </w:rPr>
    </w:lvl>
    <w:lvl w:ilvl="1" w:tplc="FFFFFFFF">
      <w:start w:val="9"/>
      <w:numFmt w:val="decimal"/>
      <w:lvlText w:val="(%2)"/>
      <w:lvlJc w:val="left"/>
      <w:pPr>
        <w:tabs>
          <w:tab w:val="num" w:pos="1789"/>
        </w:tabs>
        <w:ind w:left="1789" w:right="1789" w:hanging="360"/>
      </w:pPr>
      <w:rPr>
        <w:rFonts w:hint="cs"/>
      </w:rPr>
    </w:lvl>
    <w:lvl w:ilvl="2" w:tplc="FFFFFFFF">
      <w:start w:val="2"/>
      <w:numFmt w:val="bullet"/>
      <w:lvlText w:val="-"/>
      <w:lvlJc w:val="left"/>
      <w:pPr>
        <w:tabs>
          <w:tab w:val="num" w:pos="2944"/>
        </w:tabs>
        <w:ind w:left="2944" w:right="2944" w:hanging="615"/>
      </w:pPr>
      <w:rPr>
        <w:rFonts w:ascii="Times New Roman" w:eastAsia="Times New Roman" w:hAnsi="Times New Roman" w:cs="David" w:hint="default"/>
      </w:rPr>
    </w:lvl>
    <w:lvl w:ilvl="3" w:tplc="FFFFFFFF">
      <w:start w:val="1"/>
      <w:numFmt w:val="decimal"/>
      <w:lvlText w:val="%4."/>
      <w:lvlJc w:val="left"/>
      <w:pPr>
        <w:tabs>
          <w:tab w:val="num" w:pos="3229"/>
        </w:tabs>
        <w:ind w:left="3229" w:right="3229" w:hanging="360"/>
      </w:pPr>
    </w:lvl>
    <w:lvl w:ilvl="4" w:tplc="FFFFFFFF">
      <w:start w:val="1"/>
      <w:numFmt w:val="lowerLetter"/>
      <w:lvlText w:val="%5."/>
      <w:lvlJc w:val="left"/>
      <w:pPr>
        <w:tabs>
          <w:tab w:val="num" w:pos="3949"/>
        </w:tabs>
        <w:ind w:left="3949" w:right="3949" w:hanging="360"/>
      </w:pPr>
    </w:lvl>
    <w:lvl w:ilvl="5" w:tplc="FFFFFFFF" w:tentative="1">
      <w:start w:val="1"/>
      <w:numFmt w:val="lowerRoman"/>
      <w:lvlText w:val="%6."/>
      <w:lvlJc w:val="right"/>
      <w:pPr>
        <w:tabs>
          <w:tab w:val="num" w:pos="4669"/>
        </w:tabs>
        <w:ind w:left="4669" w:right="4669" w:hanging="180"/>
      </w:pPr>
    </w:lvl>
    <w:lvl w:ilvl="6" w:tplc="FFFFFFFF" w:tentative="1">
      <w:start w:val="1"/>
      <w:numFmt w:val="decimal"/>
      <w:lvlText w:val="%7."/>
      <w:lvlJc w:val="left"/>
      <w:pPr>
        <w:tabs>
          <w:tab w:val="num" w:pos="5389"/>
        </w:tabs>
        <w:ind w:left="5389" w:right="5389" w:hanging="360"/>
      </w:pPr>
    </w:lvl>
    <w:lvl w:ilvl="7" w:tplc="FFFFFFFF" w:tentative="1">
      <w:start w:val="1"/>
      <w:numFmt w:val="lowerLetter"/>
      <w:lvlText w:val="%8."/>
      <w:lvlJc w:val="left"/>
      <w:pPr>
        <w:tabs>
          <w:tab w:val="num" w:pos="6109"/>
        </w:tabs>
        <w:ind w:left="6109" w:right="6109" w:hanging="360"/>
      </w:pPr>
    </w:lvl>
    <w:lvl w:ilvl="8" w:tplc="FFFFFFFF" w:tentative="1">
      <w:start w:val="1"/>
      <w:numFmt w:val="lowerRoman"/>
      <w:lvlText w:val="%9."/>
      <w:lvlJc w:val="right"/>
      <w:pPr>
        <w:tabs>
          <w:tab w:val="num" w:pos="6829"/>
        </w:tabs>
        <w:ind w:left="6829" w:right="6829" w:hanging="180"/>
      </w:pPr>
    </w:lvl>
  </w:abstractNum>
  <w:abstractNum w:abstractNumId="70" w15:restartNumberingAfterBreak="0">
    <w:nsid w:val="1FCD22D3"/>
    <w:multiLevelType w:val="hybridMultilevel"/>
    <w:tmpl w:val="CC0A2026"/>
    <w:lvl w:ilvl="0" w:tplc="9A64844C">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71" w15:restartNumberingAfterBreak="0">
    <w:nsid w:val="21200683"/>
    <w:multiLevelType w:val="hybridMultilevel"/>
    <w:tmpl w:val="598A81D0"/>
    <w:lvl w:ilvl="0" w:tplc="F1980070">
      <w:start w:val="1"/>
      <w:numFmt w:val="decimal"/>
      <w:lvlText w:val="(%1)"/>
      <w:lvlJc w:val="left"/>
      <w:pPr>
        <w:tabs>
          <w:tab w:val="num" w:pos="1985"/>
        </w:tabs>
        <w:ind w:left="1985" w:right="1985" w:hanging="567"/>
      </w:pPr>
      <w:rPr>
        <w:rFonts w:hint="cs"/>
      </w:rPr>
    </w:lvl>
    <w:lvl w:ilvl="1" w:tplc="6130FCD8">
      <w:start w:val="1"/>
      <w:numFmt w:val="hebrew1"/>
      <w:lvlText w:val="%2."/>
      <w:lvlJc w:val="left"/>
      <w:pPr>
        <w:tabs>
          <w:tab w:val="num" w:pos="1440"/>
        </w:tabs>
        <w:ind w:left="1440" w:right="1440" w:hanging="360"/>
      </w:pPr>
      <w:rPr>
        <w:rFonts w:hint="default"/>
      </w:rPr>
    </w:lvl>
    <w:lvl w:ilvl="2" w:tplc="1542EBFE">
      <w:start w:val="1"/>
      <w:numFmt w:val="decimal"/>
      <w:lvlText w:val="(%3)"/>
      <w:lvlJc w:val="left"/>
      <w:pPr>
        <w:tabs>
          <w:tab w:val="num" w:pos="1985"/>
        </w:tabs>
        <w:ind w:left="1985" w:right="1985" w:hanging="567"/>
      </w:pPr>
      <w:rPr>
        <w:rFonts w:hint="cs"/>
        <w:b/>
        <w:bCs/>
      </w:r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72" w15:restartNumberingAfterBreak="0">
    <w:nsid w:val="213107E7"/>
    <w:multiLevelType w:val="multilevel"/>
    <w:tmpl w:val="F0BACA1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3" w15:restartNumberingAfterBreak="0">
    <w:nsid w:val="213E0BB2"/>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4" w15:restartNumberingAfterBreak="0">
    <w:nsid w:val="21416B25"/>
    <w:multiLevelType w:val="multilevel"/>
    <w:tmpl w:val="BDE0ADF6"/>
    <w:lvl w:ilvl="0">
      <w:start w:val="1"/>
      <w:numFmt w:val="decimal"/>
      <w:lvlText w:val="%1."/>
      <w:lvlJc w:val="left"/>
      <w:pPr>
        <w:tabs>
          <w:tab w:val="num" w:pos="151"/>
        </w:tabs>
        <w:ind w:left="151" w:hanging="709"/>
      </w:pPr>
      <w:rPr>
        <w:rFonts w:hint="default"/>
        <w:bCs/>
        <w:iCs w:val="0"/>
        <w:sz w:val="27"/>
        <w:u w:val="none"/>
      </w:rPr>
    </w:lvl>
    <w:lvl w:ilvl="1">
      <w:start w:val="1"/>
      <w:numFmt w:val="hebrew1"/>
      <w:lvlText w:val="%2."/>
      <w:lvlJc w:val="left"/>
      <w:pPr>
        <w:tabs>
          <w:tab w:val="num" w:pos="860"/>
        </w:tabs>
        <w:ind w:left="860" w:hanging="709"/>
      </w:pPr>
      <w:rPr>
        <w:rFonts w:hint="default"/>
        <w:b w:val="0"/>
        <w:bCs/>
        <w:iCs w:val="0"/>
        <w:u w:val="none"/>
      </w:rPr>
    </w:lvl>
    <w:lvl w:ilvl="2">
      <w:start w:val="1"/>
      <w:numFmt w:val="decimal"/>
      <w:lvlText w:val="(%3)"/>
      <w:lvlJc w:val="left"/>
      <w:pPr>
        <w:tabs>
          <w:tab w:val="num" w:pos="1710"/>
        </w:tabs>
        <w:ind w:left="1710" w:hanging="850"/>
      </w:pPr>
      <w:rPr>
        <w:rFonts w:hint="default"/>
        <w:bCs/>
        <w:iCs w:val="0"/>
      </w:rPr>
    </w:lvl>
    <w:lvl w:ilvl="3">
      <w:start w:val="1"/>
      <w:numFmt w:val="bullet"/>
      <w:lvlText w:val=""/>
      <w:lvlJc w:val="left"/>
      <w:pPr>
        <w:tabs>
          <w:tab w:val="num" w:pos="2277"/>
        </w:tabs>
        <w:ind w:left="2277" w:hanging="567"/>
      </w:pPr>
      <w:rPr>
        <w:rFonts w:ascii="Wingdings" w:hAnsi="Wingdings" w:cs="Times New Roman" w:hint="default"/>
        <w:bCs/>
        <w:iCs w:val="0"/>
      </w:rPr>
    </w:lvl>
    <w:lvl w:ilvl="4">
      <w:start w:val="1"/>
      <w:numFmt w:val="hebrew1"/>
      <w:lvlText w:val="%5."/>
      <w:lvlJc w:val="left"/>
      <w:pPr>
        <w:tabs>
          <w:tab w:val="num" w:pos="2277"/>
        </w:tabs>
        <w:ind w:left="2277" w:hanging="567"/>
      </w:pPr>
      <w:rPr>
        <w:rFonts w:hint="default"/>
        <w:bCs/>
        <w:iCs w:val="0"/>
        <w:u w:val="none"/>
      </w:rPr>
    </w:lvl>
    <w:lvl w:ilvl="5">
      <w:start w:val="1"/>
      <w:numFmt w:val="decimal"/>
      <w:lvlText w:val="(%6)"/>
      <w:lvlJc w:val="left"/>
      <w:pPr>
        <w:tabs>
          <w:tab w:val="num" w:pos="3411"/>
        </w:tabs>
        <w:ind w:left="3411" w:hanging="567"/>
      </w:pPr>
      <w:rPr>
        <w:rFonts w:hint="default"/>
      </w:rPr>
    </w:lvl>
    <w:lvl w:ilvl="6">
      <w:start w:val="1"/>
      <w:numFmt w:val="decimal"/>
      <w:lvlText w:val="%1.%2.%3.%4.%5.%6.%7"/>
      <w:lvlJc w:val="left"/>
      <w:pPr>
        <w:tabs>
          <w:tab w:val="num" w:pos="5562"/>
        </w:tabs>
        <w:ind w:left="4842" w:hanging="1080"/>
      </w:pPr>
      <w:rPr>
        <w:rFonts w:hint="default"/>
      </w:rPr>
    </w:lvl>
    <w:lvl w:ilvl="7">
      <w:start w:val="1"/>
      <w:numFmt w:val="decimal"/>
      <w:lvlText w:val="%1.%2.%3.%4.%5.%6.%7.%8"/>
      <w:lvlJc w:val="left"/>
      <w:pPr>
        <w:tabs>
          <w:tab w:val="num" w:pos="6282"/>
        </w:tabs>
        <w:ind w:left="5922" w:hanging="1440"/>
      </w:pPr>
      <w:rPr>
        <w:rFonts w:hint="default"/>
      </w:rPr>
    </w:lvl>
    <w:lvl w:ilvl="8">
      <w:start w:val="1"/>
      <w:numFmt w:val="decimal"/>
      <w:lvlText w:val="%1.%2.%3.%4.%5.%6.%7.%8.%9"/>
      <w:lvlJc w:val="left"/>
      <w:pPr>
        <w:tabs>
          <w:tab w:val="num" w:pos="7362"/>
        </w:tabs>
        <w:ind w:left="6642" w:hanging="1440"/>
      </w:pPr>
      <w:rPr>
        <w:rFonts w:hint="default"/>
      </w:rPr>
    </w:lvl>
  </w:abstractNum>
  <w:abstractNum w:abstractNumId="75" w15:restartNumberingAfterBreak="0">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Calibr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22850814"/>
    <w:multiLevelType w:val="hybridMultilevel"/>
    <w:tmpl w:val="234C6EF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7"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23453C1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9" w15:restartNumberingAfterBreak="0">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80" w15:restartNumberingAfterBreak="0">
    <w:nsid w:val="24EC2689"/>
    <w:multiLevelType w:val="multilevel"/>
    <w:tmpl w:val="BDE0ADF6"/>
    <w:lvl w:ilvl="0">
      <w:start w:val="1"/>
      <w:numFmt w:val="decimal"/>
      <w:lvlText w:val="%1."/>
      <w:lvlJc w:val="left"/>
      <w:pPr>
        <w:tabs>
          <w:tab w:val="num" w:pos="709"/>
        </w:tabs>
        <w:ind w:left="709" w:hanging="709"/>
      </w:pPr>
      <w:rPr>
        <w:rFonts w:hint="default"/>
        <w:bCs/>
        <w:iCs w:val="0"/>
        <w:sz w:val="26"/>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1" w15:restartNumberingAfterBreak="0">
    <w:nsid w:val="25777F4D"/>
    <w:multiLevelType w:val="hybridMultilevel"/>
    <w:tmpl w:val="E78CAB72"/>
    <w:lvl w:ilvl="0" w:tplc="FFFFFFFF">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82" w15:restartNumberingAfterBreak="0">
    <w:nsid w:val="25B65E59"/>
    <w:multiLevelType w:val="multilevel"/>
    <w:tmpl w:val="AF1A2AC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3" w15:restartNumberingAfterBreak="0">
    <w:nsid w:val="2602527B"/>
    <w:multiLevelType w:val="multilevel"/>
    <w:tmpl w:val="284A1676"/>
    <w:lvl w:ilvl="0">
      <w:start w:val="1"/>
      <w:numFmt w:val="decimal"/>
      <w:lvlText w:val="%1"/>
      <w:lvlJc w:val="left"/>
      <w:pPr>
        <w:ind w:left="360" w:hanging="360"/>
      </w:pPr>
      <w:rPr>
        <w:rFonts w:hint="default"/>
        <w:b/>
        <w:bCs/>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b/>
        <w:bCs/>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4" w15:restartNumberingAfterBreak="0">
    <w:nsid w:val="26176717"/>
    <w:multiLevelType w:val="hybridMultilevel"/>
    <w:tmpl w:val="7A26A8D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5" w15:restartNumberingAfterBreak="0">
    <w:nsid w:val="27285348"/>
    <w:multiLevelType w:val="hybridMultilevel"/>
    <w:tmpl w:val="61EC0D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27BA54A1"/>
    <w:multiLevelType w:val="multilevel"/>
    <w:tmpl w:val="426A466A"/>
    <w:lvl w:ilvl="0">
      <w:start w:val="1"/>
      <w:numFmt w:val="decimal"/>
      <w:lvlText w:val="%1."/>
      <w:lvlJc w:val="left"/>
      <w:pPr>
        <w:tabs>
          <w:tab w:val="num" w:pos="709"/>
        </w:tabs>
        <w:ind w:left="709" w:hanging="709"/>
      </w:pPr>
      <w:rPr>
        <w:rFonts w:hint="default"/>
        <w:bCs/>
        <w:iCs w:val="0"/>
      </w:rPr>
    </w:lvl>
    <w:lvl w:ilvl="1">
      <w:start w:val="1"/>
      <w:numFmt w:val="decimal"/>
      <w:lvlText w:val="2.%2"/>
      <w:lvlJc w:val="left"/>
      <w:pPr>
        <w:tabs>
          <w:tab w:val="num" w:pos="1418"/>
        </w:tabs>
        <w:ind w:left="1418" w:hanging="709"/>
      </w:pPr>
      <w:rPr>
        <w:rFonts w:hint="default"/>
        <w:bCs/>
        <w:iCs w:val="0"/>
      </w:rPr>
    </w:lvl>
    <w:lvl w:ilvl="2">
      <w:start w:val="1"/>
      <w:numFmt w:val="decimal"/>
      <w:lvlText w:val="2.%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lang w:bidi="he-IL"/>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87" w15:restartNumberingAfterBreak="0">
    <w:nsid w:val="28241D70"/>
    <w:multiLevelType w:val="hybridMultilevel"/>
    <w:tmpl w:val="ECC4B1AE"/>
    <w:lvl w:ilvl="0" w:tplc="83246854">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88" w15:restartNumberingAfterBreak="0">
    <w:nsid w:val="284E6DB7"/>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9" w15:restartNumberingAfterBreak="0">
    <w:nsid w:val="28F33C44"/>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0" w15:restartNumberingAfterBreak="0">
    <w:nsid w:val="29A54E0B"/>
    <w:multiLevelType w:val="multilevel"/>
    <w:tmpl w:val="BDE0ADF6"/>
    <w:lvl w:ilvl="0">
      <w:start w:val="1"/>
      <w:numFmt w:val="decimal"/>
      <w:lvlText w:val="%1."/>
      <w:lvlJc w:val="left"/>
      <w:pPr>
        <w:tabs>
          <w:tab w:val="num" w:pos="709"/>
        </w:tabs>
        <w:ind w:left="709" w:hanging="709"/>
      </w:pPr>
      <w:rPr>
        <w:rFonts w:hint="default"/>
        <w:bCs/>
        <w:iCs w:val="0"/>
        <w:sz w:val="27"/>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1" w15:restartNumberingAfterBreak="0">
    <w:nsid w:val="2BF33B63"/>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2D94339B"/>
    <w:multiLevelType w:val="multilevel"/>
    <w:tmpl w:val="F0BACA18"/>
    <w:lvl w:ilvl="0">
      <w:start w:val="1"/>
      <w:numFmt w:val="decimal"/>
      <w:lvlText w:val="%1."/>
      <w:lvlJc w:val="left"/>
      <w:pPr>
        <w:tabs>
          <w:tab w:val="num" w:pos="1984"/>
        </w:tabs>
        <w:ind w:left="1984" w:hanging="709"/>
      </w:pPr>
      <w:rPr>
        <w:rFonts w:hint="default"/>
        <w:bCs/>
        <w:iCs w:val="0"/>
        <w:u w:val="none"/>
      </w:rPr>
    </w:lvl>
    <w:lvl w:ilvl="1">
      <w:start w:val="1"/>
      <w:numFmt w:val="hebrew1"/>
      <w:lvlText w:val="%2."/>
      <w:lvlJc w:val="left"/>
      <w:pPr>
        <w:tabs>
          <w:tab w:val="num" w:pos="2409"/>
        </w:tabs>
        <w:ind w:left="2409" w:hanging="425"/>
      </w:pPr>
      <w:rPr>
        <w:rFonts w:hint="default"/>
        <w:b w:val="0"/>
        <w:bCs/>
        <w:iCs w:val="0"/>
        <w:u w:val="none"/>
      </w:rPr>
    </w:lvl>
    <w:lvl w:ilvl="2">
      <w:start w:val="1"/>
      <w:numFmt w:val="decimal"/>
      <w:lvlText w:val="(%3)"/>
      <w:lvlJc w:val="left"/>
      <w:pPr>
        <w:tabs>
          <w:tab w:val="num" w:pos="3543"/>
        </w:tabs>
        <w:ind w:left="3543" w:hanging="850"/>
      </w:pPr>
      <w:rPr>
        <w:rFonts w:hint="default"/>
        <w:bCs/>
        <w:iCs w:val="0"/>
      </w:rPr>
    </w:lvl>
    <w:lvl w:ilvl="3">
      <w:start w:val="1"/>
      <w:numFmt w:val="decimal"/>
      <w:lvlText w:val="%1.%2.%3.%4"/>
      <w:lvlJc w:val="left"/>
      <w:pPr>
        <w:tabs>
          <w:tab w:val="num" w:pos="4394"/>
        </w:tabs>
        <w:ind w:left="4394" w:hanging="851"/>
      </w:pPr>
      <w:rPr>
        <w:rFonts w:hint="default"/>
        <w:bCs/>
        <w:iCs w:val="0"/>
      </w:rPr>
    </w:lvl>
    <w:lvl w:ilvl="4">
      <w:start w:val="1"/>
      <w:numFmt w:val="hebrew1"/>
      <w:lvlText w:val="%5."/>
      <w:lvlJc w:val="left"/>
      <w:pPr>
        <w:tabs>
          <w:tab w:val="num" w:pos="4110"/>
        </w:tabs>
        <w:ind w:left="4110" w:hanging="567"/>
      </w:pPr>
      <w:rPr>
        <w:rFonts w:hint="default"/>
        <w:bCs/>
        <w:iCs w:val="0"/>
        <w:u w:val="none"/>
      </w:rPr>
    </w:lvl>
    <w:lvl w:ilvl="5">
      <w:start w:val="1"/>
      <w:numFmt w:val="decimal"/>
      <w:lvlText w:val="(%6)"/>
      <w:lvlJc w:val="left"/>
      <w:pPr>
        <w:tabs>
          <w:tab w:val="num" w:pos="5244"/>
        </w:tabs>
        <w:ind w:left="5244" w:hanging="567"/>
      </w:pPr>
      <w:rPr>
        <w:rFonts w:hint="default"/>
      </w:rPr>
    </w:lvl>
    <w:lvl w:ilvl="6">
      <w:start w:val="1"/>
      <w:numFmt w:val="decimal"/>
      <w:lvlText w:val="%1.%2.%3.%4.%5.%6.%7"/>
      <w:lvlJc w:val="left"/>
      <w:pPr>
        <w:tabs>
          <w:tab w:val="num" w:pos="7395"/>
        </w:tabs>
        <w:ind w:left="6675" w:hanging="1080"/>
      </w:pPr>
      <w:rPr>
        <w:rFonts w:hint="default"/>
      </w:rPr>
    </w:lvl>
    <w:lvl w:ilvl="7">
      <w:start w:val="1"/>
      <w:numFmt w:val="decimal"/>
      <w:lvlText w:val="%1.%2.%3.%4.%5.%6.%7.%8"/>
      <w:lvlJc w:val="left"/>
      <w:pPr>
        <w:tabs>
          <w:tab w:val="num" w:pos="8115"/>
        </w:tabs>
        <w:ind w:left="7755" w:hanging="1440"/>
      </w:pPr>
      <w:rPr>
        <w:rFonts w:hint="default"/>
      </w:rPr>
    </w:lvl>
    <w:lvl w:ilvl="8">
      <w:start w:val="1"/>
      <w:numFmt w:val="decimal"/>
      <w:lvlText w:val="%1.%2.%3.%4.%5.%6.%7.%8.%9"/>
      <w:lvlJc w:val="left"/>
      <w:pPr>
        <w:tabs>
          <w:tab w:val="num" w:pos="9195"/>
        </w:tabs>
        <w:ind w:left="8475" w:hanging="1440"/>
      </w:pPr>
      <w:rPr>
        <w:rFonts w:hint="default"/>
      </w:rPr>
    </w:lvl>
  </w:abstractNum>
  <w:abstractNum w:abstractNumId="93" w15:restartNumberingAfterBreak="0">
    <w:nsid w:val="2DD15CBA"/>
    <w:multiLevelType w:val="multilevel"/>
    <w:tmpl w:val="7326D954"/>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276"/>
        </w:tabs>
        <w:ind w:left="1276" w:hanging="567"/>
      </w:pPr>
      <w:rPr>
        <w:rFonts w:hint="default"/>
        <w:b w:val="0"/>
        <w:bCs/>
        <w:iCs w:val="0"/>
        <w:u w:val="none"/>
      </w:rPr>
    </w:lvl>
    <w:lvl w:ilvl="2">
      <w:start w:val="1"/>
      <w:numFmt w:val="decimal"/>
      <w:lvlText w:val="(%3)"/>
      <w:lvlJc w:val="left"/>
      <w:pPr>
        <w:tabs>
          <w:tab w:val="num" w:pos="1843"/>
        </w:tabs>
        <w:ind w:left="1843" w:hanging="567"/>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4"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2E040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6" w15:restartNumberingAfterBreak="0">
    <w:nsid w:val="2E4E19F1"/>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7" w15:restartNumberingAfterBreak="0">
    <w:nsid w:val="2E6F16BC"/>
    <w:multiLevelType w:val="hybridMultilevel"/>
    <w:tmpl w:val="B8260378"/>
    <w:lvl w:ilvl="0" w:tplc="FFFFFFFF">
      <w:start w:val="1"/>
      <w:numFmt w:val="decimal"/>
      <w:lvlText w:val="%1."/>
      <w:lvlJc w:val="left"/>
      <w:pPr>
        <w:tabs>
          <w:tab w:val="num" w:pos="1800"/>
        </w:tabs>
        <w:ind w:left="1800" w:right="1800" w:hanging="360"/>
      </w:pPr>
      <w:rPr>
        <w:rFonts w:hint="cs"/>
      </w:rPr>
    </w:lvl>
    <w:lvl w:ilvl="1" w:tplc="FFFFFFFF">
      <w:start w:val="1"/>
      <w:numFmt w:val="lowerLetter"/>
      <w:lvlText w:val="%2."/>
      <w:lvlJc w:val="left"/>
      <w:pPr>
        <w:tabs>
          <w:tab w:val="num" w:pos="1774"/>
        </w:tabs>
        <w:ind w:left="1774" w:right="1774" w:hanging="360"/>
      </w:pPr>
    </w:lvl>
    <w:lvl w:ilvl="2" w:tplc="FFFFFFFF">
      <w:start w:val="1"/>
      <w:numFmt w:val="lowerRoman"/>
      <w:lvlText w:val="%3."/>
      <w:lvlJc w:val="right"/>
      <w:pPr>
        <w:tabs>
          <w:tab w:val="num" w:pos="2494"/>
        </w:tabs>
        <w:ind w:left="2494" w:right="2494" w:hanging="180"/>
      </w:pPr>
    </w:lvl>
    <w:lvl w:ilvl="3" w:tplc="FFFFFFFF" w:tentative="1">
      <w:start w:val="1"/>
      <w:numFmt w:val="decimal"/>
      <w:lvlText w:val="%4."/>
      <w:lvlJc w:val="left"/>
      <w:pPr>
        <w:tabs>
          <w:tab w:val="num" w:pos="3214"/>
        </w:tabs>
        <w:ind w:left="3214" w:right="3214" w:hanging="360"/>
      </w:pPr>
    </w:lvl>
    <w:lvl w:ilvl="4" w:tplc="FFFFFFFF" w:tentative="1">
      <w:start w:val="1"/>
      <w:numFmt w:val="lowerLetter"/>
      <w:lvlText w:val="%5."/>
      <w:lvlJc w:val="left"/>
      <w:pPr>
        <w:tabs>
          <w:tab w:val="num" w:pos="3934"/>
        </w:tabs>
        <w:ind w:left="3934" w:right="3934" w:hanging="360"/>
      </w:pPr>
    </w:lvl>
    <w:lvl w:ilvl="5" w:tplc="FFFFFFFF" w:tentative="1">
      <w:start w:val="1"/>
      <w:numFmt w:val="lowerRoman"/>
      <w:lvlText w:val="%6."/>
      <w:lvlJc w:val="right"/>
      <w:pPr>
        <w:tabs>
          <w:tab w:val="num" w:pos="4654"/>
        </w:tabs>
        <w:ind w:left="4654" w:right="4654" w:hanging="180"/>
      </w:pPr>
    </w:lvl>
    <w:lvl w:ilvl="6" w:tplc="FFFFFFFF" w:tentative="1">
      <w:start w:val="1"/>
      <w:numFmt w:val="decimal"/>
      <w:lvlText w:val="%7."/>
      <w:lvlJc w:val="left"/>
      <w:pPr>
        <w:tabs>
          <w:tab w:val="num" w:pos="5374"/>
        </w:tabs>
        <w:ind w:left="5374" w:right="5374" w:hanging="360"/>
      </w:pPr>
    </w:lvl>
    <w:lvl w:ilvl="7" w:tplc="FFFFFFFF" w:tentative="1">
      <w:start w:val="1"/>
      <w:numFmt w:val="lowerLetter"/>
      <w:lvlText w:val="%8."/>
      <w:lvlJc w:val="left"/>
      <w:pPr>
        <w:tabs>
          <w:tab w:val="num" w:pos="6094"/>
        </w:tabs>
        <w:ind w:left="6094" w:right="6094" w:hanging="360"/>
      </w:pPr>
    </w:lvl>
    <w:lvl w:ilvl="8" w:tplc="FFFFFFFF" w:tentative="1">
      <w:start w:val="1"/>
      <w:numFmt w:val="lowerRoman"/>
      <w:lvlText w:val="%9."/>
      <w:lvlJc w:val="right"/>
      <w:pPr>
        <w:tabs>
          <w:tab w:val="num" w:pos="6814"/>
        </w:tabs>
        <w:ind w:left="6814" w:right="6814" w:hanging="180"/>
      </w:pPr>
    </w:lvl>
  </w:abstractNum>
  <w:abstractNum w:abstractNumId="98" w15:restartNumberingAfterBreak="0">
    <w:nsid w:val="2E9A0DF1"/>
    <w:multiLevelType w:val="hybridMultilevel"/>
    <w:tmpl w:val="4A32F0A4"/>
    <w:lvl w:ilvl="0" w:tplc="A5CA9F4C">
      <w:start w:val="1"/>
      <w:numFmt w:val="decimal"/>
      <w:lvlText w:val="(%1)"/>
      <w:lvlJc w:val="left"/>
      <w:pPr>
        <w:tabs>
          <w:tab w:val="num" w:pos="2883"/>
        </w:tabs>
        <w:ind w:left="2883" w:right="2883" w:hanging="615"/>
      </w:pPr>
      <w:rPr>
        <w:rFonts w:hint="cs"/>
      </w:rPr>
    </w:lvl>
    <w:lvl w:ilvl="1" w:tplc="040D0019">
      <w:start w:val="1"/>
      <w:numFmt w:val="bullet"/>
      <w:lvlText w:val="-"/>
      <w:lvlJc w:val="left"/>
      <w:pPr>
        <w:tabs>
          <w:tab w:val="num" w:pos="3708"/>
        </w:tabs>
        <w:ind w:left="3708" w:right="3708" w:hanging="720"/>
      </w:pPr>
      <w:rPr>
        <w:rFonts w:ascii="MS Sans Serif" w:eastAsia="Times New Roman" w:hAnsi="MS Sans Serif" w:cs="David" w:hint="default"/>
      </w:rPr>
    </w:lvl>
    <w:lvl w:ilvl="2" w:tplc="040D001B">
      <w:start w:val="1"/>
      <w:numFmt w:val="lowerRoman"/>
      <w:lvlText w:val="%3."/>
      <w:lvlJc w:val="right"/>
      <w:pPr>
        <w:tabs>
          <w:tab w:val="num" w:pos="4068"/>
        </w:tabs>
        <w:ind w:left="4068" w:right="4068" w:hanging="180"/>
      </w:pPr>
    </w:lvl>
    <w:lvl w:ilvl="3" w:tplc="040D000F" w:tentative="1">
      <w:start w:val="1"/>
      <w:numFmt w:val="decimal"/>
      <w:lvlText w:val="%4."/>
      <w:lvlJc w:val="left"/>
      <w:pPr>
        <w:tabs>
          <w:tab w:val="num" w:pos="4788"/>
        </w:tabs>
        <w:ind w:left="4788" w:right="4788" w:hanging="360"/>
      </w:pPr>
    </w:lvl>
    <w:lvl w:ilvl="4" w:tplc="040D0019" w:tentative="1">
      <w:start w:val="1"/>
      <w:numFmt w:val="lowerLetter"/>
      <w:lvlText w:val="%5."/>
      <w:lvlJc w:val="left"/>
      <w:pPr>
        <w:tabs>
          <w:tab w:val="num" w:pos="5508"/>
        </w:tabs>
        <w:ind w:left="5508" w:right="5508" w:hanging="360"/>
      </w:pPr>
    </w:lvl>
    <w:lvl w:ilvl="5" w:tplc="040D001B" w:tentative="1">
      <w:start w:val="1"/>
      <w:numFmt w:val="lowerRoman"/>
      <w:lvlText w:val="%6."/>
      <w:lvlJc w:val="right"/>
      <w:pPr>
        <w:tabs>
          <w:tab w:val="num" w:pos="6228"/>
        </w:tabs>
        <w:ind w:left="6228" w:right="6228" w:hanging="180"/>
      </w:pPr>
    </w:lvl>
    <w:lvl w:ilvl="6" w:tplc="040D000F" w:tentative="1">
      <w:start w:val="1"/>
      <w:numFmt w:val="decimal"/>
      <w:lvlText w:val="%7."/>
      <w:lvlJc w:val="left"/>
      <w:pPr>
        <w:tabs>
          <w:tab w:val="num" w:pos="6948"/>
        </w:tabs>
        <w:ind w:left="6948" w:right="6948" w:hanging="360"/>
      </w:pPr>
    </w:lvl>
    <w:lvl w:ilvl="7" w:tplc="040D0019" w:tentative="1">
      <w:start w:val="1"/>
      <w:numFmt w:val="lowerLetter"/>
      <w:lvlText w:val="%8."/>
      <w:lvlJc w:val="left"/>
      <w:pPr>
        <w:tabs>
          <w:tab w:val="num" w:pos="7668"/>
        </w:tabs>
        <w:ind w:left="7668" w:right="7668" w:hanging="360"/>
      </w:pPr>
    </w:lvl>
    <w:lvl w:ilvl="8" w:tplc="040D001B" w:tentative="1">
      <w:start w:val="1"/>
      <w:numFmt w:val="lowerRoman"/>
      <w:lvlText w:val="%9."/>
      <w:lvlJc w:val="right"/>
      <w:pPr>
        <w:tabs>
          <w:tab w:val="num" w:pos="8388"/>
        </w:tabs>
        <w:ind w:left="8388" w:right="8388" w:hanging="180"/>
      </w:pPr>
    </w:lvl>
  </w:abstractNum>
  <w:abstractNum w:abstractNumId="99"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00" w15:restartNumberingAfterBreak="0">
    <w:nsid w:val="31054801"/>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1" w15:restartNumberingAfterBreak="0">
    <w:nsid w:val="31472EC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2" w15:restartNumberingAfterBreak="0">
    <w:nsid w:val="316E17D2"/>
    <w:multiLevelType w:val="multilevel"/>
    <w:tmpl w:val="0BD2C484"/>
    <w:lvl w:ilvl="0">
      <w:start w:val="3"/>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03" w15:restartNumberingAfterBreak="0">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4" w15:restartNumberingAfterBreak="0">
    <w:nsid w:val="32383972"/>
    <w:multiLevelType w:val="multilevel"/>
    <w:tmpl w:val="307667D4"/>
    <w:lvl w:ilvl="0">
      <w:start w:val="1"/>
      <w:numFmt w:val="bullet"/>
      <w:lvlText w:val=""/>
      <w:lvlJc w:val="left"/>
      <w:pPr>
        <w:tabs>
          <w:tab w:val="num" w:pos="1080"/>
        </w:tabs>
        <w:ind w:left="1080" w:hanging="360"/>
      </w:pPr>
      <w:rPr>
        <w:rFonts w:ascii="Symbol" w:hAnsi="Symbol" w:hint="default"/>
      </w:rPr>
    </w:lvl>
    <w:lvl w:ilvl="1">
      <w:start w:val="1"/>
      <w:numFmt w:val="decimal"/>
      <w:lvlText w:val="%1.%2."/>
      <w:lvlJc w:val="left"/>
      <w:pPr>
        <w:tabs>
          <w:tab w:val="num" w:pos="1512"/>
        </w:tabs>
        <w:ind w:left="1512" w:hanging="432"/>
      </w:pPr>
      <w:rPr>
        <w:rFonts w:cs="Times New Roman"/>
      </w:rPr>
    </w:lvl>
    <w:lvl w:ilvl="2">
      <w:start w:val="1"/>
      <w:numFmt w:val="decimal"/>
      <w:lvlText w:val="%1.%2.%3."/>
      <w:lvlJc w:val="left"/>
      <w:pPr>
        <w:tabs>
          <w:tab w:val="num" w:pos="2160"/>
        </w:tabs>
        <w:ind w:left="1944" w:hanging="504"/>
      </w:pPr>
      <w:rPr>
        <w:rFonts w:cs="Times New Roman"/>
      </w:rPr>
    </w:lvl>
    <w:lvl w:ilvl="3">
      <w:start w:val="1"/>
      <w:numFmt w:val="decimal"/>
      <w:lvlText w:val="%1.%2.%3.%4."/>
      <w:lvlJc w:val="left"/>
      <w:pPr>
        <w:tabs>
          <w:tab w:val="num" w:pos="2880"/>
        </w:tabs>
        <w:ind w:left="2448" w:hanging="648"/>
      </w:pPr>
      <w:rPr>
        <w:rFonts w:cs="Times New Roman"/>
      </w:rPr>
    </w:lvl>
    <w:lvl w:ilvl="4">
      <w:start w:val="1"/>
      <w:numFmt w:val="bullet"/>
      <w:lvlText w:val=""/>
      <w:lvlJc w:val="left"/>
      <w:pPr>
        <w:tabs>
          <w:tab w:val="num" w:pos="3240"/>
        </w:tabs>
        <w:ind w:left="2952" w:hanging="792"/>
      </w:pPr>
      <w:rPr>
        <w:rFonts w:ascii="Symbol" w:hAnsi="Symbol" w:hint="default"/>
      </w:rPr>
    </w:lvl>
    <w:lvl w:ilvl="5">
      <w:start w:val="1"/>
      <w:numFmt w:val="decimal"/>
      <w:lvlText w:val="%1.%2.%3.%4.%5.%6."/>
      <w:lvlJc w:val="left"/>
      <w:pPr>
        <w:tabs>
          <w:tab w:val="num" w:pos="3960"/>
        </w:tabs>
        <w:ind w:left="3456" w:hanging="936"/>
      </w:pPr>
      <w:rPr>
        <w:rFonts w:cs="Times New Roman"/>
      </w:rPr>
    </w:lvl>
    <w:lvl w:ilvl="6">
      <w:start w:val="1"/>
      <w:numFmt w:val="bullet"/>
      <w:lvlText w:val=""/>
      <w:lvlJc w:val="left"/>
      <w:pPr>
        <w:tabs>
          <w:tab w:val="num" w:pos="4320"/>
        </w:tabs>
        <w:ind w:left="3960" w:hanging="1080"/>
      </w:pPr>
      <w:rPr>
        <w:rFonts w:ascii="Symbol" w:hAnsi="Symbol" w:hint="default"/>
      </w:rPr>
    </w:lvl>
    <w:lvl w:ilvl="7">
      <w:start w:val="1"/>
      <w:numFmt w:val="decimal"/>
      <w:lvlText w:val="%1.%2.%3.%4.%5.%6.%7.%8."/>
      <w:lvlJc w:val="left"/>
      <w:pPr>
        <w:tabs>
          <w:tab w:val="num" w:pos="5040"/>
        </w:tabs>
        <w:ind w:left="4464" w:hanging="1224"/>
      </w:pPr>
      <w:rPr>
        <w:rFonts w:cs="Times New Roman"/>
      </w:rPr>
    </w:lvl>
    <w:lvl w:ilvl="8">
      <w:start w:val="1"/>
      <w:numFmt w:val="decimal"/>
      <w:lvlText w:val="%1.%2.%3.%4.%5.%6.%7.%8.%9."/>
      <w:lvlJc w:val="left"/>
      <w:pPr>
        <w:tabs>
          <w:tab w:val="num" w:pos="5400"/>
        </w:tabs>
        <w:ind w:left="5040" w:hanging="1440"/>
      </w:pPr>
      <w:rPr>
        <w:rFonts w:cs="Times New Roman"/>
      </w:rPr>
    </w:lvl>
  </w:abstractNum>
  <w:abstractNum w:abstractNumId="105" w15:restartNumberingAfterBreak="0">
    <w:nsid w:val="32522E9C"/>
    <w:multiLevelType w:val="multilevel"/>
    <w:tmpl w:val="A7D2A938"/>
    <w:lvl w:ilvl="0">
      <w:start w:val="1"/>
      <w:numFmt w:val="decimal"/>
      <w:lvlText w:val="%1."/>
      <w:lvlJc w:val="left"/>
      <w:pPr>
        <w:tabs>
          <w:tab w:val="num" w:pos="1276"/>
        </w:tabs>
        <w:ind w:left="1276" w:hanging="709"/>
      </w:pPr>
      <w:rPr>
        <w:rFonts w:hint="default"/>
        <w:bCs/>
        <w:iCs w:val="0"/>
      </w:rPr>
    </w:lvl>
    <w:lvl w:ilvl="1">
      <w:start w:val="1"/>
      <w:numFmt w:val="decimal"/>
      <w:lvlText w:val="%1.%2"/>
      <w:lvlJc w:val="left"/>
      <w:pPr>
        <w:tabs>
          <w:tab w:val="num" w:pos="1985"/>
        </w:tabs>
        <w:ind w:left="1985" w:hanging="709"/>
      </w:pPr>
      <w:rPr>
        <w:rFonts w:hint="default"/>
        <w:b/>
        <w:bCs/>
        <w:iCs w:val="0"/>
        <w:sz w:val="24"/>
        <w:szCs w:val="24"/>
        <w:lang w:bidi="he-IL"/>
      </w:rPr>
    </w:lvl>
    <w:lvl w:ilvl="2">
      <w:start w:val="1"/>
      <w:numFmt w:val="decimal"/>
      <w:lvlText w:val="%1.%2.%3"/>
      <w:lvlJc w:val="left"/>
      <w:pPr>
        <w:tabs>
          <w:tab w:val="num" w:pos="2835"/>
        </w:tabs>
        <w:ind w:left="2835" w:hanging="850"/>
      </w:pPr>
      <w:rPr>
        <w:rFonts w:hint="default"/>
        <w:b/>
        <w:bCs/>
        <w:iCs w:val="0"/>
        <w:lang w:bidi="he-IL"/>
      </w:rPr>
    </w:lvl>
    <w:lvl w:ilvl="3">
      <w:start w:val="1"/>
      <w:numFmt w:val="hebrew1"/>
      <w:lvlText w:val="%4."/>
      <w:lvlJc w:val="left"/>
      <w:pPr>
        <w:tabs>
          <w:tab w:val="num" w:pos="3402"/>
        </w:tabs>
        <w:ind w:left="3402" w:hanging="567"/>
      </w:pPr>
      <w:rPr>
        <w:rFonts w:hint="cs"/>
        <w:b/>
        <w:bCs/>
        <w:iCs w:val="0"/>
        <w:strike w:val="0"/>
        <w:color w:val="auto"/>
        <w:lang w:bidi="he-IL"/>
      </w:rPr>
    </w:lvl>
    <w:lvl w:ilvl="4">
      <w:start w:val="1"/>
      <w:numFmt w:val="decimal"/>
      <w:lvlText w:val="(%5)"/>
      <w:lvlJc w:val="left"/>
      <w:pPr>
        <w:tabs>
          <w:tab w:val="num" w:pos="3969"/>
        </w:tabs>
        <w:ind w:left="3969" w:hanging="567"/>
      </w:pPr>
      <w:rPr>
        <w:rFonts w:hint="default"/>
        <w:b/>
        <w:bCs/>
        <w:iCs w:val="0"/>
      </w:rPr>
    </w:lvl>
    <w:lvl w:ilvl="5">
      <w:start w:val="1"/>
      <w:numFmt w:val="decimal"/>
      <w:lvlText w:val="%1.%2.%3.%4.%5.%6"/>
      <w:lvlJc w:val="left"/>
      <w:pPr>
        <w:tabs>
          <w:tab w:val="num" w:pos="5607"/>
        </w:tabs>
        <w:ind w:left="5247" w:hanging="1080"/>
      </w:pPr>
      <w:rPr>
        <w:rFonts w:hint="default"/>
      </w:rPr>
    </w:lvl>
    <w:lvl w:ilvl="6">
      <w:start w:val="1"/>
      <w:numFmt w:val="decimal"/>
      <w:lvlText w:val="%1.%2.%3.%4.%5.%6.%7"/>
      <w:lvlJc w:val="left"/>
      <w:pPr>
        <w:tabs>
          <w:tab w:val="num" w:pos="6687"/>
        </w:tabs>
        <w:ind w:left="5967" w:hanging="1080"/>
      </w:pPr>
      <w:rPr>
        <w:rFonts w:hint="default"/>
      </w:rPr>
    </w:lvl>
    <w:lvl w:ilvl="7">
      <w:start w:val="1"/>
      <w:numFmt w:val="decimal"/>
      <w:lvlText w:val="%1.%2.%3.%4.%5.%6.%7.%8"/>
      <w:lvlJc w:val="left"/>
      <w:pPr>
        <w:tabs>
          <w:tab w:val="num" w:pos="7407"/>
        </w:tabs>
        <w:ind w:left="7047" w:hanging="1440"/>
      </w:pPr>
      <w:rPr>
        <w:rFonts w:hint="default"/>
      </w:rPr>
    </w:lvl>
    <w:lvl w:ilvl="8">
      <w:start w:val="1"/>
      <w:numFmt w:val="decimal"/>
      <w:lvlText w:val="%1.%2.%3.%4.%5.%6.%7.%8.%9"/>
      <w:lvlJc w:val="left"/>
      <w:pPr>
        <w:tabs>
          <w:tab w:val="num" w:pos="8487"/>
        </w:tabs>
        <w:ind w:left="7767" w:hanging="1440"/>
      </w:pPr>
      <w:rPr>
        <w:rFonts w:hint="default"/>
      </w:rPr>
    </w:lvl>
  </w:abstractNum>
  <w:abstractNum w:abstractNumId="106" w15:restartNumberingAfterBreak="0">
    <w:nsid w:val="326C08D4"/>
    <w:multiLevelType w:val="multilevel"/>
    <w:tmpl w:val="2690A5B2"/>
    <w:lvl w:ilvl="0">
      <w:start w:val="1"/>
      <w:numFmt w:val="decimal"/>
      <w:lvlText w:val="%1."/>
      <w:lvlJc w:val="left"/>
      <w:pPr>
        <w:tabs>
          <w:tab w:val="num" w:pos="709"/>
        </w:tabs>
        <w:ind w:left="709" w:hanging="709"/>
      </w:pPr>
      <w:rPr>
        <w:rFonts w:hint="default"/>
        <w:bCs/>
        <w:iCs w:val="0"/>
        <w:sz w:val="27"/>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numFmt w:val="none"/>
      <w:lvlText w:val=""/>
      <w:lvlJc w:val="left"/>
      <w:pPr>
        <w:tabs>
          <w:tab w:val="num" w:pos="360"/>
        </w:tabs>
      </w:p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7" w15:restartNumberingAfterBreak="0">
    <w:nsid w:val="32C5682B"/>
    <w:multiLevelType w:val="multilevel"/>
    <w:tmpl w:val="71CAACE0"/>
    <w:lvl w:ilvl="0">
      <w:start w:val="1"/>
      <w:numFmt w:val="decimal"/>
      <w:lvlText w:val="%1."/>
      <w:lvlJc w:val="left"/>
      <w:pPr>
        <w:ind w:left="360" w:hanging="360"/>
      </w:pPr>
      <w:rPr>
        <w:rFonts w:hint="default"/>
        <w:b/>
        <w:bCs/>
        <w:i w:val="0"/>
        <w:iCs w:val="0"/>
        <w:color w:val="auto"/>
        <w:sz w:val="20"/>
        <w:szCs w:val="20"/>
      </w:rPr>
    </w:lvl>
    <w:lvl w:ilvl="1">
      <w:start w:val="1"/>
      <w:numFmt w:val="decimal"/>
      <w:lvlText w:val="%1.%2."/>
      <w:lvlJc w:val="left"/>
      <w:pPr>
        <w:ind w:left="792" w:hanging="432"/>
      </w:pPr>
      <w:rPr>
        <w:rFonts w:hint="default"/>
        <w:b w:val="0"/>
        <w:bCs w:val="0"/>
        <w:i w:val="0"/>
        <w:iCs w:val="0"/>
        <w:color w:val="auto"/>
        <w:sz w:val="22"/>
        <w:szCs w:val="22"/>
      </w:rPr>
    </w:lvl>
    <w:lvl w:ilvl="2">
      <w:start w:val="1"/>
      <w:numFmt w:val="decimal"/>
      <w:lvlText w:val="%1.%2.%3."/>
      <w:lvlJc w:val="left"/>
      <w:pPr>
        <w:ind w:left="1224" w:hanging="504"/>
      </w:pPr>
      <w:rPr>
        <w:rFonts w:hint="default"/>
        <w:sz w:val="22"/>
        <w:szCs w:val="22"/>
      </w:rPr>
    </w:lvl>
    <w:lvl w:ilvl="3">
      <w:start w:val="1"/>
      <w:numFmt w:val="decimal"/>
      <w:lvlText w:val="%1.%2.%3.%4."/>
      <w:lvlJc w:val="left"/>
      <w:pPr>
        <w:ind w:left="1728" w:hanging="648"/>
      </w:pPr>
      <w:rPr>
        <w:rFonts w:hint="cs"/>
        <w:b/>
        <w:bCs w:val="0"/>
        <w:iCs w:val="0"/>
        <w:szCs w:val="20"/>
      </w:rPr>
    </w:lvl>
    <w:lvl w:ilvl="4">
      <w:start w:val="1"/>
      <w:numFmt w:val="decimal"/>
      <w:lvlText w:val="%1.%2.%3.%4.%5."/>
      <w:lvlJc w:val="left"/>
      <w:pPr>
        <w:ind w:left="2232" w:hanging="792"/>
      </w:pPr>
      <w:rPr>
        <w:rFonts w:hint="default"/>
        <w:sz w:val="24"/>
      </w:rPr>
    </w:lvl>
    <w:lvl w:ilvl="5">
      <w:start w:val="1"/>
      <w:numFmt w:val="decimal"/>
      <w:lvlText w:val="%1.%2.%3.%4.%5.%6."/>
      <w:lvlJc w:val="left"/>
      <w:pPr>
        <w:ind w:left="2736" w:hanging="936"/>
      </w:pPr>
      <w:rPr>
        <w:rFonts w:hint="default"/>
        <w:b w:val="0"/>
        <w:bCs w:val="0"/>
        <w:i w:val="0"/>
        <w:iCs w:val="0"/>
        <w:color w:val="auto"/>
        <w:sz w:val="20"/>
        <w:szCs w:val="2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8" w15:restartNumberingAfterBreak="0">
    <w:nsid w:val="34B66CD5"/>
    <w:multiLevelType w:val="multilevel"/>
    <w:tmpl w:val="A08ED1B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val="0"/>
        <w:bCs w:val="0"/>
        <w:iCs w:val="0"/>
        <w:sz w:val="24"/>
        <w:szCs w:val="24"/>
        <w:lang w:bidi="he-IL"/>
      </w:rPr>
    </w:lvl>
    <w:lvl w:ilvl="2">
      <w:start w:val="1"/>
      <w:numFmt w:val="decimal"/>
      <w:lvlText w:val="%1.%2.%3"/>
      <w:lvlJc w:val="left"/>
      <w:pPr>
        <w:tabs>
          <w:tab w:val="num" w:pos="2267"/>
        </w:tabs>
        <w:ind w:left="2267" w:hanging="850"/>
      </w:pPr>
      <w:rPr>
        <w:rFonts w:hint="default"/>
        <w:b w:val="0"/>
        <w:bCs w:val="0"/>
        <w:iCs w:val="0"/>
        <w:sz w:val="24"/>
        <w:szCs w:val="24"/>
        <w:lang w:bidi="he-IL"/>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9" w15:restartNumberingAfterBreak="0">
    <w:nsid w:val="353C7637"/>
    <w:multiLevelType w:val="hybridMultilevel"/>
    <w:tmpl w:val="1070E9FA"/>
    <w:lvl w:ilvl="0" w:tplc="FFFFFFFF">
      <w:start w:val="1"/>
      <w:numFmt w:val="decimal"/>
      <w:lvlText w:val="(%1)"/>
      <w:lvlJc w:val="left"/>
      <w:pPr>
        <w:tabs>
          <w:tab w:val="num" w:pos="1134"/>
        </w:tabs>
        <w:ind w:left="1134" w:hanging="567"/>
      </w:pPr>
      <w:rPr>
        <w:rFonts w:hint="default"/>
      </w:rPr>
    </w:lvl>
    <w:lvl w:ilvl="1" w:tplc="FFFFFFFF">
      <w:start w:val="1"/>
      <w:numFmt w:val="hebrew1"/>
      <w:lvlText w:val="%2."/>
      <w:lvlJc w:val="left"/>
      <w:pPr>
        <w:tabs>
          <w:tab w:val="num" w:pos="1701"/>
        </w:tabs>
        <w:ind w:left="1701" w:hanging="567"/>
      </w:pPr>
      <w:rPr>
        <w:rFonts w:hint="default"/>
        <w:bCs/>
        <w:iCs w:val="0"/>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0" w15:restartNumberingAfterBreak="0">
    <w:nsid w:val="354F6404"/>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1" w15:restartNumberingAfterBreak="0">
    <w:nsid w:val="36A62E99"/>
    <w:multiLevelType w:val="hybridMultilevel"/>
    <w:tmpl w:val="A364A63C"/>
    <w:lvl w:ilvl="0" w:tplc="FCFA8BE6">
      <w:start w:val="1"/>
      <w:numFmt w:val="decimal"/>
      <w:lvlText w:val="%1."/>
      <w:lvlJc w:val="left"/>
      <w:pPr>
        <w:tabs>
          <w:tab w:val="num" w:pos="1776"/>
        </w:tabs>
        <w:ind w:left="1776" w:right="1776" w:hanging="360"/>
      </w:pPr>
      <w:rPr>
        <w:rFonts w:hint="default"/>
        <w:sz w:val="26"/>
      </w:rPr>
    </w:lvl>
    <w:lvl w:ilvl="1" w:tplc="8BDCF35E">
      <w:start w:val="1"/>
      <w:numFmt w:val="lowerLetter"/>
      <w:lvlText w:val="%2."/>
      <w:lvlJc w:val="left"/>
      <w:pPr>
        <w:tabs>
          <w:tab w:val="num" w:pos="1440"/>
        </w:tabs>
        <w:ind w:left="1440" w:hanging="360"/>
      </w:pPr>
    </w:lvl>
    <w:lvl w:ilvl="2" w:tplc="D6D8B9CE" w:tentative="1">
      <w:start w:val="1"/>
      <w:numFmt w:val="lowerRoman"/>
      <w:lvlText w:val="%3."/>
      <w:lvlJc w:val="right"/>
      <w:pPr>
        <w:tabs>
          <w:tab w:val="num" w:pos="2160"/>
        </w:tabs>
        <w:ind w:left="2160" w:hanging="180"/>
      </w:pPr>
    </w:lvl>
    <w:lvl w:ilvl="3" w:tplc="FED84A06" w:tentative="1">
      <w:start w:val="1"/>
      <w:numFmt w:val="decimal"/>
      <w:lvlText w:val="%4."/>
      <w:lvlJc w:val="left"/>
      <w:pPr>
        <w:tabs>
          <w:tab w:val="num" w:pos="2880"/>
        </w:tabs>
        <w:ind w:left="2880" w:hanging="360"/>
      </w:pPr>
    </w:lvl>
    <w:lvl w:ilvl="4" w:tplc="7AF69DD8"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12" w15:restartNumberingAfterBreak="0">
    <w:nsid w:val="36FD3AC6"/>
    <w:multiLevelType w:val="hybridMultilevel"/>
    <w:tmpl w:val="FB26982C"/>
    <w:lvl w:ilvl="0" w:tplc="FFFFFFFF">
      <w:start w:val="1"/>
      <w:numFmt w:val="decimal"/>
      <w:lvlText w:val="%1."/>
      <w:lvlJc w:val="left"/>
      <w:pPr>
        <w:ind w:left="1079" w:hanging="360"/>
      </w:pPr>
      <w:rPr>
        <w:rFonts w:hint="default"/>
      </w:rPr>
    </w:lvl>
    <w:lvl w:ilvl="1" w:tplc="FFFFFFFF" w:tentative="1">
      <w:start w:val="1"/>
      <w:numFmt w:val="lowerLetter"/>
      <w:lvlText w:val="%2."/>
      <w:lvlJc w:val="left"/>
      <w:pPr>
        <w:ind w:left="1799" w:hanging="360"/>
      </w:pPr>
    </w:lvl>
    <w:lvl w:ilvl="2" w:tplc="FFFFFFFF" w:tentative="1">
      <w:start w:val="1"/>
      <w:numFmt w:val="lowerRoman"/>
      <w:lvlText w:val="%3."/>
      <w:lvlJc w:val="right"/>
      <w:pPr>
        <w:ind w:left="2519" w:hanging="180"/>
      </w:pPr>
    </w:lvl>
    <w:lvl w:ilvl="3" w:tplc="FFFFFFFF" w:tentative="1">
      <w:start w:val="1"/>
      <w:numFmt w:val="decimal"/>
      <w:lvlText w:val="%4."/>
      <w:lvlJc w:val="left"/>
      <w:pPr>
        <w:ind w:left="3239" w:hanging="360"/>
      </w:pPr>
    </w:lvl>
    <w:lvl w:ilvl="4" w:tplc="FFFFFFFF" w:tentative="1">
      <w:start w:val="1"/>
      <w:numFmt w:val="lowerLetter"/>
      <w:lvlText w:val="%5."/>
      <w:lvlJc w:val="left"/>
      <w:pPr>
        <w:ind w:left="3959" w:hanging="360"/>
      </w:pPr>
    </w:lvl>
    <w:lvl w:ilvl="5" w:tplc="FFFFFFFF" w:tentative="1">
      <w:start w:val="1"/>
      <w:numFmt w:val="lowerRoman"/>
      <w:lvlText w:val="%6."/>
      <w:lvlJc w:val="right"/>
      <w:pPr>
        <w:ind w:left="4679" w:hanging="180"/>
      </w:pPr>
    </w:lvl>
    <w:lvl w:ilvl="6" w:tplc="FFFFFFFF" w:tentative="1">
      <w:start w:val="1"/>
      <w:numFmt w:val="decimal"/>
      <w:lvlText w:val="%7."/>
      <w:lvlJc w:val="left"/>
      <w:pPr>
        <w:ind w:left="5399" w:hanging="360"/>
      </w:pPr>
    </w:lvl>
    <w:lvl w:ilvl="7" w:tplc="FFFFFFFF" w:tentative="1">
      <w:start w:val="1"/>
      <w:numFmt w:val="lowerLetter"/>
      <w:lvlText w:val="%8."/>
      <w:lvlJc w:val="left"/>
      <w:pPr>
        <w:ind w:left="6119" w:hanging="360"/>
      </w:pPr>
    </w:lvl>
    <w:lvl w:ilvl="8" w:tplc="FFFFFFFF" w:tentative="1">
      <w:start w:val="1"/>
      <w:numFmt w:val="lowerRoman"/>
      <w:lvlText w:val="%9."/>
      <w:lvlJc w:val="right"/>
      <w:pPr>
        <w:ind w:left="6839" w:hanging="180"/>
      </w:pPr>
    </w:lvl>
  </w:abstractNum>
  <w:abstractNum w:abstractNumId="113" w15:restartNumberingAfterBreak="0">
    <w:nsid w:val="37322862"/>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4" w15:restartNumberingAfterBreak="0">
    <w:nsid w:val="37462B2B"/>
    <w:multiLevelType w:val="hybridMultilevel"/>
    <w:tmpl w:val="CFA6C530"/>
    <w:lvl w:ilvl="0" w:tplc="5E1230E6">
      <w:start w:val="1"/>
      <w:numFmt w:val="decimal"/>
      <w:lvlText w:val="(%1)"/>
      <w:lvlJc w:val="left"/>
      <w:pPr>
        <w:tabs>
          <w:tab w:val="num" w:pos="1134"/>
        </w:tabs>
        <w:ind w:left="1134" w:hanging="567"/>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5" w15:restartNumberingAfterBreak="0">
    <w:nsid w:val="383B5F1C"/>
    <w:multiLevelType w:val="singleLevel"/>
    <w:tmpl w:val="E4FE7F4C"/>
    <w:lvl w:ilvl="0">
      <w:start w:val="1"/>
      <w:numFmt w:val="hebrew1"/>
      <w:lvlText w:val="%1."/>
      <w:lvlJc w:val="left"/>
      <w:pPr>
        <w:tabs>
          <w:tab w:val="num" w:pos="1350"/>
        </w:tabs>
        <w:ind w:left="1350" w:right="1350" w:hanging="360"/>
      </w:pPr>
      <w:rPr>
        <w:rFonts w:hint="default"/>
        <w:sz w:val="26"/>
      </w:rPr>
    </w:lvl>
  </w:abstractNum>
  <w:abstractNum w:abstractNumId="116" w15:restartNumberingAfterBreak="0">
    <w:nsid w:val="38BF41A3"/>
    <w:multiLevelType w:val="hybridMultilevel"/>
    <w:tmpl w:val="92D44AEE"/>
    <w:lvl w:ilvl="0" w:tplc="0A62980C">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117"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8" w15:restartNumberingAfterBreak="0">
    <w:nsid w:val="3ADE1F32"/>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9" w15:restartNumberingAfterBreak="0">
    <w:nsid w:val="3AE34DA8"/>
    <w:multiLevelType w:val="hybridMultilevel"/>
    <w:tmpl w:val="FB582A04"/>
    <w:lvl w:ilvl="0" w:tplc="FFFFFFFF">
      <w:start w:val="1"/>
      <w:numFmt w:val="decimal"/>
      <w:lvlText w:val="%1."/>
      <w:lvlJc w:val="left"/>
      <w:pPr>
        <w:tabs>
          <w:tab w:val="num" w:pos="1646"/>
        </w:tabs>
        <w:ind w:left="1646" w:right="1646" w:hanging="570"/>
      </w:pPr>
      <w:rPr>
        <w:rFonts w:hint="default"/>
        <w:sz w:val="27"/>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0" w15:restartNumberingAfterBreak="0">
    <w:nsid w:val="3B6B251D"/>
    <w:multiLevelType w:val="multilevel"/>
    <w:tmpl w:val="66CAC5F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1" w15:restartNumberingAfterBreak="0">
    <w:nsid w:val="3C6F2A64"/>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2" w15:restartNumberingAfterBreak="0">
    <w:nsid w:val="3CB07BF6"/>
    <w:multiLevelType w:val="hybridMultilevel"/>
    <w:tmpl w:val="D1F65BC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3"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4" w15:restartNumberingAfterBreak="0">
    <w:nsid w:val="3D325D4D"/>
    <w:multiLevelType w:val="multilevel"/>
    <w:tmpl w:val="72B62CAE"/>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5" w15:restartNumberingAfterBreak="0">
    <w:nsid w:val="3D8900A4"/>
    <w:multiLevelType w:val="hybridMultilevel"/>
    <w:tmpl w:val="ED7E9FF0"/>
    <w:lvl w:ilvl="0" w:tplc="FFFFFFFF">
      <w:start w:val="1"/>
      <w:numFmt w:val="hebrew1"/>
      <w:lvlText w:val="%1."/>
      <w:lvlJc w:val="left"/>
      <w:pPr>
        <w:tabs>
          <w:tab w:val="num" w:pos="1418"/>
        </w:tabs>
        <w:ind w:left="1418" w:hanging="284"/>
      </w:pPr>
      <w:rPr>
        <w:rFonts w:hint="default"/>
        <w:bCs/>
        <w:iCs w:val="0"/>
      </w:rPr>
    </w:lvl>
    <w:lvl w:ilvl="1" w:tplc="FFFFFFFF">
      <w:numFmt w:val="bullet"/>
      <w:lvlText w:val="-"/>
      <w:lvlJc w:val="left"/>
      <w:pPr>
        <w:tabs>
          <w:tab w:val="num" w:pos="2781"/>
        </w:tabs>
        <w:ind w:left="2781" w:hanging="567"/>
      </w:pPr>
      <w:rPr>
        <w:rFonts w:ascii="Times New Roman" w:eastAsia="Times New Roman" w:hAnsi="Times New Roman" w:cs="Times New Roman" w:hint="default"/>
        <w:bCs/>
        <w:iCs w:val="0"/>
      </w:rPr>
    </w:lvl>
    <w:lvl w:ilvl="2" w:tplc="FFFFFFFF" w:tentative="1">
      <w:start w:val="1"/>
      <w:numFmt w:val="lowerRoman"/>
      <w:lvlText w:val="%3."/>
      <w:lvlJc w:val="right"/>
      <w:pPr>
        <w:tabs>
          <w:tab w:val="num" w:pos="3294"/>
        </w:tabs>
        <w:ind w:left="3294" w:hanging="180"/>
      </w:pPr>
    </w:lvl>
    <w:lvl w:ilvl="3" w:tplc="FFFFFFFF" w:tentative="1">
      <w:start w:val="1"/>
      <w:numFmt w:val="decimal"/>
      <w:lvlText w:val="%4."/>
      <w:lvlJc w:val="left"/>
      <w:pPr>
        <w:tabs>
          <w:tab w:val="num" w:pos="4014"/>
        </w:tabs>
        <w:ind w:left="4014" w:hanging="360"/>
      </w:pPr>
    </w:lvl>
    <w:lvl w:ilvl="4" w:tplc="FFFFFFFF" w:tentative="1">
      <w:start w:val="1"/>
      <w:numFmt w:val="lowerLetter"/>
      <w:lvlText w:val="%5."/>
      <w:lvlJc w:val="left"/>
      <w:pPr>
        <w:tabs>
          <w:tab w:val="num" w:pos="4734"/>
        </w:tabs>
        <w:ind w:left="4734" w:hanging="360"/>
      </w:pPr>
    </w:lvl>
    <w:lvl w:ilvl="5" w:tplc="FFFFFFFF" w:tentative="1">
      <w:start w:val="1"/>
      <w:numFmt w:val="lowerRoman"/>
      <w:lvlText w:val="%6."/>
      <w:lvlJc w:val="right"/>
      <w:pPr>
        <w:tabs>
          <w:tab w:val="num" w:pos="5454"/>
        </w:tabs>
        <w:ind w:left="5454" w:hanging="180"/>
      </w:pPr>
    </w:lvl>
    <w:lvl w:ilvl="6" w:tplc="FFFFFFFF" w:tentative="1">
      <w:start w:val="1"/>
      <w:numFmt w:val="decimal"/>
      <w:lvlText w:val="%7."/>
      <w:lvlJc w:val="left"/>
      <w:pPr>
        <w:tabs>
          <w:tab w:val="num" w:pos="6174"/>
        </w:tabs>
        <w:ind w:left="6174" w:hanging="360"/>
      </w:pPr>
    </w:lvl>
    <w:lvl w:ilvl="7" w:tplc="FFFFFFFF" w:tentative="1">
      <w:start w:val="1"/>
      <w:numFmt w:val="lowerLetter"/>
      <w:lvlText w:val="%8."/>
      <w:lvlJc w:val="left"/>
      <w:pPr>
        <w:tabs>
          <w:tab w:val="num" w:pos="6894"/>
        </w:tabs>
        <w:ind w:left="6894" w:hanging="360"/>
      </w:pPr>
    </w:lvl>
    <w:lvl w:ilvl="8" w:tplc="FFFFFFFF" w:tentative="1">
      <w:start w:val="1"/>
      <w:numFmt w:val="lowerRoman"/>
      <w:lvlText w:val="%9."/>
      <w:lvlJc w:val="right"/>
      <w:pPr>
        <w:tabs>
          <w:tab w:val="num" w:pos="7614"/>
        </w:tabs>
        <w:ind w:left="7614" w:hanging="180"/>
      </w:pPr>
    </w:lvl>
  </w:abstractNum>
  <w:abstractNum w:abstractNumId="126" w15:restartNumberingAfterBreak="0">
    <w:nsid w:val="3DD30460"/>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7" w15:restartNumberingAfterBreak="0">
    <w:nsid w:val="3F8C2775"/>
    <w:multiLevelType w:val="hybridMultilevel"/>
    <w:tmpl w:val="E8F0BDEC"/>
    <w:lvl w:ilvl="0" w:tplc="FFFFFFFF">
      <w:start w:val="1"/>
      <w:numFmt w:val="bullet"/>
      <w:lvlText w:val="-"/>
      <w:lvlJc w:val="left"/>
      <w:pPr>
        <w:tabs>
          <w:tab w:val="num" w:pos="2835"/>
        </w:tabs>
        <w:ind w:left="2835" w:hanging="567"/>
      </w:pPr>
      <w:rPr>
        <w:rFonts w:ascii="MS Sans Serif" w:eastAsia="Times New Roman" w:hAnsi="MS Sans Serif" w:cs="David"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28" w15:restartNumberingAfterBreak="0">
    <w:nsid w:val="3F991041"/>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9" w15:restartNumberingAfterBreak="0">
    <w:nsid w:val="3FB547E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0" w15:restartNumberingAfterBreak="0">
    <w:nsid w:val="40966AE6"/>
    <w:multiLevelType w:val="multilevel"/>
    <w:tmpl w:val="5380A5FE"/>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bCs w:val="0"/>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1" w15:restartNumberingAfterBreak="0">
    <w:nsid w:val="40B0571E"/>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2" w15:restartNumberingAfterBreak="0">
    <w:nsid w:val="40D43A84"/>
    <w:multiLevelType w:val="multilevel"/>
    <w:tmpl w:val="8E8E8038"/>
    <w:lvl w:ilvl="0">
      <w:start w:val="1"/>
      <w:numFmt w:val="decimal"/>
      <w:lvlText w:val="%1."/>
      <w:lvlJc w:val="left"/>
      <w:pPr>
        <w:tabs>
          <w:tab w:val="num" w:pos="993"/>
        </w:tabs>
        <w:ind w:left="993" w:hanging="709"/>
      </w:pPr>
      <w:rPr>
        <w:rFonts w:hint="default"/>
        <w:b/>
        <w:bCs/>
        <w:iCs w:val="0"/>
        <w:sz w:val="27"/>
        <w:u w:val="none"/>
      </w:rPr>
    </w:lvl>
    <w:lvl w:ilvl="1">
      <w:start w:val="1"/>
      <w:numFmt w:val="hebrew1"/>
      <w:lvlText w:val="%2."/>
      <w:lvlJc w:val="left"/>
      <w:pPr>
        <w:tabs>
          <w:tab w:val="num" w:pos="1702"/>
        </w:tabs>
        <w:ind w:left="1702" w:hanging="709"/>
      </w:pPr>
      <w:rPr>
        <w:rFonts w:hint="default"/>
        <w:b w:val="0"/>
        <w:bCs/>
        <w:iCs w:val="0"/>
        <w:u w:val="none"/>
      </w:rPr>
    </w:lvl>
    <w:lvl w:ilvl="2">
      <w:start w:val="1"/>
      <w:numFmt w:val="decimal"/>
      <w:lvlText w:val="(%3)"/>
      <w:lvlJc w:val="left"/>
      <w:pPr>
        <w:tabs>
          <w:tab w:val="num" w:pos="2552"/>
        </w:tabs>
        <w:ind w:left="2552" w:hanging="850"/>
      </w:pPr>
      <w:rPr>
        <w:rFonts w:hint="default"/>
        <w:bCs/>
        <w:iCs w:val="0"/>
      </w:rPr>
    </w:lvl>
    <w:lvl w:ilvl="3">
      <w:start w:val="1"/>
      <w:numFmt w:val="decimal"/>
      <w:lvlText w:val="%1.%2.%3.%4"/>
      <w:lvlJc w:val="left"/>
      <w:pPr>
        <w:tabs>
          <w:tab w:val="num" w:pos="3403"/>
        </w:tabs>
        <w:ind w:left="3403" w:hanging="851"/>
      </w:pPr>
      <w:rPr>
        <w:rFonts w:hint="default"/>
        <w:bCs/>
        <w:iCs w:val="0"/>
      </w:rPr>
    </w:lvl>
    <w:lvl w:ilvl="4">
      <w:start w:val="1"/>
      <w:numFmt w:val="hebrew1"/>
      <w:lvlText w:val="%5."/>
      <w:lvlJc w:val="left"/>
      <w:pPr>
        <w:tabs>
          <w:tab w:val="num" w:pos="3119"/>
        </w:tabs>
        <w:ind w:left="3119" w:hanging="567"/>
      </w:pPr>
      <w:rPr>
        <w:rFonts w:hint="default"/>
        <w:bCs/>
        <w:iCs w:val="0"/>
        <w:u w:val="none"/>
      </w:rPr>
    </w:lvl>
    <w:lvl w:ilvl="5">
      <w:start w:val="1"/>
      <w:numFmt w:val="decimal"/>
      <w:lvlText w:val="(%6)"/>
      <w:lvlJc w:val="left"/>
      <w:pPr>
        <w:tabs>
          <w:tab w:val="num" w:pos="4253"/>
        </w:tabs>
        <w:ind w:left="4253" w:hanging="567"/>
      </w:pPr>
      <w:rPr>
        <w:rFonts w:hint="default"/>
      </w:rPr>
    </w:lvl>
    <w:lvl w:ilvl="6">
      <w:start w:val="1"/>
      <w:numFmt w:val="decimal"/>
      <w:lvlText w:val="%1.%2.%3.%4.%5.%6.%7"/>
      <w:lvlJc w:val="left"/>
      <w:pPr>
        <w:tabs>
          <w:tab w:val="num" w:pos="6404"/>
        </w:tabs>
        <w:ind w:left="5684" w:hanging="1080"/>
      </w:pPr>
      <w:rPr>
        <w:rFonts w:hint="default"/>
      </w:rPr>
    </w:lvl>
    <w:lvl w:ilvl="7">
      <w:start w:val="1"/>
      <w:numFmt w:val="decimal"/>
      <w:lvlText w:val="%1.%2.%3.%4.%5.%6.%7.%8"/>
      <w:lvlJc w:val="left"/>
      <w:pPr>
        <w:tabs>
          <w:tab w:val="num" w:pos="7124"/>
        </w:tabs>
        <w:ind w:left="6764" w:hanging="1440"/>
      </w:pPr>
      <w:rPr>
        <w:rFonts w:hint="default"/>
      </w:rPr>
    </w:lvl>
    <w:lvl w:ilvl="8">
      <w:start w:val="1"/>
      <w:numFmt w:val="decimal"/>
      <w:lvlText w:val="%1.%2.%3.%4.%5.%6.%7.%8.%9"/>
      <w:lvlJc w:val="left"/>
      <w:pPr>
        <w:tabs>
          <w:tab w:val="num" w:pos="8204"/>
        </w:tabs>
        <w:ind w:left="7484" w:hanging="1440"/>
      </w:pPr>
      <w:rPr>
        <w:rFonts w:hint="default"/>
      </w:rPr>
    </w:lvl>
  </w:abstractNum>
  <w:abstractNum w:abstractNumId="133" w15:restartNumberingAfterBreak="0">
    <w:nsid w:val="410D3FA3"/>
    <w:multiLevelType w:val="multilevel"/>
    <w:tmpl w:val="ADC6108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1701"/>
        </w:tabs>
        <w:ind w:left="1701" w:hanging="567"/>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4" w15:restartNumberingAfterBreak="0">
    <w:nsid w:val="411B7C41"/>
    <w:multiLevelType w:val="multilevel"/>
    <w:tmpl w:val="F2AE8DBC"/>
    <w:lvl w:ilvl="0">
      <w:start w:val="4"/>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1856" w:hanging="72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135" w15:restartNumberingAfterBreak="0">
    <w:nsid w:val="411D36A4"/>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6" w15:restartNumberingAfterBreak="0">
    <w:nsid w:val="415B72D6"/>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7" w15:restartNumberingAfterBreak="0">
    <w:nsid w:val="417A2A1D"/>
    <w:multiLevelType w:val="hybridMultilevel"/>
    <w:tmpl w:val="BA40C122"/>
    <w:lvl w:ilvl="0" w:tplc="5FBACB30">
      <w:start w:val="1"/>
      <w:numFmt w:val="bullet"/>
      <w:lvlText w:val="-"/>
      <w:lvlJc w:val="left"/>
      <w:pPr>
        <w:tabs>
          <w:tab w:val="num" w:pos="2520"/>
        </w:tabs>
        <w:ind w:left="2520" w:right="2520" w:hanging="360"/>
      </w:pPr>
      <w:rPr>
        <w:rFonts w:ascii="Times New Roman" w:hAnsi="Times New Roman" w:cs="Times New Roman" w:hint="default"/>
      </w:rPr>
    </w:lvl>
    <w:lvl w:ilvl="1" w:tplc="04090019" w:tentative="1">
      <w:start w:val="1"/>
      <w:numFmt w:val="lowerLetter"/>
      <w:lvlText w:val="%2."/>
      <w:lvlJc w:val="left"/>
      <w:pPr>
        <w:tabs>
          <w:tab w:val="num" w:pos="3240"/>
        </w:tabs>
        <w:ind w:left="3240" w:right="3240" w:hanging="360"/>
      </w:pPr>
    </w:lvl>
    <w:lvl w:ilvl="2" w:tplc="0409001B" w:tentative="1">
      <w:start w:val="1"/>
      <w:numFmt w:val="lowerRoman"/>
      <w:lvlText w:val="%3."/>
      <w:lvlJc w:val="right"/>
      <w:pPr>
        <w:tabs>
          <w:tab w:val="num" w:pos="3960"/>
        </w:tabs>
        <w:ind w:left="3960" w:right="3960" w:hanging="180"/>
      </w:pPr>
    </w:lvl>
    <w:lvl w:ilvl="3" w:tplc="0409000F" w:tentative="1">
      <w:start w:val="1"/>
      <w:numFmt w:val="decimal"/>
      <w:lvlText w:val="%4."/>
      <w:lvlJc w:val="left"/>
      <w:pPr>
        <w:tabs>
          <w:tab w:val="num" w:pos="4680"/>
        </w:tabs>
        <w:ind w:left="4680" w:right="4680" w:hanging="360"/>
      </w:pPr>
    </w:lvl>
    <w:lvl w:ilvl="4" w:tplc="04090019" w:tentative="1">
      <w:start w:val="1"/>
      <w:numFmt w:val="lowerLetter"/>
      <w:lvlText w:val="%5."/>
      <w:lvlJc w:val="left"/>
      <w:pPr>
        <w:tabs>
          <w:tab w:val="num" w:pos="5400"/>
        </w:tabs>
        <w:ind w:left="5400" w:right="5400" w:hanging="360"/>
      </w:pPr>
    </w:lvl>
    <w:lvl w:ilvl="5" w:tplc="0409001B" w:tentative="1">
      <w:start w:val="1"/>
      <w:numFmt w:val="lowerRoman"/>
      <w:lvlText w:val="%6."/>
      <w:lvlJc w:val="right"/>
      <w:pPr>
        <w:tabs>
          <w:tab w:val="num" w:pos="6120"/>
        </w:tabs>
        <w:ind w:left="6120" w:right="6120" w:hanging="180"/>
      </w:pPr>
    </w:lvl>
    <w:lvl w:ilvl="6" w:tplc="0409000F" w:tentative="1">
      <w:start w:val="1"/>
      <w:numFmt w:val="decimal"/>
      <w:lvlText w:val="%7."/>
      <w:lvlJc w:val="left"/>
      <w:pPr>
        <w:tabs>
          <w:tab w:val="num" w:pos="6840"/>
        </w:tabs>
        <w:ind w:left="6840" w:right="6840" w:hanging="360"/>
      </w:pPr>
    </w:lvl>
    <w:lvl w:ilvl="7" w:tplc="04090019" w:tentative="1">
      <w:start w:val="1"/>
      <w:numFmt w:val="lowerLetter"/>
      <w:lvlText w:val="%8."/>
      <w:lvlJc w:val="left"/>
      <w:pPr>
        <w:tabs>
          <w:tab w:val="num" w:pos="7560"/>
        </w:tabs>
        <w:ind w:left="7560" w:right="7560" w:hanging="360"/>
      </w:pPr>
    </w:lvl>
    <w:lvl w:ilvl="8" w:tplc="0409001B" w:tentative="1">
      <w:start w:val="1"/>
      <w:numFmt w:val="lowerRoman"/>
      <w:lvlText w:val="%9."/>
      <w:lvlJc w:val="right"/>
      <w:pPr>
        <w:tabs>
          <w:tab w:val="num" w:pos="8280"/>
        </w:tabs>
        <w:ind w:left="8280" w:right="8280" w:hanging="180"/>
      </w:pPr>
    </w:lvl>
  </w:abstractNum>
  <w:abstractNum w:abstractNumId="138" w15:restartNumberingAfterBreak="0">
    <w:nsid w:val="41B73D0B"/>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9" w15:restartNumberingAfterBreak="0">
    <w:nsid w:val="420E5EE7"/>
    <w:multiLevelType w:val="multilevel"/>
    <w:tmpl w:val="396AF96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40" w15:restartNumberingAfterBreak="0">
    <w:nsid w:val="422E111E"/>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141" w15:restartNumberingAfterBreak="0">
    <w:nsid w:val="45202995"/>
    <w:multiLevelType w:val="multilevel"/>
    <w:tmpl w:val="AE3835AC"/>
    <w:lvl w:ilvl="0">
      <w:start w:val="1"/>
      <w:numFmt w:val="decimal"/>
      <w:lvlText w:val="%1"/>
      <w:lvlJc w:val="left"/>
      <w:pPr>
        <w:ind w:left="1436" w:hanging="615"/>
      </w:pPr>
      <w:rPr>
        <w:rFonts w:hint="default"/>
        <w:sz w:val="26"/>
      </w:rPr>
    </w:lvl>
    <w:lvl w:ilvl="1" w:tentative="1">
      <w:start w:val="1"/>
      <w:numFmt w:val="lowerLetter"/>
      <w:lvlText w:val="%2."/>
      <w:lvlJc w:val="left"/>
      <w:pPr>
        <w:ind w:left="1901" w:hanging="360"/>
      </w:pPr>
    </w:lvl>
    <w:lvl w:ilvl="2" w:tentative="1">
      <w:start w:val="1"/>
      <w:numFmt w:val="lowerRoman"/>
      <w:lvlText w:val="%3."/>
      <w:lvlJc w:val="right"/>
      <w:pPr>
        <w:ind w:left="2621" w:hanging="180"/>
      </w:pPr>
    </w:lvl>
    <w:lvl w:ilvl="3" w:tentative="1">
      <w:start w:val="1"/>
      <w:numFmt w:val="decimal"/>
      <w:lvlText w:val="%4."/>
      <w:lvlJc w:val="left"/>
      <w:pPr>
        <w:ind w:left="3341" w:hanging="360"/>
      </w:pPr>
    </w:lvl>
    <w:lvl w:ilvl="4" w:tentative="1">
      <w:start w:val="1"/>
      <w:numFmt w:val="lowerLetter"/>
      <w:lvlText w:val="%5."/>
      <w:lvlJc w:val="left"/>
      <w:pPr>
        <w:ind w:left="4061" w:hanging="360"/>
      </w:pPr>
    </w:lvl>
    <w:lvl w:ilvl="5" w:tentative="1">
      <w:start w:val="1"/>
      <w:numFmt w:val="lowerRoman"/>
      <w:lvlText w:val="%6."/>
      <w:lvlJc w:val="right"/>
      <w:pPr>
        <w:ind w:left="4781" w:hanging="180"/>
      </w:pPr>
    </w:lvl>
    <w:lvl w:ilvl="6" w:tentative="1">
      <w:start w:val="1"/>
      <w:numFmt w:val="decimal"/>
      <w:lvlText w:val="%7."/>
      <w:lvlJc w:val="left"/>
      <w:pPr>
        <w:ind w:left="5501" w:hanging="360"/>
      </w:pPr>
    </w:lvl>
    <w:lvl w:ilvl="7" w:tentative="1">
      <w:start w:val="1"/>
      <w:numFmt w:val="lowerLetter"/>
      <w:lvlText w:val="%8."/>
      <w:lvlJc w:val="left"/>
      <w:pPr>
        <w:ind w:left="6221" w:hanging="360"/>
      </w:pPr>
    </w:lvl>
    <w:lvl w:ilvl="8" w:tentative="1">
      <w:start w:val="1"/>
      <w:numFmt w:val="lowerRoman"/>
      <w:lvlText w:val="%9."/>
      <w:lvlJc w:val="right"/>
      <w:pPr>
        <w:ind w:left="6941" w:hanging="180"/>
      </w:pPr>
    </w:lvl>
  </w:abstractNum>
  <w:abstractNum w:abstractNumId="142" w15:restartNumberingAfterBreak="0">
    <w:nsid w:val="45504C95"/>
    <w:multiLevelType w:val="multilevel"/>
    <w:tmpl w:val="588C6BA0"/>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sz w:val="24"/>
        <w:szCs w:val="24"/>
        <w:lang w:bidi="he-IL"/>
      </w:rPr>
    </w:lvl>
    <w:lvl w:ilvl="3">
      <w:start w:val="1"/>
      <w:numFmt w:val="hebrew1"/>
      <w:lvlText w:val="%4."/>
      <w:lvlJc w:val="left"/>
      <w:pPr>
        <w:tabs>
          <w:tab w:val="num" w:pos="3119"/>
        </w:tabs>
        <w:ind w:left="2835" w:hanging="567"/>
      </w:pPr>
      <w:rPr>
        <w:rFonts w:hint="default"/>
        <w:bCs/>
        <w:iCs w:val="0"/>
        <w:strike w:val="0"/>
        <w:color w:val="auto"/>
      </w:rPr>
    </w:lvl>
    <w:lvl w:ilvl="4">
      <w:start w:val="1"/>
      <w:numFmt w:val="decimal"/>
      <w:lvlText w:val="(%5)"/>
      <w:lvlJc w:val="left"/>
      <w:pPr>
        <w:tabs>
          <w:tab w:val="num" w:pos="3686"/>
        </w:tabs>
        <w:ind w:left="3402" w:hanging="567"/>
      </w:pPr>
      <w:rPr>
        <w:rFonts w:hint="default"/>
        <w:bCs/>
        <w:i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3" w15:restartNumberingAfterBreak="0">
    <w:nsid w:val="455503B3"/>
    <w:multiLevelType w:val="multilevel"/>
    <w:tmpl w:val="5380A5FE"/>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bCs w:val="0"/>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4" w15:restartNumberingAfterBreak="0">
    <w:nsid w:val="45CC74FB"/>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145" w15:restartNumberingAfterBreak="0">
    <w:nsid w:val="46462DD3"/>
    <w:multiLevelType w:val="hybridMultilevel"/>
    <w:tmpl w:val="D99027B6"/>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46" w15:restartNumberingAfterBreak="0">
    <w:nsid w:val="4685190C"/>
    <w:multiLevelType w:val="hybridMultilevel"/>
    <w:tmpl w:val="26F4BE6E"/>
    <w:lvl w:ilvl="0" w:tplc="0409000F">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147" w15:restartNumberingAfterBreak="0">
    <w:nsid w:val="4708516E"/>
    <w:multiLevelType w:val="hybridMultilevel"/>
    <w:tmpl w:val="C374CCF4"/>
    <w:lvl w:ilvl="0" w:tplc="77706B0E">
      <w:start w:val="1"/>
      <w:numFmt w:val="hebrew1"/>
      <w:lvlText w:val="%1."/>
      <w:lvlJc w:val="left"/>
      <w:pPr>
        <w:tabs>
          <w:tab w:val="num" w:pos="1985"/>
        </w:tabs>
        <w:ind w:left="1985" w:hanging="567"/>
      </w:pPr>
      <w:rPr>
        <w:rFonts w:hint="default"/>
        <w:bCs/>
        <w:iCs w:val="0"/>
      </w:rPr>
    </w:lvl>
    <w:lvl w:ilvl="1" w:tplc="77DCA8A0" w:tentative="1">
      <w:start w:val="1"/>
      <w:numFmt w:val="bullet"/>
      <w:lvlText w:val="o"/>
      <w:lvlJc w:val="left"/>
      <w:pPr>
        <w:tabs>
          <w:tab w:val="num" w:pos="1440"/>
        </w:tabs>
        <w:ind w:left="1440" w:right="1440" w:hanging="360"/>
      </w:pPr>
      <w:rPr>
        <w:rFonts w:ascii="Courier New" w:hAnsi="Courier New" w:hint="default"/>
      </w:rPr>
    </w:lvl>
    <w:lvl w:ilvl="2" w:tplc="6BB8EB30" w:tentative="1">
      <w:start w:val="1"/>
      <w:numFmt w:val="bullet"/>
      <w:lvlText w:val=""/>
      <w:lvlJc w:val="left"/>
      <w:pPr>
        <w:tabs>
          <w:tab w:val="num" w:pos="2160"/>
        </w:tabs>
        <w:ind w:left="2160" w:right="2160" w:hanging="360"/>
      </w:pPr>
      <w:rPr>
        <w:rFonts w:ascii="Wingdings" w:hAnsi="Wingdings" w:hint="default"/>
      </w:rPr>
    </w:lvl>
    <w:lvl w:ilvl="3" w:tplc="35020F7A" w:tentative="1">
      <w:start w:val="1"/>
      <w:numFmt w:val="bullet"/>
      <w:lvlText w:val=""/>
      <w:lvlJc w:val="left"/>
      <w:pPr>
        <w:tabs>
          <w:tab w:val="num" w:pos="2880"/>
        </w:tabs>
        <w:ind w:left="2880" w:right="2880" w:hanging="360"/>
      </w:pPr>
      <w:rPr>
        <w:rFonts w:ascii="Symbol" w:hAnsi="Symbol" w:hint="default"/>
      </w:rPr>
    </w:lvl>
    <w:lvl w:ilvl="4" w:tplc="14EE7162" w:tentative="1">
      <w:start w:val="1"/>
      <w:numFmt w:val="bullet"/>
      <w:lvlText w:val="o"/>
      <w:lvlJc w:val="left"/>
      <w:pPr>
        <w:tabs>
          <w:tab w:val="num" w:pos="3600"/>
        </w:tabs>
        <w:ind w:left="3600" w:right="3600" w:hanging="360"/>
      </w:pPr>
      <w:rPr>
        <w:rFonts w:ascii="Courier New" w:hAnsi="Courier New" w:hint="default"/>
      </w:rPr>
    </w:lvl>
    <w:lvl w:ilvl="5" w:tplc="34C0393C" w:tentative="1">
      <w:start w:val="1"/>
      <w:numFmt w:val="bullet"/>
      <w:lvlText w:val=""/>
      <w:lvlJc w:val="left"/>
      <w:pPr>
        <w:tabs>
          <w:tab w:val="num" w:pos="4320"/>
        </w:tabs>
        <w:ind w:left="4320" w:right="4320" w:hanging="360"/>
      </w:pPr>
      <w:rPr>
        <w:rFonts w:ascii="Wingdings" w:hAnsi="Wingdings" w:hint="default"/>
      </w:rPr>
    </w:lvl>
    <w:lvl w:ilvl="6" w:tplc="0890C882" w:tentative="1">
      <w:start w:val="1"/>
      <w:numFmt w:val="bullet"/>
      <w:lvlText w:val=""/>
      <w:lvlJc w:val="left"/>
      <w:pPr>
        <w:tabs>
          <w:tab w:val="num" w:pos="5040"/>
        </w:tabs>
        <w:ind w:left="5040" w:right="5040" w:hanging="360"/>
      </w:pPr>
      <w:rPr>
        <w:rFonts w:ascii="Symbol" w:hAnsi="Symbol" w:hint="default"/>
      </w:rPr>
    </w:lvl>
    <w:lvl w:ilvl="7" w:tplc="E2021D34" w:tentative="1">
      <w:start w:val="1"/>
      <w:numFmt w:val="bullet"/>
      <w:lvlText w:val="o"/>
      <w:lvlJc w:val="left"/>
      <w:pPr>
        <w:tabs>
          <w:tab w:val="num" w:pos="5760"/>
        </w:tabs>
        <w:ind w:left="5760" w:right="5760" w:hanging="360"/>
      </w:pPr>
      <w:rPr>
        <w:rFonts w:ascii="Courier New" w:hAnsi="Courier New" w:hint="default"/>
      </w:rPr>
    </w:lvl>
    <w:lvl w:ilvl="8" w:tplc="A1EA38B6" w:tentative="1">
      <w:start w:val="1"/>
      <w:numFmt w:val="bullet"/>
      <w:lvlText w:val=""/>
      <w:lvlJc w:val="left"/>
      <w:pPr>
        <w:tabs>
          <w:tab w:val="num" w:pos="6480"/>
        </w:tabs>
        <w:ind w:left="6480" w:right="6480" w:hanging="360"/>
      </w:pPr>
      <w:rPr>
        <w:rFonts w:ascii="Wingdings" w:hAnsi="Wingdings" w:hint="default"/>
      </w:rPr>
    </w:lvl>
  </w:abstractNum>
  <w:abstractNum w:abstractNumId="148" w15:restartNumberingAfterBreak="0">
    <w:nsid w:val="474866E6"/>
    <w:multiLevelType w:val="multilevel"/>
    <w:tmpl w:val="888A773A"/>
    <w:lvl w:ilvl="0">
      <w:start w:val="1"/>
      <w:numFmt w:val="decimal"/>
      <w:lvlText w:val="%1."/>
      <w:lvlJc w:val="left"/>
      <w:pPr>
        <w:ind w:left="567" w:hanging="567"/>
      </w:pPr>
      <w:rPr>
        <w:rFonts w:hint="default"/>
      </w:rPr>
    </w:lvl>
    <w:lvl w:ilvl="1">
      <w:start w:val="1"/>
      <w:numFmt w:val="decimal"/>
      <w:lvlText w:val="%1.%2."/>
      <w:lvlJc w:val="left"/>
      <w:pPr>
        <w:ind w:left="680" w:hanging="680"/>
      </w:pPr>
      <w:rPr>
        <w:rFonts w:ascii="Arial" w:hAnsi="Arial" w:cs="Arial" w:hint="default"/>
        <w:b/>
        <w:bCs w:val="0"/>
        <w:iCs w:val="0"/>
        <w:color w:val="000000"/>
        <w:sz w:val="24"/>
        <w:szCs w:val="24"/>
      </w:rPr>
    </w:lvl>
    <w:lvl w:ilvl="2">
      <w:start w:val="1"/>
      <w:numFmt w:val="decimal"/>
      <w:lvlText w:val="%1.%2.%3."/>
      <w:lvlJc w:val="left"/>
      <w:pPr>
        <w:ind w:left="1588" w:hanging="1021"/>
      </w:pPr>
      <w:rPr>
        <w:rFonts w:ascii="Arial" w:hAnsi="Arial" w:cs="Arial" w:hint="default"/>
        <w:b w:val="0"/>
        <w:bCs w:val="0"/>
        <w:i w:val="0"/>
        <w:iCs w:val="0"/>
        <w:sz w:val="24"/>
        <w:szCs w:val="24"/>
        <w:lang w:val="en-US" w:bidi="he-IL"/>
      </w:rPr>
    </w:lvl>
    <w:lvl w:ilvl="3">
      <w:start w:val="1"/>
      <w:numFmt w:val="decimal"/>
      <w:lvlText w:val="%1.%2.%3.%4."/>
      <w:lvlJc w:val="left"/>
      <w:pPr>
        <w:ind w:left="2835" w:hanging="1134"/>
      </w:pPr>
      <w:rPr>
        <w:rFonts w:hint="default"/>
        <w:b w:val="0"/>
        <w:bCs w:val="0"/>
        <w:color w:val="auto"/>
        <w:lang w:bidi="he-IL"/>
      </w:rPr>
    </w:lvl>
    <w:lvl w:ilvl="4">
      <w:start w:val="1"/>
      <w:numFmt w:val="decimal"/>
      <w:lvlText w:val="%1.%2.%3.%4.%5."/>
      <w:lvlJc w:val="left"/>
      <w:pPr>
        <w:ind w:left="4253" w:hanging="1418"/>
      </w:pPr>
      <w:rPr>
        <w:rFonts w:ascii="Arial" w:hAnsi="Arial" w:cs="Arial" w:hint="default"/>
        <w:b w:val="0"/>
        <w:bCs w:val="0"/>
        <w:sz w:val="24"/>
        <w:szCs w:val="24"/>
      </w:rPr>
    </w:lvl>
    <w:lvl w:ilvl="5">
      <w:start w:val="1"/>
      <w:numFmt w:val="decimal"/>
      <w:lvlText w:val="%1.%2.%3.%4.%5.%6."/>
      <w:lvlJc w:val="left"/>
      <w:pPr>
        <w:ind w:left="5783" w:hanging="153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149" w15:restartNumberingAfterBreak="0">
    <w:nsid w:val="476820BE"/>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0" w15:restartNumberingAfterBreak="0">
    <w:nsid w:val="480E0B4D"/>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1" w15:restartNumberingAfterBreak="0">
    <w:nsid w:val="48A82939"/>
    <w:multiLevelType w:val="multilevel"/>
    <w:tmpl w:val="D954FD0A"/>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color w:val="auto"/>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2" w15:restartNumberingAfterBreak="0">
    <w:nsid w:val="494B0BB7"/>
    <w:multiLevelType w:val="multilevel"/>
    <w:tmpl w:val="ADC6108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1701"/>
        </w:tabs>
        <w:ind w:left="1701" w:hanging="567"/>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3" w15:restartNumberingAfterBreak="0">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5" w15:restartNumberingAfterBreak="0">
    <w:nsid w:val="4B117D22"/>
    <w:multiLevelType w:val="hybridMultilevel"/>
    <w:tmpl w:val="0ABE69FE"/>
    <w:lvl w:ilvl="0" w:tplc="DE501E58">
      <w:start w:val="1"/>
      <w:numFmt w:val="hebrew1"/>
      <w:lvlText w:val="%1."/>
      <w:lvlJc w:val="left"/>
      <w:pPr>
        <w:tabs>
          <w:tab w:val="num" w:pos="1701"/>
        </w:tabs>
        <w:ind w:left="1701" w:hanging="567"/>
      </w:pPr>
      <w:rPr>
        <w:rFonts w:hint="default"/>
        <w:bCs/>
        <w:iCs w:val="0"/>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56" w15:restartNumberingAfterBreak="0">
    <w:nsid w:val="4B3A3F9E"/>
    <w:multiLevelType w:val="multilevel"/>
    <w:tmpl w:val="BDE0ADF6"/>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7" w15:restartNumberingAfterBreak="0">
    <w:nsid w:val="4B5838B3"/>
    <w:multiLevelType w:val="hybridMultilevel"/>
    <w:tmpl w:val="B29824DE"/>
    <w:lvl w:ilvl="0" w:tplc="FFFFFFFF">
      <w:start w:val="1"/>
      <w:numFmt w:val="hebrew1"/>
      <w:lvlText w:val="(%1)"/>
      <w:lvlJc w:val="left"/>
      <w:pPr>
        <w:tabs>
          <w:tab w:val="num" w:pos="2880"/>
        </w:tabs>
        <w:ind w:left="2880" w:right="2880" w:hanging="720"/>
      </w:pPr>
      <w:rPr>
        <w:rFonts w:hint="cs"/>
      </w:rPr>
    </w:lvl>
    <w:lvl w:ilvl="1" w:tplc="FFFFFFFF">
      <w:start w:val="10"/>
      <w:numFmt w:val="decimal"/>
      <w:lvlText w:val="%2."/>
      <w:lvlJc w:val="left"/>
      <w:pPr>
        <w:tabs>
          <w:tab w:val="num" w:pos="3240"/>
        </w:tabs>
        <w:ind w:left="3240" w:right="3240" w:hanging="360"/>
      </w:pPr>
      <w:rPr>
        <w:rFonts w:hint="cs"/>
      </w:rPr>
    </w:lvl>
    <w:lvl w:ilvl="2" w:tplc="FFFFFFFF">
      <w:start w:val="1"/>
      <w:numFmt w:val="hebrew1"/>
      <w:lvlText w:val="%3."/>
      <w:lvlJc w:val="left"/>
      <w:pPr>
        <w:tabs>
          <w:tab w:val="num" w:pos="4500"/>
        </w:tabs>
        <w:ind w:left="4500" w:right="4500" w:hanging="720"/>
      </w:pPr>
      <w:rPr>
        <w:rFonts w:hint="cs"/>
      </w:rPr>
    </w:lvl>
    <w:lvl w:ilvl="3" w:tplc="FFFFFFFF">
      <w:start w:val="1"/>
      <w:numFmt w:val="decimal"/>
      <w:lvlText w:val="(%4)"/>
      <w:lvlJc w:val="left"/>
      <w:pPr>
        <w:tabs>
          <w:tab w:val="num" w:pos="1134"/>
        </w:tabs>
        <w:ind w:left="1134" w:right="1134" w:hanging="425"/>
      </w:pPr>
      <w:rPr>
        <w:rFonts w:hint="default"/>
        <w:bCs/>
        <w:iCs w:val="0"/>
      </w:rPr>
    </w:lvl>
    <w:lvl w:ilvl="4" w:tplc="FFFFFFFF" w:tentative="1">
      <w:start w:val="1"/>
      <w:numFmt w:val="lowerLetter"/>
      <w:lvlText w:val="%5."/>
      <w:lvlJc w:val="left"/>
      <w:pPr>
        <w:tabs>
          <w:tab w:val="num" w:pos="5400"/>
        </w:tabs>
        <w:ind w:left="5400" w:right="5400" w:hanging="360"/>
      </w:pPr>
    </w:lvl>
    <w:lvl w:ilvl="5" w:tplc="FFFFFFFF" w:tentative="1">
      <w:start w:val="1"/>
      <w:numFmt w:val="lowerRoman"/>
      <w:lvlText w:val="%6."/>
      <w:lvlJc w:val="right"/>
      <w:pPr>
        <w:tabs>
          <w:tab w:val="num" w:pos="6120"/>
        </w:tabs>
        <w:ind w:left="6120" w:right="6120" w:hanging="180"/>
      </w:pPr>
    </w:lvl>
    <w:lvl w:ilvl="6" w:tplc="FFFFFFFF" w:tentative="1">
      <w:start w:val="1"/>
      <w:numFmt w:val="decimal"/>
      <w:lvlText w:val="%7."/>
      <w:lvlJc w:val="left"/>
      <w:pPr>
        <w:tabs>
          <w:tab w:val="num" w:pos="6840"/>
        </w:tabs>
        <w:ind w:left="6840" w:right="6840" w:hanging="360"/>
      </w:pPr>
    </w:lvl>
    <w:lvl w:ilvl="7" w:tplc="FFFFFFFF" w:tentative="1">
      <w:start w:val="1"/>
      <w:numFmt w:val="lowerLetter"/>
      <w:lvlText w:val="%8."/>
      <w:lvlJc w:val="left"/>
      <w:pPr>
        <w:tabs>
          <w:tab w:val="num" w:pos="7560"/>
        </w:tabs>
        <w:ind w:left="7560" w:right="7560" w:hanging="360"/>
      </w:pPr>
    </w:lvl>
    <w:lvl w:ilvl="8" w:tplc="FFFFFFFF" w:tentative="1">
      <w:start w:val="1"/>
      <w:numFmt w:val="lowerRoman"/>
      <w:lvlText w:val="%9."/>
      <w:lvlJc w:val="right"/>
      <w:pPr>
        <w:tabs>
          <w:tab w:val="num" w:pos="8280"/>
        </w:tabs>
        <w:ind w:left="8280" w:right="8280" w:hanging="180"/>
      </w:pPr>
    </w:lvl>
  </w:abstractNum>
  <w:abstractNum w:abstractNumId="158" w15:restartNumberingAfterBreak="0">
    <w:nsid w:val="4C8F5F6E"/>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159" w15:restartNumberingAfterBreak="0">
    <w:nsid w:val="4E107BC8"/>
    <w:multiLevelType w:val="multilevel"/>
    <w:tmpl w:val="57A02762"/>
    <w:lvl w:ilvl="0">
      <w:start w:val="1"/>
      <w:numFmt w:val="decimal"/>
      <w:lvlText w:val="%1."/>
      <w:lvlJc w:val="left"/>
      <w:pPr>
        <w:tabs>
          <w:tab w:val="num" w:pos="1843"/>
        </w:tabs>
        <w:ind w:left="1843" w:hanging="709"/>
      </w:pPr>
      <w:rPr>
        <w:rFonts w:hint="default"/>
        <w:bCs/>
        <w:iCs w:val="0"/>
        <w:u w:val="none"/>
      </w:rPr>
    </w:lvl>
    <w:lvl w:ilvl="1">
      <w:start w:val="1"/>
      <w:numFmt w:val="hebrew1"/>
      <w:lvlText w:val="%2."/>
      <w:lvlJc w:val="left"/>
      <w:pPr>
        <w:tabs>
          <w:tab w:val="num" w:pos="2268"/>
        </w:tabs>
        <w:ind w:left="2268" w:hanging="425"/>
      </w:pPr>
      <w:rPr>
        <w:rFonts w:hint="default"/>
        <w:b w:val="0"/>
        <w:bCs/>
        <w:iCs w:val="0"/>
        <w:u w:val="none"/>
      </w:rPr>
    </w:lvl>
    <w:lvl w:ilvl="2">
      <w:start w:val="1"/>
      <w:numFmt w:val="decimal"/>
      <w:lvlText w:val="(%3)"/>
      <w:lvlJc w:val="left"/>
      <w:pPr>
        <w:tabs>
          <w:tab w:val="num" w:pos="2835"/>
        </w:tabs>
        <w:ind w:left="2835" w:hanging="567"/>
      </w:pPr>
      <w:rPr>
        <w:rFonts w:hint="default"/>
        <w:bCs/>
        <w:iCs w:val="0"/>
      </w:rPr>
    </w:lvl>
    <w:lvl w:ilvl="3">
      <w:start w:val="1"/>
      <w:numFmt w:val="decimal"/>
      <w:lvlText w:val="%1.%2.%3.%4"/>
      <w:lvlJc w:val="left"/>
      <w:pPr>
        <w:tabs>
          <w:tab w:val="num" w:pos="4253"/>
        </w:tabs>
        <w:ind w:left="4253" w:hanging="851"/>
      </w:pPr>
      <w:rPr>
        <w:rFonts w:hint="default"/>
        <w:bCs/>
        <w:iCs w:val="0"/>
      </w:rPr>
    </w:lvl>
    <w:lvl w:ilvl="4">
      <w:start w:val="1"/>
      <w:numFmt w:val="hebrew1"/>
      <w:lvlText w:val="%5."/>
      <w:lvlJc w:val="left"/>
      <w:pPr>
        <w:tabs>
          <w:tab w:val="num" w:pos="3969"/>
        </w:tabs>
        <w:ind w:left="3969" w:hanging="567"/>
      </w:pPr>
      <w:rPr>
        <w:rFonts w:hint="default"/>
        <w:bCs/>
        <w:iCs w:val="0"/>
        <w:u w:val="none"/>
      </w:rPr>
    </w:lvl>
    <w:lvl w:ilvl="5">
      <w:start w:val="1"/>
      <w:numFmt w:val="decimal"/>
      <w:lvlText w:val="(%6)"/>
      <w:lvlJc w:val="left"/>
      <w:pPr>
        <w:tabs>
          <w:tab w:val="num" w:pos="5103"/>
        </w:tabs>
        <w:ind w:left="5103" w:hanging="567"/>
      </w:pPr>
      <w:rPr>
        <w:rFonts w:hint="default"/>
      </w:rPr>
    </w:lvl>
    <w:lvl w:ilvl="6">
      <w:start w:val="1"/>
      <w:numFmt w:val="decimal"/>
      <w:lvlText w:val="%1.%2.%3.%4.%5.%6.%7"/>
      <w:lvlJc w:val="left"/>
      <w:pPr>
        <w:tabs>
          <w:tab w:val="num" w:pos="7254"/>
        </w:tabs>
        <w:ind w:left="6534" w:hanging="1080"/>
      </w:pPr>
      <w:rPr>
        <w:rFonts w:hint="default"/>
      </w:rPr>
    </w:lvl>
    <w:lvl w:ilvl="7">
      <w:start w:val="1"/>
      <w:numFmt w:val="decimal"/>
      <w:lvlText w:val="%1.%2.%3.%4.%5.%6.%7.%8"/>
      <w:lvlJc w:val="left"/>
      <w:pPr>
        <w:tabs>
          <w:tab w:val="num" w:pos="7974"/>
        </w:tabs>
        <w:ind w:left="7614" w:hanging="1440"/>
      </w:pPr>
      <w:rPr>
        <w:rFonts w:hint="default"/>
      </w:rPr>
    </w:lvl>
    <w:lvl w:ilvl="8">
      <w:start w:val="1"/>
      <w:numFmt w:val="decimal"/>
      <w:lvlText w:val="%1.%2.%3.%4.%5.%6.%7.%8.%9"/>
      <w:lvlJc w:val="left"/>
      <w:pPr>
        <w:tabs>
          <w:tab w:val="num" w:pos="9054"/>
        </w:tabs>
        <w:ind w:left="8334" w:hanging="1440"/>
      </w:pPr>
      <w:rPr>
        <w:rFonts w:hint="default"/>
      </w:rPr>
    </w:lvl>
  </w:abstractNum>
  <w:abstractNum w:abstractNumId="160" w15:restartNumberingAfterBreak="0">
    <w:nsid w:val="4EA567B8"/>
    <w:multiLevelType w:val="hybridMultilevel"/>
    <w:tmpl w:val="90EACB9C"/>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61" w15:restartNumberingAfterBreak="0">
    <w:nsid w:val="4F274E06"/>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162"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63" w15:restartNumberingAfterBreak="0">
    <w:nsid w:val="4F5118FD"/>
    <w:multiLevelType w:val="hybridMultilevel"/>
    <w:tmpl w:val="D07CD5BA"/>
    <w:lvl w:ilvl="0" w:tplc="FFFFFFFF">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64" w15:restartNumberingAfterBreak="0">
    <w:nsid w:val="4F826494"/>
    <w:multiLevelType w:val="multilevel"/>
    <w:tmpl w:val="6944BD42"/>
    <w:lvl w:ilvl="0">
      <w:start w:val="2"/>
      <w:numFmt w:val="decimal"/>
      <w:lvlText w:val="%1."/>
      <w:lvlJc w:val="left"/>
      <w:pPr>
        <w:tabs>
          <w:tab w:val="num" w:pos="284"/>
        </w:tabs>
        <w:ind w:left="284" w:hanging="284"/>
      </w:pPr>
      <w:rPr>
        <w:rFonts w:hint="default"/>
        <w:bCs/>
        <w:iCs w:val="0"/>
      </w:rPr>
    </w:lvl>
    <w:lvl w:ilvl="1">
      <w:start w:val="3"/>
      <w:numFmt w:val="decimal"/>
      <w:lvlText w:val="%1.%2"/>
      <w:lvlJc w:val="left"/>
      <w:pPr>
        <w:tabs>
          <w:tab w:val="num" w:pos="425"/>
        </w:tabs>
        <w:ind w:left="425" w:hanging="425"/>
      </w:pPr>
      <w:rPr>
        <w:rFonts w:hint="default"/>
        <w:bCs/>
        <w:iCs w:val="0"/>
      </w:rPr>
    </w:lvl>
    <w:lvl w:ilvl="2">
      <w:start w:val="1"/>
      <w:numFmt w:val="decimal"/>
      <w:lvlText w:val="%1.%2.%3"/>
      <w:lvlJc w:val="left"/>
      <w:pPr>
        <w:tabs>
          <w:tab w:val="num" w:pos="567"/>
        </w:tabs>
        <w:ind w:left="567" w:hanging="567"/>
      </w:pPr>
      <w:rPr>
        <w:rFonts w:hint="default"/>
        <w:b w:val="0"/>
        <w:bCs/>
        <w:i w:val="0"/>
        <w:iCs w:val="0"/>
      </w:rPr>
    </w:lvl>
    <w:lvl w:ilvl="3">
      <w:start w:val="1"/>
      <w:numFmt w:val="hebrew1"/>
      <w:lvlText w:val="%4."/>
      <w:lvlJc w:val="left"/>
      <w:pPr>
        <w:tabs>
          <w:tab w:val="num" w:pos="2628"/>
        </w:tabs>
        <w:ind w:left="2628" w:right="2340" w:hanging="360"/>
      </w:pPr>
      <w:rPr>
        <w:rFonts w:hint="default"/>
        <w:b/>
        <w:bCs w:val="0"/>
        <w:iCs w:val="0"/>
      </w:rPr>
    </w:lvl>
    <w:lvl w:ilvl="4">
      <w:start w:val="1"/>
      <w:numFmt w:val="decimal"/>
      <w:lvlText w:val="%1.%2.%3.%4.%5"/>
      <w:lvlJc w:val="left"/>
      <w:pPr>
        <w:tabs>
          <w:tab w:val="num" w:pos="3916"/>
        </w:tabs>
        <w:ind w:left="3916" w:hanging="1080"/>
      </w:pPr>
      <w:rPr>
        <w:rFonts w:hint="cs"/>
      </w:rPr>
    </w:lvl>
    <w:lvl w:ilvl="5">
      <w:start w:val="1"/>
      <w:numFmt w:val="decimal"/>
      <w:lvlText w:val="%1.%2.%3.%4.%5.%6"/>
      <w:lvlJc w:val="left"/>
      <w:pPr>
        <w:tabs>
          <w:tab w:val="num" w:pos="4625"/>
        </w:tabs>
        <w:ind w:left="4625" w:hanging="1080"/>
      </w:pPr>
      <w:rPr>
        <w:rFonts w:hint="cs"/>
      </w:rPr>
    </w:lvl>
    <w:lvl w:ilvl="6">
      <w:start w:val="1"/>
      <w:numFmt w:val="decimal"/>
      <w:lvlText w:val="%1.%2.%3.%4.%5.%6.%7"/>
      <w:lvlJc w:val="left"/>
      <w:pPr>
        <w:tabs>
          <w:tab w:val="num" w:pos="5694"/>
        </w:tabs>
        <w:ind w:left="5694" w:hanging="1440"/>
      </w:pPr>
      <w:rPr>
        <w:rFonts w:hint="cs"/>
      </w:rPr>
    </w:lvl>
    <w:lvl w:ilvl="7">
      <w:start w:val="1"/>
      <w:numFmt w:val="decimal"/>
      <w:lvlText w:val="%1.%2.%3.%4.%5.%6.%7.%8"/>
      <w:lvlJc w:val="left"/>
      <w:pPr>
        <w:tabs>
          <w:tab w:val="num" w:pos="6403"/>
        </w:tabs>
        <w:ind w:left="6403" w:hanging="1440"/>
      </w:pPr>
      <w:rPr>
        <w:rFonts w:hint="cs"/>
      </w:rPr>
    </w:lvl>
    <w:lvl w:ilvl="8">
      <w:start w:val="1"/>
      <w:numFmt w:val="decimal"/>
      <w:lvlText w:val="%1.%2.%3.%4.%5.%6.%7.%8.%9"/>
      <w:lvlJc w:val="left"/>
      <w:pPr>
        <w:tabs>
          <w:tab w:val="num" w:pos="7472"/>
        </w:tabs>
        <w:ind w:left="7472" w:hanging="1800"/>
      </w:pPr>
      <w:rPr>
        <w:rFonts w:hint="cs"/>
      </w:rPr>
    </w:lvl>
  </w:abstractNum>
  <w:abstractNum w:abstractNumId="165" w15:restartNumberingAfterBreak="0">
    <w:nsid w:val="4FB22822"/>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6" w15:restartNumberingAfterBreak="0">
    <w:nsid w:val="4FDD0DBA"/>
    <w:multiLevelType w:val="multilevel"/>
    <w:tmpl w:val="50F439FA"/>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2138"/>
        </w:tabs>
        <w:ind w:left="1922"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67" w15:restartNumberingAfterBreak="0">
    <w:nsid w:val="507C7964"/>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8" w15:restartNumberingAfterBreak="0">
    <w:nsid w:val="50867D9D"/>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9" w15:restartNumberingAfterBreak="0">
    <w:nsid w:val="50910B8F"/>
    <w:multiLevelType w:val="hybridMultilevel"/>
    <w:tmpl w:val="7A04752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0" w15:restartNumberingAfterBreak="0">
    <w:nsid w:val="50A20CC1"/>
    <w:multiLevelType w:val="hybridMultilevel"/>
    <w:tmpl w:val="E0D61338"/>
    <w:lvl w:ilvl="0" w:tplc="FFFFFFFF">
      <w:start w:val="1"/>
      <w:numFmt w:val="decimal"/>
      <w:lvlText w:val="%1."/>
      <w:lvlJc w:val="left"/>
      <w:pPr>
        <w:ind w:left="1800" w:hanging="360"/>
      </w:p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71" w15:restartNumberingAfterBreak="0">
    <w:nsid w:val="50C96E62"/>
    <w:multiLevelType w:val="hybridMultilevel"/>
    <w:tmpl w:val="D87230D6"/>
    <w:lvl w:ilvl="0" w:tplc="04090001">
      <w:start w:val="1"/>
      <w:numFmt w:val="bullet"/>
      <w:lvlText w:val=""/>
      <w:lvlJc w:val="left"/>
      <w:pPr>
        <w:ind w:left="7259" w:hanging="360"/>
      </w:pPr>
      <w:rPr>
        <w:rFonts w:ascii="Symbol" w:hAnsi="Symbol" w:hint="default"/>
      </w:rPr>
    </w:lvl>
    <w:lvl w:ilvl="1" w:tplc="04090003" w:tentative="1">
      <w:start w:val="1"/>
      <w:numFmt w:val="bullet"/>
      <w:lvlText w:val="o"/>
      <w:lvlJc w:val="left"/>
      <w:pPr>
        <w:ind w:left="7979" w:hanging="360"/>
      </w:pPr>
      <w:rPr>
        <w:rFonts w:ascii="Courier New" w:hAnsi="Courier New" w:cs="Courier New" w:hint="default"/>
      </w:rPr>
    </w:lvl>
    <w:lvl w:ilvl="2" w:tplc="04090005" w:tentative="1">
      <w:start w:val="1"/>
      <w:numFmt w:val="bullet"/>
      <w:lvlText w:val=""/>
      <w:lvlJc w:val="left"/>
      <w:pPr>
        <w:ind w:left="8699" w:hanging="360"/>
      </w:pPr>
      <w:rPr>
        <w:rFonts w:ascii="Wingdings" w:hAnsi="Wingdings" w:hint="default"/>
      </w:rPr>
    </w:lvl>
    <w:lvl w:ilvl="3" w:tplc="04090001" w:tentative="1">
      <w:start w:val="1"/>
      <w:numFmt w:val="bullet"/>
      <w:lvlText w:val=""/>
      <w:lvlJc w:val="left"/>
      <w:pPr>
        <w:ind w:left="9419" w:hanging="360"/>
      </w:pPr>
      <w:rPr>
        <w:rFonts w:ascii="Symbol" w:hAnsi="Symbol" w:hint="default"/>
      </w:rPr>
    </w:lvl>
    <w:lvl w:ilvl="4" w:tplc="04090003" w:tentative="1">
      <w:start w:val="1"/>
      <w:numFmt w:val="bullet"/>
      <w:lvlText w:val="o"/>
      <w:lvlJc w:val="left"/>
      <w:pPr>
        <w:ind w:left="10139" w:hanging="360"/>
      </w:pPr>
      <w:rPr>
        <w:rFonts w:ascii="Courier New" w:hAnsi="Courier New" w:cs="Courier New" w:hint="default"/>
      </w:rPr>
    </w:lvl>
    <w:lvl w:ilvl="5" w:tplc="04090005" w:tentative="1">
      <w:start w:val="1"/>
      <w:numFmt w:val="bullet"/>
      <w:lvlText w:val=""/>
      <w:lvlJc w:val="left"/>
      <w:pPr>
        <w:ind w:left="10859" w:hanging="360"/>
      </w:pPr>
      <w:rPr>
        <w:rFonts w:ascii="Wingdings" w:hAnsi="Wingdings" w:hint="default"/>
      </w:rPr>
    </w:lvl>
    <w:lvl w:ilvl="6" w:tplc="04090001" w:tentative="1">
      <w:start w:val="1"/>
      <w:numFmt w:val="bullet"/>
      <w:lvlText w:val=""/>
      <w:lvlJc w:val="left"/>
      <w:pPr>
        <w:ind w:left="11579" w:hanging="360"/>
      </w:pPr>
      <w:rPr>
        <w:rFonts w:ascii="Symbol" w:hAnsi="Symbol" w:hint="default"/>
      </w:rPr>
    </w:lvl>
    <w:lvl w:ilvl="7" w:tplc="04090003" w:tentative="1">
      <w:start w:val="1"/>
      <w:numFmt w:val="bullet"/>
      <w:lvlText w:val="o"/>
      <w:lvlJc w:val="left"/>
      <w:pPr>
        <w:ind w:left="12299" w:hanging="360"/>
      </w:pPr>
      <w:rPr>
        <w:rFonts w:ascii="Courier New" w:hAnsi="Courier New" w:cs="Courier New" w:hint="default"/>
      </w:rPr>
    </w:lvl>
    <w:lvl w:ilvl="8" w:tplc="04090005" w:tentative="1">
      <w:start w:val="1"/>
      <w:numFmt w:val="bullet"/>
      <w:lvlText w:val=""/>
      <w:lvlJc w:val="left"/>
      <w:pPr>
        <w:ind w:left="13019" w:hanging="360"/>
      </w:pPr>
      <w:rPr>
        <w:rFonts w:ascii="Wingdings" w:hAnsi="Wingdings" w:hint="default"/>
      </w:rPr>
    </w:lvl>
  </w:abstractNum>
  <w:abstractNum w:abstractNumId="172" w15:restartNumberingAfterBreak="0">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173" w15:restartNumberingAfterBreak="0">
    <w:nsid w:val="51696BA2"/>
    <w:multiLevelType w:val="hybridMultilevel"/>
    <w:tmpl w:val="C052BEBE"/>
    <w:lvl w:ilvl="0" w:tplc="0409000F">
      <w:start w:val="2"/>
      <w:numFmt w:val="bullet"/>
      <w:lvlText w:val="-"/>
      <w:lvlJc w:val="left"/>
      <w:pPr>
        <w:tabs>
          <w:tab w:val="num" w:pos="2552"/>
        </w:tabs>
        <w:ind w:left="2552" w:right="2552" w:hanging="567"/>
      </w:pPr>
      <w:rPr>
        <w:rFonts w:ascii="MS Sans Serif" w:eastAsia="Times New Roman" w:hAnsi="MS Sans Serif" w:cs="David" w:hint="default"/>
      </w:rPr>
    </w:lvl>
    <w:lvl w:ilvl="1" w:tplc="04090019">
      <w:start w:val="17"/>
      <w:numFmt w:val="bullet"/>
      <w:lvlText w:val=""/>
      <w:lvlJc w:val="left"/>
      <w:pPr>
        <w:tabs>
          <w:tab w:val="num" w:pos="1800"/>
        </w:tabs>
        <w:ind w:left="1800" w:right="1800" w:hanging="360"/>
      </w:pPr>
      <w:rPr>
        <w:rFonts w:ascii="Symbol" w:eastAsia="Times New Roman" w:hAnsi="Symbol" w:cs="David" w:hint="default"/>
      </w:rPr>
    </w:lvl>
    <w:lvl w:ilvl="2" w:tplc="0409001B" w:tentative="1">
      <w:start w:val="1"/>
      <w:numFmt w:val="bullet"/>
      <w:lvlText w:val=""/>
      <w:lvlJc w:val="left"/>
      <w:pPr>
        <w:tabs>
          <w:tab w:val="num" w:pos="2520"/>
        </w:tabs>
        <w:ind w:left="2520" w:right="2520" w:hanging="360"/>
      </w:pPr>
      <w:rPr>
        <w:rFonts w:ascii="Wingdings" w:hAnsi="Wingdings" w:hint="default"/>
      </w:rPr>
    </w:lvl>
    <w:lvl w:ilvl="3" w:tplc="0409000F" w:tentative="1">
      <w:start w:val="1"/>
      <w:numFmt w:val="bullet"/>
      <w:lvlText w:val=""/>
      <w:lvlJc w:val="left"/>
      <w:pPr>
        <w:tabs>
          <w:tab w:val="num" w:pos="3240"/>
        </w:tabs>
        <w:ind w:left="3240" w:right="3240" w:hanging="360"/>
      </w:pPr>
      <w:rPr>
        <w:rFonts w:ascii="Symbol" w:hAnsi="Symbol" w:hint="default"/>
      </w:rPr>
    </w:lvl>
    <w:lvl w:ilvl="4" w:tplc="04090019" w:tentative="1">
      <w:start w:val="1"/>
      <w:numFmt w:val="bullet"/>
      <w:lvlText w:val="o"/>
      <w:lvlJc w:val="left"/>
      <w:pPr>
        <w:tabs>
          <w:tab w:val="num" w:pos="3960"/>
        </w:tabs>
        <w:ind w:left="3960" w:right="3960" w:hanging="360"/>
      </w:pPr>
      <w:rPr>
        <w:rFonts w:ascii="Courier New" w:hAnsi="Courier New" w:hint="default"/>
      </w:rPr>
    </w:lvl>
    <w:lvl w:ilvl="5" w:tplc="0409001B" w:tentative="1">
      <w:start w:val="1"/>
      <w:numFmt w:val="bullet"/>
      <w:lvlText w:val=""/>
      <w:lvlJc w:val="left"/>
      <w:pPr>
        <w:tabs>
          <w:tab w:val="num" w:pos="4680"/>
        </w:tabs>
        <w:ind w:left="4680" w:right="4680" w:hanging="360"/>
      </w:pPr>
      <w:rPr>
        <w:rFonts w:ascii="Wingdings" w:hAnsi="Wingdings" w:hint="default"/>
      </w:rPr>
    </w:lvl>
    <w:lvl w:ilvl="6" w:tplc="0409000F" w:tentative="1">
      <w:start w:val="1"/>
      <w:numFmt w:val="bullet"/>
      <w:lvlText w:val=""/>
      <w:lvlJc w:val="left"/>
      <w:pPr>
        <w:tabs>
          <w:tab w:val="num" w:pos="5400"/>
        </w:tabs>
        <w:ind w:left="5400" w:right="5400" w:hanging="360"/>
      </w:pPr>
      <w:rPr>
        <w:rFonts w:ascii="Symbol" w:hAnsi="Symbol" w:hint="default"/>
      </w:rPr>
    </w:lvl>
    <w:lvl w:ilvl="7" w:tplc="04090019" w:tentative="1">
      <w:start w:val="1"/>
      <w:numFmt w:val="bullet"/>
      <w:lvlText w:val="o"/>
      <w:lvlJc w:val="left"/>
      <w:pPr>
        <w:tabs>
          <w:tab w:val="num" w:pos="6120"/>
        </w:tabs>
        <w:ind w:left="6120" w:right="6120" w:hanging="360"/>
      </w:pPr>
      <w:rPr>
        <w:rFonts w:ascii="Courier New" w:hAnsi="Courier New" w:hint="default"/>
      </w:rPr>
    </w:lvl>
    <w:lvl w:ilvl="8" w:tplc="0409001B" w:tentative="1">
      <w:start w:val="1"/>
      <w:numFmt w:val="bullet"/>
      <w:lvlText w:val=""/>
      <w:lvlJc w:val="left"/>
      <w:pPr>
        <w:tabs>
          <w:tab w:val="num" w:pos="6840"/>
        </w:tabs>
        <w:ind w:left="6840" w:right="6840" w:hanging="360"/>
      </w:pPr>
      <w:rPr>
        <w:rFonts w:ascii="Wingdings" w:hAnsi="Wingdings" w:hint="default"/>
      </w:rPr>
    </w:lvl>
  </w:abstractNum>
  <w:abstractNum w:abstractNumId="174" w15:restartNumberingAfterBreak="0">
    <w:nsid w:val="51E9228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5" w15:restartNumberingAfterBreak="0">
    <w:nsid w:val="52124CFD"/>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6" w15:restartNumberingAfterBreak="0">
    <w:nsid w:val="5290265B"/>
    <w:multiLevelType w:val="hybridMultilevel"/>
    <w:tmpl w:val="C374CCF4"/>
    <w:lvl w:ilvl="0" w:tplc="77706B0E">
      <w:start w:val="1"/>
      <w:numFmt w:val="hebrew1"/>
      <w:lvlText w:val="%1."/>
      <w:lvlJc w:val="left"/>
      <w:pPr>
        <w:tabs>
          <w:tab w:val="num" w:pos="1985"/>
        </w:tabs>
        <w:ind w:left="1985" w:hanging="567"/>
      </w:pPr>
      <w:rPr>
        <w:rFonts w:hint="default"/>
        <w:bCs/>
        <w:iCs w:val="0"/>
      </w:rPr>
    </w:lvl>
    <w:lvl w:ilvl="1" w:tplc="77DCA8A0" w:tentative="1">
      <w:start w:val="1"/>
      <w:numFmt w:val="bullet"/>
      <w:lvlText w:val="o"/>
      <w:lvlJc w:val="left"/>
      <w:pPr>
        <w:tabs>
          <w:tab w:val="num" w:pos="1440"/>
        </w:tabs>
        <w:ind w:left="1440" w:right="1440" w:hanging="360"/>
      </w:pPr>
      <w:rPr>
        <w:rFonts w:ascii="Courier New" w:hAnsi="Courier New" w:hint="default"/>
      </w:rPr>
    </w:lvl>
    <w:lvl w:ilvl="2" w:tplc="6BB8EB30" w:tentative="1">
      <w:start w:val="1"/>
      <w:numFmt w:val="bullet"/>
      <w:lvlText w:val=""/>
      <w:lvlJc w:val="left"/>
      <w:pPr>
        <w:tabs>
          <w:tab w:val="num" w:pos="2160"/>
        </w:tabs>
        <w:ind w:left="2160" w:right="2160" w:hanging="360"/>
      </w:pPr>
      <w:rPr>
        <w:rFonts w:ascii="Wingdings" w:hAnsi="Wingdings" w:hint="default"/>
      </w:rPr>
    </w:lvl>
    <w:lvl w:ilvl="3" w:tplc="35020F7A" w:tentative="1">
      <w:start w:val="1"/>
      <w:numFmt w:val="bullet"/>
      <w:lvlText w:val=""/>
      <w:lvlJc w:val="left"/>
      <w:pPr>
        <w:tabs>
          <w:tab w:val="num" w:pos="2880"/>
        </w:tabs>
        <w:ind w:left="2880" w:right="2880" w:hanging="360"/>
      </w:pPr>
      <w:rPr>
        <w:rFonts w:ascii="Symbol" w:hAnsi="Symbol" w:hint="default"/>
      </w:rPr>
    </w:lvl>
    <w:lvl w:ilvl="4" w:tplc="14EE7162" w:tentative="1">
      <w:start w:val="1"/>
      <w:numFmt w:val="bullet"/>
      <w:lvlText w:val="o"/>
      <w:lvlJc w:val="left"/>
      <w:pPr>
        <w:tabs>
          <w:tab w:val="num" w:pos="3600"/>
        </w:tabs>
        <w:ind w:left="3600" w:right="3600" w:hanging="360"/>
      </w:pPr>
      <w:rPr>
        <w:rFonts w:ascii="Courier New" w:hAnsi="Courier New" w:hint="default"/>
      </w:rPr>
    </w:lvl>
    <w:lvl w:ilvl="5" w:tplc="34C0393C" w:tentative="1">
      <w:start w:val="1"/>
      <w:numFmt w:val="bullet"/>
      <w:lvlText w:val=""/>
      <w:lvlJc w:val="left"/>
      <w:pPr>
        <w:tabs>
          <w:tab w:val="num" w:pos="4320"/>
        </w:tabs>
        <w:ind w:left="4320" w:right="4320" w:hanging="360"/>
      </w:pPr>
      <w:rPr>
        <w:rFonts w:ascii="Wingdings" w:hAnsi="Wingdings" w:hint="default"/>
      </w:rPr>
    </w:lvl>
    <w:lvl w:ilvl="6" w:tplc="0890C882" w:tentative="1">
      <w:start w:val="1"/>
      <w:numFmt w:val="bullet"/>
      <w:lvlText w:val=""/>
      <w:lvlJc w:val="left"/>
      <w:pPr>
        <w:tabs>
          <w:tab w:val="num" w:pos="5040"/>
        </w:tabs>
        <w:ind w:left="5040" w:right="5040" w:hanging="360"/>
      </w:pPr>
      <w:rPr>
        <w:rFonts w:ascii="Symbol" w:hAnsi="Symbol" w:hint="default"/>
      </w:rPr>
    </w:lvl>
    <w:lvl w:ilvl="7" w:tplc="E2021D34" w:tentative="1">
      <w:start w:val="1"/>
      <w:numFmt w:val="bullet"/>
      <w:lvlText w:val="o"/>
      <w:lvlJc w:val="left"/>
      <w:pPr>
        <w:tabs>
          <w:tab w:val="num" w:pos="5760"/>
        </w:tabs>
        <w:ind w:left="5760" w:right="5760" w:hanging="360"/>
      </w:pPr>
      <w:rPr>
        <w:rFonts w:ascii="Courier New" w:hAnsi="Courier New" w:hint="default"/>
      </w:rPr>
    </w:lvl>
    <w:lvl w:ilvl="8" w:tplc="A1EA38B6" w:tentative="1">
      <w:start w:val="1"/>
      <w:numFmt w:val="bullet"/>
      <w:lvlText w:val=""/>
      <w:lvlJc w:val="left"/>
      <w:pPr>
        <w:tabs>
          <w:tab w:val="num" w:pos="6480"/>
        </w:tabs>
        <w:ind w:left="6480" w:right="6480" w:hanging="360"/>
      </w:pPr>
      <w:rPr>
        <w:rFonts w:ascii="Wingdings" w:hAnsi="Wingdings" w:hint="default"/>
      </w:rPr>
    </w:lvl>
  </w:abstractNum>
  <w:abstractNum w:abstractNumId="177" w15:restartNumberingAfterBreak="0">
    <w:nsid w:val="52C75D52"/>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8" w15:restartNumberingAfterBreak="0">
    <w:nsid w:val="53D8417E"/>
    <w:multiLevelType w:val="hybridMultilevel"/>
    <w:tmpl w:val="9A7E7C8C"/>
    <w:lvl w:ilvl="0" w:tplc="FFFFFFFF">
      <w:start w:val="1"/>
      <w:numFmt w:val="hebrew1"/>
      <w:lvlText w:val="%1."/>
      <w:lvlJc w:val="left"/>
      <w:pPr>
        <w:tabs>
          <w:tab w:val="num" w:pos="1985"/>
        </w:tabs>
        <w:ind w:left="1985" w:right="1985" w:hanging="567"/>
      </w:pPr>
      <w:rPr>
        <w:rFonts w:hint="cs"/>
        <w:b/>
        <w:bCs/>
      </w:rPr>
    </w:lvl>
    <w:lvl w:ilvl="1" w:tplc="FFFFFFFF">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79" w15:restartNumberingAfterBreak="0">
    <w:nsid w:val="53EB25EA"/>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0" w15:restartNumberingAfterBreak="0">
    <w:nsid w:val="547E21AB"/>
    <w:multiLevelType w:val="multilevel"/>
    <w:tmpl w:val="BDE0ADF6"/>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1" w15:restartNumberingAfterBreak="0">
    <w:nsid w:val="554B7375"/>
    <w:multiLevelType w:val="multilevel"/>
    <w:tmpl w:val="622EF5A4"/>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2" w15:restartNumberingAfterBreak="0">
    <w:nsid w:val="55834F68"/>
    <w:multiLevelType w:val="hybridMultilevel"/>
    <w:tmpl w:val="11203A9E"/>
    <w:lvl w:ilvl="0" w:tplc="FFFFFFFF">
      <w:start w:val="1"/>
      <w:numFmt w:val="bullet"/>
      <w:lvlText w:val=""/>
      <w:lvlJc w:val="left"/>
      <w:pPr>
        <w:ind w:left="720" w:hanging="360"/>
      </w:pPr>
      <w:rPr>
        <w:rFonts w:ascii="Wingdings" w:hAnsi="Wingding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3" w15:restartNumberingAfterBreak="0">
    <w:nsid w:val="569B30AB"/>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184" w15:restartNumberingAfterBreak="0">
    <w:nsid w:val="56AE2530"/>
    <w:multiLevelType w:val="multilevel"/>
    <w:tmpl w:val="EF6A776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sz w:val="24"/>
        <w:szCs w:val="24"/>
        <w:lang w:bidi="he-IL"/>
      </w:rPr>
    </w:lvl>
    <w:lvl w:ilvl="3">
      <w:start w:val="1"/>
      <w:numFmt w:val="decimal"/>
      <w:lvlText w:val="%1.%2.%3.%4"/>
      <w:lvlJc w:val="left"/>
      <w:pPr>
        <w:tabs>
          <w:tab w:val="num" w:pos="3119"/>
        </w:tabs>
        <w:ind w:left="3119" w:hanging="851"/>
      </w:pPr>
      <w:rPr>
        <w:rFonts w:hint="default"/>
        <w:bCs/>
        <w:iCs w:val="0"/>
        <w:strike w:val="0"/>
        <w:color w:val="auto"/>
      </w:rPr>
    </w:lvl>
    <w:lvl w:ilvl="4">
      <w:start w:val="1"/>
      <w:numFmt w:val="hebrew1"/>
      <w:lvlText w:val="%5."/>
      <w:lvlJc w:val="left"/>
      <w:pPr>
        <w:tabs>
          <w:tab w:val="num" w:pos="3686"/>
        </w:tabs>
        <w:ind w:left="3686" w:hanging="567"/>
      </w:pPr>
      <w:rPr>
        <w:rFonts w:hint="default"/>
        <w:bCs/>
        <w:i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5" w15:restartNumberingAfterBreak="0">
    <w:nsid w:val="56E55BF3"/>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186" w15:restartNumberingAfterBreak="0">
    <w:nsid w:val="5728675F"/>
    <w:multiLevelType w:val="multilevel"/>
    <w:tmpl w:val="B42A42C0"/>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b/>
        <w:bCs/>
        <w:lang w:val="en-US" w:bidi="he-IL"/>
      </w:rPr>
    </w:lvl>
    <w:lvl w:ilvl="2">
      <w:start w:val="1"/>
      <w:numFmt w:val="decimal"/>
      <w:lvlText w:val="%1.%2.%3."/>
      <w:lvlJc w:val="left"/>
      <w:pPr>
        <w:tabs>
          <w:tab w:val="num" w:pos="2138"/>
        </w:tabs>
        <w:ind w:left="1922" w:hanging="504"/>
      </w:pPr>
      <w:rPr>
        <w:rFonts w:cs="Times New Roman" w:hint="default"/>
        <w:b/>
        <w:bCs/>
      </w:rPr>
    </w:lvl>
    <w:lvl w:ilvl="3">
      <w:start w:val="1"/>
      <w:numFmt w:val="decimal"/>
      <w:lvlText w:val="%1.%2.%3.%4."/>
      <w:lvlJc w:val="left"/>
      <w:pPr>
        <w:tabs>
          <w:tab w:val="num" w:pos="2520"/>
        </w:tabs>
        <w:ind w:left="2088" w:hanging="648"/>
      </w:pPr>
      <w:rPr>
        <w:rFonts w:cs="Times New Roman"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87" w15:restartNumberingAfterBreak="0">
    <w:nsid w:val="57581A15"/>
    <w:multiLevelType w:val="hybridMultilevel"/>
    <w:tmpl w:val="8454EEB0"/>
    <w:lvl w:ilvl="0" w:tplc="FFFFFFFF">
      <w:start w:val="1"/>
      <w:numFmt w:val="decimal"/>
      <w:lvlText w:val="(%1)"/>
      <w:lvlJc w:val="left"/>
      <w:pPr>
        <w:tabs>
          <w:tab w:val="num" w:pos="1134"/>
        </w:tabs>
        <w:ind w:left="1134" w:hanging="567"/>
      </w:pPr>
      <w:rPr>
        <w:rFonts w:hint="default"/>
        <w:bCs/>
        <w:iCs w:val="0"/>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8" w15:restartNumberingAfterBreak="0">
    <w:nsid w:val="57A22816"/>
    <w:multiLevelType w:val="hybridMultilevel"/>
    <w:tmpl w:val="41A6FFB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9" w15:restartNumberingAfterBreak="0">
    <w:nsid w:val="57A87E8B"/>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90" w15:restartNumberingAfterBreak="0">
    <w:nsid w:val="594D3850"/>
    <w:multiLevelType w:val="hybridMultilevel"/>
    <w:tmpl w:val="7CB249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1" w15:restartNumberingAfterBreak="0">
    <w:nsid w:val="59AF6084"/>
    <w:multiLevelType w:val="hybridMultilevel"/>
    <w:tmpl w:val="ECC02A30"/>
    <w:lvl w:ilvl="0" w:tplc="FFFFFFFF">
      <w:start w:val="1"/>
      <w:numFmt w:val="decimal"/>
      <w:lvlText w:val="%1."/>
      <w:lvlJc w:val="left"/>
      <w:pPr>
        <w:tabs>
          <w:tab w:val="num" w:pos="1646"/>
        </w:tabs>
        <w:ind w:left="1646" w:right="1646" w:hanging="570"/>
      </w:pPr>
      <w:rPr>
        <w:rFonts w:hint="default"/>
        <w:sz w:val="27"/>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92" w15:restartNumberingAfterBreak="0">
    <w:nsid w:val="59B404AE"/>
    <w:multiLevelType w:val="singleLevel"/>
    <w:tmpl w:val="54F2249C"/>
    <w:lvl w:ilvl="0">
      <w:start w:val="1"/>
      <w:numFmt w:val="hebrew1"/>
      <w:lvlText w:val="%1."/>
      <w:lvlJc w:val="left"/>
      <w:pPr>
        <w:tabs>
          <w:tab w:val="num" w:pos="1441"/>
        </w:tabs>
        <w:ind w:left="1441" w:right="1441" w:hanging="450"/>
      </w:pPr>
      <w:rPr>
        <w:rFonts w:hint="default"/>
        <w:sz w:val="26"/>
      </w:rPr>
    </w:lvl>
  </w:abstractNum>
  <w:abstractNum w:abstractNumId="193" w15:restartNumberingAfterBreak="0">
    <w:nsid w:val="59DF0160"/>
    <w:multiLevelType w:val="multilevel"/>
    <w:tmpl w:val="60F87DB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bCs/>
        <w:lang w:bidi="he-IL"/>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4" w15:restartNumberingAfterBreak="0">
    <w:nsid w:val="5A123BE4"/>
    <w:multiLevelType w:val="multilevel"/>
    <w:tmpl w:val="F0BACA1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5" w15:restartNumberingAfterBreak="0">
    <w:nsid w:val="5B3B3C9D"/>
    <w:multiLevelType w:val="multilevel"/>
    <w:tmpl w:val="F0BACA1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6" w15:restartNumberingAfterBreak="0">
    <w:nsid w:val="5B3E131D"/>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7" w15:restartNumberingAfterBreak="0">
    <w:nsid w:val="5C643E47"/>
    <w:multiLevelType w:val="singleLevel"/>
    <w:tmpl w:val="DE501E58"/>
    <w:lvl w:ilvl="0">
      <w:start w:val="1"/>
      <w:numFmt w:val="decimal"/>
      <w:lvlText w:val="%1."/>
      <w:lvlJc w:val="left"/>
      <w:pPr>
        <w:tabs>
          <w:tab w:val="num" w:pos="1646"/>
        </w:tabs>
        <w:ind w:left="1646" w:right="1646" w:hanging="570"/>
      </w:pPr>
      <w:rPr>
        <w:rFonts w:hint="default"/>
        <w:sz w:val="27"/>
      </w:rPr>
    </w:lvl>
  </w:abstractNum>
  <w:abstractNum w:abstractNumId="198" w15:restartNumberingAfterBreak="0">
    <w:nsid w:val="5CF6114C"/>
    <w:multiLevelType w:val="multilevel"/>
    <w:tmpl w:val="A2481ACE"/>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bullet"/>
      <w:lvlText w:val=""/>
      <w:lvlJc w:val="left"/>
      <w:pPr>
        <w:tabs>
          <w:tab w:val="num" w:pos="2782"/>
        </w:tabs>
        <w:ind w:left="2566" w:hanging="504"/>
      </w:pPr>
      <w:rPr>
        <w:rFonts w:ascii="Symbol" w:hAnsi="Symbol"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199" w15:restartNumberingAfterBreak="0">
    <w:nsid w:val="5D0851BF"/>
    <w:multiLevelType w:val="multilevel"/>
    <w:tmpl w:val="396AF96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00" w15:restartNumberingAfterBreak="0">
    <w:nsid w:val="5D7F2A1E"/>
    <w:multiLevelType w:val="multilevel"/>
    <w:tmpl w:val="396AF96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01" w15:restartNumberingAfterBreak="0">
    <w:nsid w:val="5F021847"/>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2" w15:restartNumberingAfterBreak="0">
    <w:nsid w:val="5F0E57BB"/>
    <w:multiLevelType w:val="multilevel"/>
    <w:tmpl w:val="D4BE2976"/>
    <w:lvl w:ilvl="0">
      <w:start w:val="1"/>
      <w:numFmt w:val="decimal"/>
      <w:lvlText w:val="%1."/>
      <w:lvlJc w:val="left"/>
      <w:pPr>
        <w:tabs>
          <w:tab w:val="num" w:pos="709"/>
        </w:tabs>
        <w:ind w:left="709" w:hanging="709"/>
      </w:pPr>
      <w:rPr>
        <w:bCs/>
        <w:iCs w:val="0"/>
      </w:rPr>
    </w:lvl>
    <w:lvl w:ilvl="1">
      <w:start w:val="1"/>
      <w:numFmt w:val="decimal"/>
      <w:lvlText w:val="%1.%2"/>
      <w:lvlJc w:val="left"/>
      <w:pPr>
        <w:tabs>
          <w:tab w:val="num" w:pos="1418"/>
        </w:tabs>
        <w:ind w:left="1418" w:hanging="709"/>
      </w:pPr>
      <w:rPr>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b/>
        <w:bCs/>
        <w:iCs w:val="0"/>
        <w:strike w:val="0"/>
        <w:dstrike w:val="0"/>
        <w:color w:val="auto"/>
        <w:u w:val="none"/>
        <w:effect w:val="none"/>
        <w:lang w:bidi="he-IL"/>
      </w:rPr>
    </w:lvl>
    <w:lvl w:ilvl="4">
      <w:start w:val="1"/>
      <w:numFmt w:val="decimal"/>
      <w:lvlText w:val="(%5)"/>
      <w:lvlJc w:val="left"/>
      <w:pPr>
        <w:tabs>
          <w:tab w:val="num" w:pos="3402"/>
        </w:tabs>
        <w:ind w:left="3402" w:hanging="567"/>
      </w:pPr>
      <w:rPr>
        <w:b/>
        <w:bCs/>
        <w:iCs w:val="0"/>
      </w:rPr>
    </w:lvl>
    <w:lvl w:ilvl="5">
      <w:start w:val="1"/>
      <w:numFmt w:val="decimal"/>
      <w:lvlText w:val="%1.%2.%3.%4.%5.%6"/>
      <w:lvlJc w:val="left"/>
      <w:pPr>
        <w:tabs>
          <w:tab w:val="num" w:pos="5040"/>
        </w:tabs>
        <w:ind w:left="4680" w:hanging="1080"/>
      </w:pPr>
    </w:lvl>
    <w:lvl w:ilvl="6">
      <w:start w:val="1"/>
      <w:numFmt w:val="decimal"/>
      <w:lvlText w:val="%1.%2.%3.%4.%5.%6.%7"/>
      <w:lvlJc w:val="left"/>
      <w:pPr>
        <w:tabs>
          <w:tab w:val="num" w:pos="6120"/>
        </w:tabs>
        <w:ind w:left="5400" w:hanging="1080"/>
      </w:pPr>
    </w:lvl>
    <w:lvl w:ilvl="7">
      <w:start w:val="1"/>
      <w:numFmt w:val="decimal"/>
      <w:lvlText w:val="%1.%2.%3.%4.%5.%6.%7.%8"/>
      <w:lvlJc w:val="left"/>
      <w:pPr>
        <w:tabs>
          <w:tab w:val="num" w:pos="6840"/>
        </w:tabs>
        <w:ind w:left="6480" w:hanging="1440"/>
      </w:pPr>
    </w:lvl>
    <w:lvl w:ilvl="8">
      <w:start w:val="1"/>
      <w:numFmt w:val="decimal"/>
      <w:lvlText w:val="%1.%2.%3.%4.%5.%6.%7.%8.%9"/>
      <w:lvlJc w:val="left"/>
      <w:pPr>
        <w:tabs>
          <w:tab w:val="num" w:pos="7920"/>
        </w:tabs>
        <w:ind w:left="7200" w:hanging="1440"/>
      </w:pPr>
    </w:lvl>
  </w:abstractNum>
  <w:abstractNum w:abstractNumId="203" w15:restartNumberingAfterBreak="0">
    <w:nsid w:val="60020908"/>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4" w15:restartNumberingAfterBreak="0">
    <w:nsid w:val="606D0B76"/>
    <w:multiLevelType w:val="hybridMultilevel"/>
    <w:tmpl w:val="325C7B54"/>
    <w:lvl w:ilvl="0" w:tplc="231C5CC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5" w15:restartNumberingAfterBreak="0">
    <w:nsid w:val="60851D7B"/>
    <w:multiLevelType w:val="multilevel"/>
    <w:tmpl w:val="BDE0ADF6"/>
    <w:lvl w:ilvl="0">
      <w:start w:val="1"/>
      <w:numFmt w:val="decimal"/>
      <w:lvlText w:val="%1."/>
      <w:lvlJc w:val="left"/>
      <w:pPr>
        <w:tabs>
          <w:tab w:val="num" w:pos="709"/>
        </w:tabs>
        <w:ind w:left="709" w:hanging="709"/>
      </w:pPr>
      <w:rPr>
        <w:rFonts w:hint="default"/>
        <w:b/>
        <w:bCs/>
        <w:iCs w:val="0"/>
        <w:sz w:val="26"/>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6" w15:restartNumberingAfterBreak="0">
    <w:nsid w:val="610B1C1E"/>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7" w15:restartNumberingAfterBreak="0">
    <w:nsid w:val="61B66120"/>
    <w:multiLevelType w:val="hybridMultilevel"/>
    <w:tmpl w:val="FCB8BC9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8" w15:restartNumberingAfterBreak="0">
    <w:nsid w:val="61FD71DA"/>
    <w:multiLevelType w:val="multilevel"/>
    <w:tmpl w:val="2ADA3680"/>
    <w:lvl w:ilvl="0">
      <w:start w:val="4"/>
      <w:numFmt w:val="decimal"/>
      <w:lvlText w:val="%1"/>
      <w:lvlJc w:val="left"/>
      <w:pPr>
        <w:ind w:left="360" w:hanging="360"/>
      </w:pPr>
      <w:rPr>
        <w:rFonts w:hint="default"/>
        <w:u w:val="none"/>
      </w:rPr>
    </w:lvl>
    <w:lvl w:ilvl="1">
      <w:start w:val="1"/>
      <w:numFmt w:val="decimal"/>
      <w:lvlText w:val="%1.%2"/>
      <w:lvlJc w:val="left"/>
      <w:pPr>
        <w:ind w:left="360" w:hanging="360"/>
      </w:pPr>
      <w:rPr>
        <w:rFonts w:hint="default"/>
        <w:u w:val="none"/>
      </w:rPr>
    </w:lvl>
    <w:lvl w:ilvl="2">
      <w:start w:val="1"/>
      <w:numFmt w:val="decimal"/>
      <w:lvlText w:val="%1.%2.%3"/>
      <w:lvlJc w:val="left"/>
      <w:pPr>
        <w:ind w:left="720" w:hanging="720"/>
      </w:pPr>
      <w:rPr>
        <w:rFonts w:hint="default"/>
        <w:b/>
        <w:bCs/>
        <w:u w:val="none"/>
      </w:rPr>
    </w:lvl>
    <w:lvl w:ilvl="3">
      <w:start w:val="1"/>
      <w:numFmt w:val="decimal"/>
      <w:lvlText w:val="%1.%2.%3.%4"/>
      <w:lvlJc w:val="left"/>
      <w:pPr>
        <w:ind w:left="720" w:hanging="720"/>
      </w:pPr>
      <w:rPr>
        <w:rFonts w:hint="default"/>
        <w:u w:val="none"/>
      </w:rPr>
    </w:lvl>
    <w:lvl w:ilvl="4">
      <w:start w:val="1"/>
      <w:numFmt w:val="decimal"/>
      <w:lvlText w:val="%1.%2.%3.%4.%5"/>
      <w:lvlJc w:val="left"/>
      <w:pPr>
        <w:ind w:left="1080" w:hanging="1080"/>
      </w:pPr>
      <w:rPr>
        <w:rFonts w:hint="default"/>
        <w:u w:val="none"/>
      </w:rPr>
    </w:lvl>
    <w:lvl w:ilvl="5">
      <w:start w:val="1"/>
      <w:numFmt w:val="decimal"/>
      <w:lvlText w:val="%1.%2.%3.%4.%5.%6"/>
      <w:lvlJc w:val="left"/>
      <w:pPr>
        <w:ind w:left="1080" w:hanging="1080"/>
      </w:pPr>
      <w:rPr>
        <w:rFonts w:hint="default"/>
        <w:u w:val="none"/>
      </w:rPr>
    </w:lvl>
    <w:lvl w:ilvl="6">
      <w:start w:val="1"/>
      <w:numFmt w:val="decimal"/>
      <w:lvlText w:val="%1.%2.%3.%4.%5.%6.%7"/>
      <w:lvlJc w:val="left"/>
      <w:pPr>
        <w:ind w:left="1440" w:hanging="1440"/>
      </w:pPr>
      <w:rPr>
        <w:rFonts w:hint="default"/>
        <w:u w:val="none"/>
      </w:rPr>
    </w:lvl>
    <w:lvl w:ilvl="7">
      <w:start w:val="1"/>
      <w:numFmt w:val="decimal"/>
      <w:lvlText w:val="%1.%2.%3.%4.%5.%6.%7.%8"/>
      <w:lvlJc w:val="left"/>
      <w:pPr>
        <w:ind w:left="1440" w:hanging="1440"/>
      </w:pPr>
      <w:rPr>
        <w:rFonts w:hint="default"/>
        <w:u w:val="none"/>
      </w:rPr>
    </w:lvl>
    <w:lvl w:ilvl="8">
      <w:start w:val="1"/>
      <w:numFmt w:val="decimal"/>
      <w:lvlText w:val="%1.%2.%3.%4.%5.%6.%7.%8.%9"/>
      <w:lvlJc w:val="left"/>
      <w:pPr>
        <w:ind w:left="1800" w:hanging="1800"/>
      </w:pPr>
      <w:rPr>
        <w:rFonts w:hint="default"/>
        <w:u w:val="none"/>
      </w:rPr>
    </w:lvl>
  </w:abstractNum>
  <w:abstractNum w:abstractNumId="209" w15:restartNumberingAfterBreak="0">
    <w:nsid w:val="621A5B47"/>
    <w:multiLevelType w:val="multilevel"/>
    <w:tmpl w:val="5C826B7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lang w:bidi="he-IL"/>
      </w:rPr>
    </w:lvl>
    <w:lvl w:ilvl="2">
      <w:start w:val="1"/>
      <w:numFmt w:val="decimal"/>
      <w:lvlText w:val="%1.%2.%3."/>
      <w:lvlJc w:val="left"/>
      <w:pPr>
        <w:tabs>
          <w:tab w:val="num" w:pos="2138"/>
        </w:tabs>
        <w:ind w:left="1922" w:hanging="504"/>
      </w:pPr>
      <w:rPr>
        <w:rFonts w:cs="Times New Roman" w:hint="default"/>
        <w:b/>
        <w:bCs/>
      </w:rPr>
    </w:lvl>
    <w:lvl w:ilvl="3">
      <w:start w:val="1"/>
      <w:numFmt w:val="decimal"/>
      <w:lvlText w:val="%1.%2.%3.%4."/>
      <w:lvlJc w:val="left"/>
      <w:pPr>
        <w:tabs>
          <w:tab w:val="num" w:pos="2520"/>
        </w:tabs>
        <w:ind w:left="2088" w:hanging="648"/>
      </w:pPr>
      <w:rPr>
        <w:rFonts w:cs="Times New Roman"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10" w15:restartNumberingAfterBreak="0">
    <w:nsid w:val="62C320CB"/>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1" w15:restartNumberingAfterBreak="0">
    <w:nsid w:val="6371306C"/>
    <w:multiLevelType w:val="hybridMultilevel"/>
    <w:tmpl w:val="C374CCF4"/>
    <w:lvl w:ilvl="0" w:tplc="FFFFFFFF">
      <w:start w:val="1"/>
      <w:numFmt w:val="hebrew1"/>
      <w:lvlText w:val="%1."/>
      <w:lvlJc w:val="left"/>
      <w:pPr>
        <w:tabs>
          <w:tab w:val="num" w:pos="1985"/>
        </w:tabs>
        <w:ind w:left="1985" w:hanging="567"/>
      </w:pPr>
      <w:rPr>
        <w:rFonts w:hint="default"/>
        <w:bCs/>
        <w:iCs w:val="0"/>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212" w15:restartNumberingAfterBreak="0">
    <w:nsid w:val="6435188B"/>
    <w:multiLevelType w:val="multilevel"/>
    <w:tmpl w:val="FA8A056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3" w15:restartNumberingAfterBreak="0">
    <w:nsid w:val="658A2CD1"/>
    <w:multiLevelType w:val="multilevel"/>
    <w:tmpl w:val="5380A5FE"/>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bCs w:val="0"/>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4" w15:restartNumberingAfterBreak="0">
    <w:nsid w:val="663A15F1"/>
    <w:multiLevelType w:val="singleLevel"/>
    <w:tmpl w:val="CAE8C10E"/>
    <w:lvl w:ilvl="0">
      <w:start w:val="1"/>
      <w:numFmt w:val="hebrew1"/>
      <w:lvlText w:val="%1."/>
      <w:lvlJc w:val="left"/>
      <w:pPr>
        <w:tabs>
          <w:tab w:val="num" w:pos="1411"/>
        </w:tabs>
        <w:ind w:left="1411" w:right="1411" w:hanging="420"/>
      </w:pPr>
      <w:rPr>
        <w:rFonts w:hint="default"/>
        <w:sz w:val="26"/>
      </w:rPr>
    </w:lvl>
  </w:abstractNum>
  <w:abstractNum w:abstractNumId="215" w15:restartNumberingAfterBreak="0">
    <w:nsid w:val="664E1AF3"/>
    <w:multiLevelType w:val="multilevel"/>
    <w:tmpl w:val="66484B34"/>
    <w:lvl w:ilvl="0">
      <w:start w:val="1"/>
      <w:numFmt w:val="decimal"/>
      <w:lvlText w:val="%1"/>
      <w:lvlJc w:val="right"/>
      <w:pPr>
        <w:tabs>
          <w:tab w:val="num" w:pos="567"/>
        </w:tabs>
        <w:ind w:left="567" w:right="567" w:hanging="567"/>
      </w:pPr>
      <w:rPr>
        <w:rFonts w:hint="cs"/>
      </w:rPr>
    </w:lvl>
    <w:lvl w:ilvl="1">
      <w:start w:val="1"/>
      <w:numFmt w:val="decimal"/>
      <w:lvlText w:val="%1.%2"/>
      <w:lvlJc w:val="left"/>
      <w:pPr>
        <w:tabs>
          <w:tab w:val="num" w:pos="567"/>
        </w:tabs>
        <w:ind w:left="567" w:right="567" w:hanging="567"/>
      </w:pPr>
      <w:rPr>
        <w:rFonts w:hint="cs"/>
      </w:rPr>
    </w:lvl>
    <w:lvl w:ilvl="2">
      <w:start w:val="1"/>
      <w:numFmt w:val="decimal"/>
      <w:lvlText w:val="%1.%2.%3"/>
      <w:lvlJc w:val="right"/>
      <w:pPr>
        <w:tabs>
          <w:tab w:val="num" w:pos="1097"/>
        </w:tabs>
        <w:ind w:left="567" w:right="567" w:firstLine="170"/>
      </w:pPr>
      <w:rPr>
        <w:rFonts w:hint="cs"/>
      </w:rPr>
    </w:lvl>
    <w:lvl w:ilvl="3">
      <w:start w:val="1"/>
      <w:numFmt w:val="decimal"/>
      <w:lvlText w:val="%1.%2.%3.%4"/>
      <w:lvlJc w:val="left"/>
      <w:pPr>
        <w:tabs>
          <w:tab w:val="num" w:pos="2925"/>
        </w:tabs>
        <w:ind w:left="2925" w:right="2565" w:hanging="2565"/>
      </w:pPr>
      <w:rPr>
        <w:rFonts w:hint="cs"/>
      </w:rPr>
    </w:lvl>
    <w:lvl w:ilvl="4">
      <w:start w:val="1"/>
      <w:numFmt w:val="decimal"/>
      <w:lvlText w:val="%1.%2.%3.%4.%5"/>
      <w:lvlJc w:val="left"/>
      <w:pPr>
        <w:tabs>
          <w:tab w:val="num" w:pos="2565"/>
        </w:tabs>
        <w:ind w:left="2565" w:right="2565" w:hanging="2565"/>
      </w:pPr>
      <w:rPr>
        <w:rFonts w:hint="cs"/>
      </w:rPr>
    </w:lvl>
    <w:lvl w:ilvl="5">
      <w:start w:val="1"/>
      <w:numFmt w:val="decimal"/>
      <w:lvlText w:val="%1.%2.%3.%4.%5.%6"/>
      <w:lvlJc w:val="left"/>
      <w:pPr>
        <w:tabs>
          <w:tab w:val="num" w:pos="2565"/>
        </w:tabs>
        <w:ind w:left="2565" w:right="2565" w:hanging="2565"/>
      </w:pPr>
      <w:rPr>
        <w:rFonts w:hint="cs"/>
      </w:rPr>
    </w:lvl>
    <w:lvl w:ilvl="6">
      <w:start w:val="1"/>
      <w:numFmt w:val="decimal"/>
      <w:lvlText w:val="%1.%2.%3.%4.%5.%6.%7"/>
      <w:lvlJc w:val="left"/>
      <w:pPr>
        <w:tabs>
          <w:tab w:val="num" w:pos="2565"/>
        </w:tabs>
        <w:ind w:left="2565" w:right="2565" w:hanging="2565"/>
      </w:pPr>
      <w:rPr>
        <w:rFonts w:hint="cs"/>
      </w:rPr>
    </w:lvl>
    <w:lvl w:ilvl="7">
      <w:start w:val="1"/>
      <w:numFmt w:val="decimal"/>
      <w:lvlText w:val="%1.%2.%3.%4.%5.%6.%7.%8"/>
      <w:lvlJc w:val="left"/>
      <w:pPr>
        <w:tabs>
          <w:tab w:val="num" w:pos="2565"/>
        </w:tabs>
        <w:ind w:left="2565" w:right="2565" w:hanging="2565"/>
      </w:pPr>
      <w:rPr>
        <w:rFonts w:hint="cs"/>
      </w:rPr>
    </w:lvl>
    <w:lvl w:ilvl="8">
      <w:start w:val="1"/>
      <w:numFmt w:val="decimal"/>
      <w:lvlText w:val="%1.%2.%3.%4.%5.%6.%7.%8.%9"/>
      <w:lvlJc w:val="left"/>
      <w:pPr>
        <w:tabs>
          <w:tab w:val="num" w:pos="2565"/>
        </w:tabs>
        <w:ind w:left="2565" w:right="2565" w:hanging="2565"/>
      </w:pPr>
      <w:rPr>
        <w:rFonts w:hint="cs"/>
      </w:rPr>
    </w:lvl>
  </w:abstractNum>
  <w:abstractNum w:abstractNumId="216" w15:restartNumberingAfterBreak="0">
    <w:nsid w:val="66A635E2"/>
    <w:multiLevelType w:val="hybridMultilevel"/>
    <w:tmpl w:val="A7DE5C02"/>
    <w:lvl w:ilvl="0" w:tplc="FFFFFFFF">
      <w:start w:val="1"/>
      <w:numFmt w:val="bullet"/>
      <w:lvlText w:val=""/>
      <w:lvlJc w:val="left"/>
      <w:pPr>
        <w:tabs>
          <w:tab w:val="num" w:pos="2160"/>
        </w:tabs>
        <w:ind w:left="2160" w:hanging="360"/>
      </w:pPr>
      <w:rPr>
        <w:rFonts w:ascii="Symbol" w:hAnsi="Symbol" w:hint="default"/>
      </w:rPr>
    </w:lvl>
    <w:lvl w:ilvl="1" w:tplc="FFFFFFFF">
      <w:start w:val="1"/>
      <w:numFmt w:val="bullet"/>
      <w:lvlText w:val="o"/>
      <w:lvlJc w:val="left"/>
      <w:pPr>
        <w:tabs>
          <w:tab w:val="num" w:pos="2880"/>
        </w:tabs>
        <w:ind w:left="2880" w:hanging="360"/>
      </w:pPr>
      <w:rPr>
        <w:rFonts w:ascii="Courier New" w:hAnsi="Courier New" w:cs="Courier New" w:hint="default"/>
      </w:rPr>
    </w:lvl>
    <w:lvl w:ilvl="2" w:tplc="FFFFFFFF" w:tentative="1">
      <w:start w:val="1"/>
      <w:numFmt w:val="bullet"/>
      <w:lvlText w:val=""/>
      <w:lvlJc w:val="left"/>
      <w:pPr>
        <w:tabs>
          <w:tab w:val="num" w:pos="3600"/>
        </w:tabs>
        <w:ind w:left="3600" w:hanging="360"/>
      </w:pPr>
      <w:rPr>
        <w:rFonts w:ascii="Wingdings" w:hAnsi="Wingdings" w:hint="default"/>
      </w:rPr>
    </w:lvl>
    <w:lvl w:ilvl="3" w:tplc="FFFFFFFF" w:tentative="1">
      <w:start w:val="1"/>
      <w:numFmt w:val="bullet"/>
      <w:lvlText w:val=""/>
      <w:lvlJc w:val="left"/>
      <w:pPr>
        <w:tabs>
          <w:tab w:val="num" w:pos="4320"/>
        </w:tabs>
        <w:ind w:left="4320" w:hanging="360"/>
      </w:pPr>
      <w:rPr>
        <w:rFonts w:ascii="Symbol" w:hAnsi="Symbol" w:hint="default"/>
      </w:rPr>
    </w:lvl>
    <w:lvl w:ilvl="4" w:tplc="FFFFFFFF" w:tentative="1">
      <w:start w:val="1"/>
      <w:numFmt w:val="bullet"/>
      <w:lvlText w:val="o"/>
      <w:lvlJc w:val="left"/>
      <w:pPr>
        <w:tabs>
          <w:tab w:val="num" w:pos="5040"/>
        </w:tabs>
        <w:ind w:left="5040" w:hanging="360"/>
      </w:pPr>
      <w:rPr>
        <w:rFonts w:ascii="Courier New" w:hAnsi="Courier New" w:cs="Courier New" w:hint="default"/>
      </w:rPr>
    </w:lvl>
    <w:lvl w:ilvl="5" w:tplc="FFFFFFFF" w:tentative="1">
      <w:start w:val="1"/>
      <w:numFmt w:val="bullet"/>
      <w:lvlText w:val=""/>
      <w:lvlJc w:val="left"/>
      <w:pPr>
        <w:tabs>
          <w:tab w:val="num" w:pos="5760"/>
        </w:tabs>
        <w:ind w:left="5760" w:hanging="360"/>
      </w:pPr>
      <w:rPr>
        <w:rFonts w:ascii="Wingdings" w:hAnsi="Wingdings" w:hint="default"/>
      </w:rPr>
    </w:lvl>
    <w:lvl w:ilvl="6" w:tplc="FFFFFFFF" w:tentative="1">
      <w:start w:val="1"/>
      <w:numFmt w:val="bullet"/>
      <w:lvlText w:val=""/>
      <w:lvlJc w:val="left"/>
      <w:pPr>
        <w:tabs>
          <w:tab w:val="num" w:pos="6480"/>
        </w:tabs>
        <w:ind w:left="6480" w:hanging="360"/>
      </w:pPr>
      <w:rPr>
        <w:rFonts w:ascii="Symbol" w:hAnsi="Symbol" w:hint="default"/>
      </w:rPr>
    </w:lvl>
    <w:lvl w:ilvl="7" w:tplc="FFFFFFFF" w:tentative="1">
      <w:start w:val="1"/>
      <w:numFmt w:val="bullet"/>
      <w:lvlText w:val="o"/>
      <w:lvlJc w:val="left"/>
      <w:pPr>
        <w:tabs>
          <w:tab w:val="num" w:pos="7200"/>
        </w:tabs>
        <w:ind w:left="7200" w:hanging="360"/>
      </w:pPr>
      <w:rPr>
        <w:rFonts w:ascii="Courier New" w:hAnsi="Courier New" w:cs="Courier New" w:hint="default"/>
      </w:rPr>
    </w:lvl>
    <w:lvl w:ilvl="8" w:tplc="FFFFFFFF" w:tentative="1">
      <w:start w:val="1"/>
      <w:numFmt w:val="bullet"/>
      <w:lvlText w:val=""/>
      <w:lvlJc w:val="left"/>
      <w:pPr>
        <w:tabs>
          <w:tab w:val="num" w:pos="7920"/>
        </w:tabs>
        <w:ind w:left="7920" w:hanging="360"/>
      </w:pPr>
      <w:rPr>
        <w:rFonts w:ascii="Wingdings" w:hAnsi="Wingdings" w:hint="default"/>
      </w:rPr>
    </w:lvl>
  </w:abstractNum>
  <w:abstractNum w:abstractNumId="217" w15:restartNumberingAfterBreak="0">
    <w:nsid w:val="675E59C7"/>
    <w:multiLevelType w:val="hybridMultilevel"/>
    <w:tmpl w:val="CF22DB5E"/>
    <w:lvl w:ilvl="0" w:tplc="FFFFFFFF">
      <w:start w:val="1"/>
      <w:numFmt w:val="decimal"/>
      <w:lvlText w:val="%1."/>
      <w:lvlJc w:val="left"/>
      <w:pPr>
        <w:tabs>
          <w:tab w:val="num" w:pos="360"/>
        </w:tabs>
        <w:ind w:left="284" w:right="284" w:hanging="284"/>
      </w:pPr>
      <w:rPr>
        <w:rFonts w:hint="default"/>
        <w:lang w:val="en-US"/>
      </w:rPr>
    </w:lvl>
    <w:lvl w:ilvl="1" w:tplc="FFFFFFFF">
      <w:start w:val="1"/>
      <w:numFmt w:val="hebrew1"/>
      <w:lvlText w:val="(%2)"/>
      <w:lvlJc w:val="left"/>
      <w:pPr>
        <w:tabs>
          <w:tab w:val="num" w:pos="1695"/>
        </w:tabs>
        <w:ind w:left="1695" w:right="1695" w:hanging="615"/>
      </w:pPr>
      <w:rPr>
        <w:rFonts w:hint="default"/>
        <w:b/>
        <w:bCs/>
      </w:rPr>
    </w:lvl>
    <w:lvl w:ilvl="2" w:tplc="FFFFFFFF">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FFFFFFFF">
      <w:start w:val="1"/>
      <w:numFmt w:val="decimal"/>
      <w:lvlText w:val="(%4)"/>
      <w:lvlJc w:val="left"/>
      <w:pPr>
        <w:tabs>
          <w:tab w:val="num" w:pos="2835"/>
        </w:tabs>
        <w:ind w:left="2835" w:right="2835" w:hanging="567"/>
      </w:pPr>
      <w:rPr>
        <w:rFonts w:hint="cs"/>
      </w:rPr>
    </w:lvl>
    <w:lvl w:ilvl="4" w:tplc="FFFFFFFF">
      <w:start w:val="1"/>
      <w:numFmt w:val="hebrew1"/>
      <w:lvlText w:val="(%5)"/>
      <w:lvlJc w:val="left"/>
      <w:pPr>
        <w:tabs>
          <w:tab w:val="num" w:pos="2835"/>
        </w:tabs>
        <w:ind w:left="2835" w:right="2835" w:hanging="567"/>
      </w:pPr>
      <w:rPr>
        <w:rFonts w:hint="cs"/>
      </w:rPr>
    </w:lvl>
    <w:lvl w:ilvl="5" w:tplc="FFFFFFFF">
      <w:start w:val="1"/>
      <w:numFmt w:val="lowerRoman"/>
      <w:lvlText w:val="%6."/>
      <w:lvlJc w:val="right"/>
      <w:pPr>
        <w:tabs>
          <w:tab w:val="num" w:pos="4320"/>
        </w:tabs>
        <w:ind w:left="4320" w:right="4320" w:hanging="180"/>
      </w:pPr>
    </w:lvl>
    <w:lvl w:ilvl="6" w:tplc="FFFFFFFF">
      <w:start w:val="1"/>
      <w:numFmt w:val="hebrew1"/>
      <w:lvlText w:val="%7."/>
      <w:lvlJc w:val="left"/>
      <w:pPr>
        <w:tabs>
          <w:tab w:val="num" w:pos="5250"/>
        </w:tabs>
        <w:ind w:left="5250" w:right="5250" w:hanging="570"/>
      </w:pPr>
      <w:rPr>
        <w:rFonts w:hint="cs"/>
      </w:rPr>
    </w:lvl>
    <w:lvl w:ilvl="7" w:tplc="FFFFFFFF">
      <w:start w:val="1"/>
      <w:numFmt w:val="decimal"/>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218" w15:restartNumberingAfterBreak="0">
    <w:nsid w:val="67C13601"/>
    <w:multiLevelType w:val="multilevel"/>
    <w:tmpl w:val="5380A5FE"/>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bCs w:val="0"/>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9" w15:restartNumberingAfterBreak="0">
    <w:nsid w:val="67CC45F0"/>
    <w:multiLevelType w:val="hybridMultilevel"/>
    <w:tmpl w:val="8BE40EE6"/>
    <w:lvl w:ilvl="0" w:tplc="FFFFFFFF">
      <w:start w:val="1"/>
      <w:numFmt w:val="hebrew1"/>
      <w:lvlText w:val="%1."/>
      <w:lvlJc w:val="left"/>
      <w:pPr>
        <w:tabs>
          <w:tab w:val="num" w:pos="1411"/>
        </w:tabs>
        <w:ind w:left="1411" w:right="1411" w:hanging="420"/>
      </w:pPr>
      <w:rPr>
        <w:rFonts w:hint="default"/>
        <w:sz w:val="26"/>
      </w:rPr>
    </w:lvl>
    <w:lvl w:ilvl="1" w:tplc="1030525C">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20" w15:restartNumberingAfterBreak="0">
    <w:nsid w:val="6800117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1" w15:restartNumberingAfterBreak="0">
    <w:nsid w:val="685973D4"/>
    <w:multiLevelType w:val="hybridMultilevel"/>
    <w:tmpl w:val="514C43CC"/>
    <w:lvl w:ilvl="0" w:tplc="15F6F2E6">
      <w:start w:val="1"/>
      <w:numFmt w:val="hebrew1"/>
      <w:lvlText w:val="%1."/>
      <w:lvlJc w:val="center"/>
      <w:pPr>
        <w:ind w:left="720" w:hanging="360"/>
      </w:pPr>
    </w:lvl>
    <w:lvl w:ilvl="1" w:tplc="9CBC534E">
      <w:start w:val="1"/>
      <w:numFmt w:val="lowerLetter"/>
      <w:lvlText w:val="%2."/>
      <w:lvlJc w:val="left"/>
      <w:pPr>
        <w:ind w:left="1440" w:hanging="360"/>
      </w:pPr>
    </w:lvl>
    <w:lvl w:ilvl="2" w:tplc="858858CA">
      <w:start w:val="1"/>
      <w:numFmt w:val="lowerRoman"/>
      <w:lvlText w:val="%3."/>
      <w:lvlJc w:val="right"/>
      <w:pPr>
        <w:ind w:left="2160" w:hanging="180"/>
      </w:pPr>
    </w:lvl>
    <w:lvl w:ilvl="3" w:tplc="D7567CE6">
      <w:start w:val="1"/>
      <w:numFmt w:val="hebrew1"/>
      <w:lvlText w:val="%4."/>
      <w:lvlJc w:val="left"/>
      <w:pPr>
        <w:ind w:left="2880" w:hanging="360"/>
      </w:pPr>
      <w:rPr>
        <w:rFonts w:hint="cs"/>
        <w:b/>
        <w:bCs/>
      </w:rPr>
    </w:lvl>
    <w:lvl w:ilvl="4" w:tplc="A36AC946" w:tentative="1">
      <w:start w:val="1"/>
      <w:numFmt w:val="lowerLetter"/>
      <w:lvlText w:val="%5."/>
      <w:lvlJc w:val="left"/>
      <w:pPr>
        <w:ind w:left="3600" w:hanging="360"/>
      </w:pPr>
    </w:lvl>
    <w:lvl w:ilvl="5" w:tplc="040D001B" w:tentative="1">
      <w:start w:val="1"/>
      <w:numFmt w:val="lowerRoman"/>
      <w:lvlText w:val="%6."/>
      <w:lvlJc w:val="right"/>
      <w:pPr>
        <w:ind w:left="4320" w:hanging="180"/>
      </w:pPr>
    </w:lvl>
    <w:lvl w:ilvl="6" w:tplc="437EA362" w:tentative="1">
      <w:start w:val="1"/>
      <w:numFmt w:val="decimal"/>
      <w:lvlText w:val="%7."/>
      <w:lvlJc w:val="left"/>
      <w:pPr>
        <w:ind w:left="5040" w:hanging="360"/>
      </w:pPr>
    </w:lvl>
    <w:lvl w:ilvl="7" w:tplc="040D000F" w:tentative="1">
      <w:start w:val="1"/>
      <w:numFmt w:val="lowerLetter"/>
      <w:lvlText w:val="%8."/>
      <w:lvlJc w:val="left"/>
      <w:pPr>
        <w:ind w:left="5760" w:hanging="360"/>
      </w:pPr>
    </w:lvl>
    <w:lvl w:ilvl="8" w:tplc="040D001B" w:tentative="1">
      <w:start w:val="1"/>
      <w:numFmt w:val="lowerRoman"/>
      <w:lvlText w:val="%9."/>
      <w:lvlJc w:val="right"/>
      <w:pPr>
        <w:ind w:left="6480" w:hanging="180"/>
      </w:pPr>
    </w:lvl>
  </w:abstractNum>
  <w:abstractNum w:abstractNumId="222" w15:restartNumberingAfterBreak="0">
    <w:nsid w:val="686D678D"/>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3" w15:restartNumberingAfterBreak="0">
    <w:nsid w:val="69FD6F74"/>
    <w:multiLevelType w:val="hybridMultilevel"/>
    <w:tmpl w:val="272C4F50"/>
    <w:lvl w:ilvl="0" w:tplc="FFFFFFFF">
      <w:start w:val="1"/>
      <w:numFmt w:val="hebrew1"/>
      <w:lvlText w:val="%1."/>
      <w:lvlJc w:val="left"/>
      <w:pPr>
        <w:tabs>
          <w:tab w:val="num" w:pos="1441"/>
        </w:tabs>
        <w:ind w:left="1441" w:right="1441" w:hanging="450"/>
      </w:pPr>
      <w:rPr>
        <w:rFonts w:hint="default"/>
        <w:sz w:val="26"/>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24" w15:restartNumberingAfterBreak="0">
    <w:nsid w:val="6A7545A9"/>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225"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6" w15:restartNumberingAfterBreak="0">
    <w:nsid w:val="6BEB6634"/>
    <w:multiLevelType w:val="hybridMultilevel"/>
    <w:tmpl w:val="EF449E52"/>
    <w:lvl w:ilvl="0" w:tplc="46C8B210">
      <w:start w:val="1"/>
      <w:numFmt w:val="decimal"/>
      <w:lvlText w:val="%1."/>
      <w:lvlJc w:val="left"/>
      <w:pPr>
        <w:tabs>
          <w:tab w:val="num" w:pos="1154"/>
        </w:tabs>
        <w:ind w:left="1154" w:hanging="576"/>
      </w:pPr>
      <w:rPr>
        <w:rFonts w:hint="default"/>
        <w:b/>
        <w:bCs/>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227" w15:restartNumberingAfterBreak="0">
    <w:nsid w:val="6C511C3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8" w15:restartNumberingAfterBreak="0">
    <w:nsid w:val="6C5965A7"/>
    <w:multiLevelType w:val="multilevel"/>
    <w:tmpl w:val="224284CA"/>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9" w15:restartNumberingAfterBreak="0">
    <w:nsid w:val="6CF37FEA"/>
    <w:multiLevelType w:val="multilevel"/>
    <w:tmpl w:val="AF1A2AC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30" w15:restartNumberingAfterBreak="0">
    <w:nsid w:val="6D0E0CEB"/>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31" w15:restartNumberingAfterBreak="0">
    <w:nsid w:val="6EE92857"/>
    <w:multiLevelType w:val="hybridMultilevel"/>
    <w:tmpl w:val="9CA87E30"/>
    <w:lvl w:ilvl="0" w:tplc="54F2249C">
      <w:start w:val="1"/>
      <w:numFmt w:val="bullet"/>
      <w:lvlText w:val=""/>
      <w:lvlJc w:val="left"/>
      <w:pPr>
        <w:tabs>
          <w:tab w:val="num" w:pos="539"/>
        </w:tabs>
        <w:ind w:left="539" w:hanging="360"/>
      </w:pPr>
      <w:rPr>
        <w:rFonts w:ascii="Wingdings" w:hAnsi="Wingdings" w:hint="default"/>
      </w:rPr>
    </w:lvl>
    <w:lvl w:ilvl="1" w:tplc="04090019">
      <w:start w:val="1"/>
      <w:numFmt w:val="bullet"/>
      <w:lvlText w:val="o"/>
      <w:lvlJc w:val="left"/>
      <w:pPr>
        <w:tabs>
          <w:tab w:val="num" w:pos="1440"/>
        </w:tabs>
        <w:ind w:left="1440" w:hanging="360"/>
      </w:pPr>
      <w:rPr>
        <w:rFonts w:ascii="Courier New" w:hAnsi="Courier New" w:cs="Times New Roman"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cs="Times New Roman"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cs="Times New Roman"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232" w15:restartNumberingAfterBreak="0">
    <w:nsid w:val="6EEF03BF"/>
    <w:multiLevelType w:val="hybridMultilevel"/>
    <w:tmpl w:val="BBCCF640"/>
    <w:lvl w:ilvl="0" w:tplc="04090001">
      <w:start w:val="1"/>
      <w:numFmt w:val="bullet"/>
      <w:lvlText w:val=""/>
      <w:lvlJc w:val="left"/>
      <w:pPr>
        <w:ind w:left="643" w:hanging="360"/>
      </w:pPr>
      <w:rPr>
        <w:rFonts w:ascii="Symbol" w:hAnsi="Symbol" w:hint="default"/>
      </w:rPr>
    </w:lvl>
    <w:lvl w:ilvl="1" w:tplc="04090003" w:tentative="1">
      <w:start w:val="1"/>
      <w:numFmt w:val="bullet"/>
      <w:lvlText w:val="o"/>
      <w:lvlJc w:val="left"/>
      <w:pPr>
        <w:ind w:left="1363" w:hanging="360"/>
      </w:pPr>
      <w:rPr>
        <w:rFonts w:ascii="Courier New" w:hAnsi="Courier New" w:cs="Courier New" w:hint="default"/>
      </w:rPr>
    </w:lvl>
    <w:lvl w:ilvl="2" w:tplc="04090005" w:tentative="1">
      <w:start w:val="1"/>
      <w:numFmt w:val="bullet"/>
      <w:lvlText w:val=""/>
      <w:lvlJc w:val="left"/>
      <w:pPr>
        <w:ind w:left="2083" w:hanging="360"/>
      </w:pPr>
      <w:rPr>
        <w:rFonts w:ascii="Wingdings" w:hAnsi="Wingdings" w:hint="default"/>
      </w:rPr>
    </w:lvl>
    <w:lvl w:ilvl="3" w:tplc="04090001" w:tentative="1">
      <w:start w:val="1"/>
      <w:numFmt w:val="bullet"/>
      <w:lvlText w:val=""/>
      <w:lvlJc w:val="left"/>
      <w:pPr>
        <w:ind w:left="2803" w:hanging="360"/>
      </w:pPr>
      <w:rPr>
        <w:rFonts w:ascii="Symbol" w:hAnsi="Symbol" w:hint="default"/>
      </w:rPr>
    </w:lvl>
    <w:lvl w:ilvl="4" w:tplc="04090003" w:tentative="1">
      <w:start w:val="1"/>
      <w:numFmt w:val="bullet"/>
      <w:lvlText w:val="o"/>
      <w:lvlJc w:val="left"/>
      <w:pPr>
        <w:ind w:left="3523" w:hanging="360"/>
      </w:pPr>
      <w:rPr>
        <w:rFonts w:ascii="Courier New" w:hAnsi="Courier New" w:cs="Courier New" w:hint="default"/>
      </w:rPr>
    </w:lvl>
    <w:lvl w:ilvl="5" w:tplc="04090005" w:tentative="1">
      <w:start w:val="1"/>
      <w:numFmt w:val="bullet"/>
      <w:lvlText w:val=""/>
      <w:lvlJc w:val="left"/>
      <w:pPr>
        <w:ind w:left="4243" w:hanging="360"/>
      </w:pPr>
      <w:rPr>
        <w:rFonts w:ascii="Wingdings" w:hAnsi="Wingdings" w:hint="default"/>
      </w:rPr>
    </w:lvl>
    <w:lvl w:ilvl="6" w:tplc="04090001" w:tentative="1">
      <w:start w:val="1"/>
      <w:numFmt w:val="bullet"/>
      <w:lvlText w:val=""/>
      <w:lvlJc w:val="left"/>
      <w:pPr>
        <w:ind w:left="4963" w:hanging="360"/>
      </w:pPr>
      <w:rPr>
        <w:rFonts w:ascii="Symbol" w:hAnsi="Symbol" w:hint="default"/>
      </w:rPr>
    </w:lvl>
    <w:lvl w:ilvl="7" w:tplc="04090003" w:tentative="1">
      <w:start w:val="1"/>
      <w:numFmt w:val="bullet"/>
      <w:lvlText w:val="o"/>
      <w:lvlJc w:val="left"/>
      <w:pPr>
        <w:ind w:left="5683" w:hanging="360"/>
      </w:pPr>
      <w:rPr>
        <w:rFonts w:ascii="Courier New" w:hAnsi="Courier New" w:cs="Courier New" w:hint="default"/>
      </w:rPr>
    </w:lvl>
    <w:lvl w:ilvl="8" w:tplc="04090005" w:tentative="1">
      <w:start w:val="1"/>
      <w:numFmt w:val="bullet"/>
      <w:lvlText w:val=""/>
      <w:lvlJc w:val="left"/>
      <w:pPr>
        <w:ind w:left="6403" w:hanging="360"/>
      </w:pPr>
      <w:rPr>
        <w:rFonts w:ascii="Wingdings" w:hAnsi="Wingdings" w:hint="default"/>
      </w:rPr>
    </w:lvl>
  </w:abstractNum>
  <w:abstractNum w:abstractNumId="233"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4"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5" w15:restartNumberingAfterBreak="0">
    <w:nsid w:val="6FC47BCE"/>
    <w:multiLevelType w:val="multilevel"/>
    <w:tmpl w:val="3B3CED86"/>
    <w:lvl w:ilvl="0">
      <w:start w:val="1"/>
      <w:numFmt w:val="decimal"/>
      <w:lvlText w:val="%1."/>
      <w:lvlJc w:val="left"/>
      <w:pPr>
        <w:tabs>
          <w:tab w:val="num" w:pos="284"/>
        </w:tabs>
        <w:ind w:left="284" w:hanging="284"/>
      </w:pPr>
      <w:rPr>
        <w:rFonts w:hint="default"/>
        <w:bCs/>
        <w:iCs w:val="0"/>
      </w:rPr>
    </w:lvl>
    <w:lvl w:ilvl="1">
      <w:start w:val="1"/>
      <w:numFmt w:val="decimal"/>
      <w:lvlText w:val="%1.%2"/>
      <w:lvlJc w:val="left"/>
      <w:pPr>
        <w:tabs>
          <w:tab w:val="num" w:pos="425"/>
        </w:tabs>
        <w:ind w:left="425" w:hanging="425"/>
      </w:pPr>
      <w:rPr>
        <w:rFonts w:hint="default"/>
        <w:bCs/>
        <w:iCs w:val="0"/>
      </w:rPr>
    </w:lvl>
    <w:lvl w:ilvl="2">
      <w:start w:val="1"/>
      <w:numFmt w:val="decimal"/>
      <w:lvlText w:val="%1.%2.%3"/>
      <w:lvlJc w:val="left"/>
      <w:pPr>
        <w:tabs>
          <w:tab w:val="num" w:pos="567"/>
        </w:tabs>
        <w:ind w:left="567" w:hanging="567"/>
      </w:pPr>
      <w:rPr>
        <w:rFonts w:hint="default"/>
        <w:b w:val="0"/>
        <w:bCs/>
        <w:i w:val="0"/>
        <w:iCs w:val="0"/>
      </w:rPr>
    </w:lvl>
    <w:lvl w:ilvl="3">
      <w:start w:val="1"/>
      <w:numFmt w:val="decimal"/>
      <w:lvlText w:val="%1.%2.%3.%4"/>
      <w:lvlJc w:val="left"/>
      <w:pPr>
        <w:tabs>
          <w:tab w:val="num" w:pos="3119"/>
        </w:tabs>
        <w:ind w:left="3119" w:hanging="851"/>
      </w:pPr>
      <w:rPr>
        <w:rFonts w:hint="cs"/>
      </w:rPr>
    </w:lvl>
    <w:lvl w:ilvl="4">
      <w:start w:val="1"/>
      <w:numFmt w:val="decimal"/>
      <w:lvlText w:val="%1.%2.%3.%4.%5"/>
      <w:lvlJc w:val="left"/>
      <w:pPr>
        <w:tabs>
          <w:tab w:val="num" w:pos="3916"/>
        </w:tabs>
        <w:ind w:left="3916" w:hanging="1080"/>
      </w:pPr>
      <w:rPr>
        <w:rFonts w:hint="cs"/>
      </w:rPr>
    </w:lvl>
    <w:lvl w:ilvl="5">
      <w:start w:val="1"/>
      <w:numFmt w:val="decimal"/>
      <w:lvlText w:val="%1.%2.%3.%4.%5.%6"/>
      <w:lvlJc w:val="left"/>
      <w:pPr>
        <w:tabs>
          <w:tab w:val="num" w:pos="4625"/>
        </w:tabs>
        <w:ind w:left="4625" w:hanging="1080"/>
      </w:pPr>
      <w:rPr>
        <w:rFonts w:hint="cs"/>
      </w:rPr>
    </w:lvl>
    <w:lvl w:ilvl="6">
      <w:start w:val="1"/>
      <w:numFmt w:val="decimal"/>
      <w:lvlText w:val="%1.%2.%3.%4.%5.%6.%7"/>
      <w:lvlJc w:val="left"/>
      <w:pPr>
        <w:tabs>
          <w:tab w:val="num" w:pos="5694"/>
        </w:tabs>
        <w:ind w:left="5694" w:hanging="1440"/>
      </w:pPr>
      <w:rPr>
        <w:rFonts w:hint="cs"/>
      </w:rPr>
    </w:lvl>
    <w:lvl w:ilvl="7">
      <w:start w:val="1"/>
      <w:numFmt w:val="decimal"/>
      <w:lvlText w:val="%1.%2.%3.%4.%5.%6.%7.%8"/>
      <w:lvlJc w:val="left"/>
      <w:pPr>
        <w:tabs>
          <w:tab w:val="num" w:pos="6403"/>
        </w:tabs>
        <w:ind w:left="6403" w:hanging="1440"/>
      </w:pPr>
      <w:rPr>
        <w:rFonts w:hint="cs"/>
      </w:rPr>
    </w:lvl>
    <w:lvl w:ilvl="8">
      <w:start w:val="1"/>
      <w:numFmt w:val="decimal"/>
      <w:lvlText w:val="%1.%2.%3.%4.%5.%6.%7.%8.%9"/>
      <w:lvlJc w:val="left"/>
      <w:pPr>
        <w:tabs>
          <w:tab w:val="num" w:pos="7472"/>
        </w:tabs>
        <w:ind w:left="7472" w:hanging="1800"/>
      </w:pPr>
      <w:rPr>
        <w:rFonts w:hint="cs"/>
      </w:rPr>
    </w:lvl>
  </w:abstractNum>
  <w:abstractNum w:abstractNumId="236" w15:restartNumberingAfterBreak="0">
    <w:nsid w:val="6FC76862"/>
    <w:multiLevelType w:val="multilevel"/>
    <w:tmpl w:val="ADC6108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1701"/>
        </w:tabs>
        <w:ind w:left="1701" w:hanging="567"/>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37" w15:restartNumberingAfterBreak="0">
    <w:nsid w:val="7026314D"/>
    <w:multiLevelType w:val="hybridMultilevel"/>
    <w:tmpl w:val="8D50BE10"/>
    <w:lvl w:ilvl="0" w:tplc="FFFFFFFF">
      <w:start w:val="1"/>
      <w:numFmt w:val="decimal"/>
      <w:lvlText w:val="%1."/>
      <w:lvlJc w:val="left"/>
      <w:pPr>
        <w:tabs>
          <w:tab w:val="num" w:pos="360"/>
        </w:tabs>
        <w:ind w:left="284" w:right="284" w:hanging="284"/>
      </w:pPr>
      <w:rPr>
        <w:rFonts w:hint="default"/>
      </w:rPr>
    </w:lvl>
    <w:lvl w:ilvl="1" w:tplc="FFFFFFFF">
      <w:start w:val="1"/>
      <w:numFmt w:val="decimal"/>
      <w:pStyle w:val="22"/>
      <w:lvlText w:val="(%2)"/>
      <w:lvlJc w:val="left"/>
      <w:pPr>
        <w:tabs>
          <w:tab w:val="num" w:pos="2835"/>
        </w:tabs>
        <w:ind w:left="2835" w:right="2835" w:hanging="567"/>
      </w:pPr>
      <w:rPr>
        <w:rFonts w:hint="cs"/>
      </w:r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238" w15:restartNumberingAfterBreak="0">
    <w:nsid w:val="704005DB"/>
    <w:multiLevelType w:val="hybridMultilevel"/>
    <w:tmpl w:val="FB7EBB88"/>
    <w:lvl w:ilvl="0" w:tplc="7F242F6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9" w15:restartNumberingAfterBreak="0">
    <w:nsid w:val="709272E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0" w15:restartNumberingAfterBreak="0">
    <w:nsid w:val="719536B3"/>
    <w:multiLevelType w:val="multilevel"/>
    <w:tmpl w:val="CED0B432"/>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lang w:bidi="he-IL"/>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b/>
        <w:bCs/>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41" w15:restartNumberingAfterBreak="0">
    <w:nsid w:val="71F62DCF"/>
    <w:multiLevelType w:val="multilevel"/>
    <w:tmpl w:val="0DF6FD46"/>
    <w:lvl w:ilvl="0">
      <w:start w:val="1"/>
      <w:numFmt w:val="decimal"/>
      <w:lvlText w:val="%1."/>
      <w:lvlJc w:val="left"/>
      <w:pPr>
        <w:ind w:left="360" w:hanging="360"/>
      </w:pPr>
      <w:rPr>
        <w:rFonts w:hint="default"/>
      </w:rPr>
    </w:lvl>
    <w:lvl w:ilvl="1">
      <w:start w:val="1"/>
      <w:numFmt w:val="decimal"/>
      <w:lvlText w:val="%1.%2."/>
      <w:lvlJc w:val="left"/>
      <w:pPr>
        <w:ind w:left="792" w:hanging="432"/>
      </w:pPr>
      <w:rPr>
        <w:b/>
        <w:bCs/>
        <w:i w:val="0"/>
        <w:iCs w:val="0"/>
        <w:sz w:val="24"/>
        <w:szCs w:val="28"/>
      </w:rPr>
    </w:lvl>
    <w:lvl w:ilvl="2">
      <w:start w:val="1"/>
      <w:numFmt w:val="decimal"/>
      <w:lvlText w:val="%1.%2.%3."/>
      <w:lvlJc w:val="left"/>
      <w:pPr>
        <w:ind w:left="1224" w:hanging="504"/>
      </w:pPr>
      <w:rPr>
        <w:b w:val="0"/>
        <w:bCs w:val="0"/>
        <w:i w:val="0"/>
        <w:iCs w:val="0"/>
        <w:sz w:val="22"/>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2" w15:restartNumberingAfterBreak="0">
    <w:nsid w:val="728A5BC9"/>
    <w:multiLevelType w:val="hybridMultilevel"/>
    <w:tmpl w:val="C052BEBE"/>
    <w:lvl w:ilvl="0" w:tplc="FFFFFFFF">
      <w:start w:val="2"/>
      <w:numFmt w:val="bullet"/>
      <w:lvlText w:val="-"/>
      <w:lvlJc w:val="left"/>
      <w:pPr>
        <w:tabs>
          <w:tab w:val="num" w:pos="1080"/>
        </w:tabs>
        <w:ind w:left="1080" w:right="1080" w:hanging="360"/>
      </w:pPr>
      <w:rPr>
        <w:rFonts w:ascii="MS Sans Serif" w:eastAsia="Times New Roman" w:hAnsi="MS Sans Serif" w:cs="David" w:hint="default"/>
      </w:rPr>
    </w:lvl>
    <w:lvl w:ilvl="1" w:tplc="FFFFFFFF">
      <w:start w:val="1"/>
      <w:numFmt w:val="bullet"/>
      <w:lvlText w:val=""/>
      <w:lvlJc w:val="left"/>
      <w:pPr>
        <w:tabs>
          <w:tab w:val="num" w:pos="3119"/>
        </w:tabs>
        <w:ind w:left="3119" w:right="3119" w:hanging="567"/>
      </w:pPr>
      <w:rPr>
        <w:rFonts w:ascii="Symbol" w:eastAsia="Times New Roman" w:hAnsi="Symbol" w:cs="Times New Roman" w:hint="default"/>
      </w:rPr>
    </w:lvl>
    <w:lvl w:ilvl="2" w:tplc="FFFFFFFF" w:tentative="1">
      <w:start w:val="1"/>
      <w:numFmt w:val="bullet"/>
      <w:lvlText w:val=""/>
      <w:lvlJc w:val="left"/>
      <w:pPr>
        <w:tabs>
          <w:tab w:val="num" w:pos="2520"/>
        </w:tabs>
        <w:ind w:left="2520" w:right="2520" w:hanging="360"/>
      </w:pPr>
      <w:rPr>
        <w:rFonts w:ascii="Wingdings" w:hAnsi="Wingdings" w:hint="default"/>
      </w:rPr>
    </w:lvl>
    <w:lvl w:ilvl="3" w:tplc="FFFFFFFF" w:tentative="1">
      <w:start w:val="1"/>
      <w:numFmt w:val="bullet"/>
      <w:lvlText w:val=""/>
      <w:lvlJc w:val="left"/>
      <w:pPr>
        <w:tabs>
          <w:tab w:val="num" w:pos="3240"/>
        </w:tabs>
        <w:ind w:left="3240" w:right="3240" w:hanging="360"/>
      </w:pPr>
      <w:rPr>
        <w:rFonts w:ascii="Symbol" w:hAnsi="Symbol" w:hint="default"/>
      </w:rPr>
    </w:lvl>
    <w:lvl w:ilvl="4" w:tplc="FFFFFFFF" w:tentative="1">
      <w:start w:val="1"/>
      <w:numFmt w:val="bullet"/>
      <w:lvlText w:val="o"/>
      <w:lvlJc w:val="left"/>
      <w:pPr>
        <w:tabs>
          <w:tab w:val="num" w:pos="3960"/>
        </w:tabs>
        <w:ind w:left="3960" w:right="3960" w:hanging="360"/>
      </w:pPr>
      <w:rPr>
        <w:rFonts w:ascii="Courier New" w:hAnsi="Courier New" w:hint="default"/>
      </w:rPr>
    </w:lvl>
    <w:lvl w:ilvl="5" w:tplc="FFFFFFFF" w:tentative="1">
      <w:start w:val="1"/>
      <w:numFmt w:val="bullet"/>
      <w:lvlText w:val=""/>
      <w:lvlJc w:val="left"/>
      <w:pPr>
        <w:tabs>
          <w:tab w:val="num" w:pos="4680"/>
        </w:tabs>
        <w:ind w:left="4680" w:right="4680" w:hanging="360"/>
      </w:pPr>
      <w:rPr>
        <w:rFonts w:ascii="Wingdings" w:hAnsi="Wingdings" w:hint="default"/>
      </w:rPr>
    </w:lvl>
    <w:lvl w:ilvl="6" w:tplc="FFFFFFFF" w:tentative="1">
      <w:start w:val="1"/>
      <w:numFmt w:val="bullet"/>
      <w:lvlText w:val=""/>
      <w:lvlJc w:val="left"/>
      <w:pPr>
        <w:tabs>
          <w:tab w:val="num" w:pos="5400"/>
        </w:tabs>
        <w:ind w:left="5400" w:right="5400" w:hanging="360"/>
      </w:pPr>
      <w:rPr>
        <w:rFonts w:ascii="Symbol" w:hAnsi="Symbol" w:hint="default"/>
      </w:rPr>
    </w:lvl>
    <w:lvl w:ilvl="7" w:tplc="FFFFFFFF" w:tentative="1">
      <w:start w:val="1"/>
      <w:numFmt w:val="bullet"/>
      <w:lvlText w:val="o"/>
      <w:lvlJc w:val="left"/>
      <w:pPr>
        <w:tabs>
          <w:tab w:val="num" w:pos="6120"/>
        </w:tabs>
        <w:ind w:left="6120" w:right="6120" w:hanging="360"/>
      </w:pPr>
      <w:rPr>
        <w:rFonts w:ascii="Courier New" w:hAnsi="Courier New" w:hint="default"/>
      </w:rPr>
    </w:lvl>
    <w:lvl w:ilvl="8" w:tplc="FFFFFFFF" w:tentative="1">
      <w:start w:val="1"/>
      <w:numFmt w:val="bullet"/>
      <w:lvlText w:val=""/>
      <w:lvlJc w:val="left"/>
      <w:pPr>
        <w:tabs>
          <w:tab w:val="num" w:pos="6840"/>
        </w:tabs>
        <w:ind w:left="6840" w:right="6840" w:hanging="360"/>
      </w:pPr>
      <w:rPr>
        <w:rFonts w:ascii="Wingdings" w:hAnsi="Wingdings" w:hint="default"/>
      </w:rPr>
    </w:lvl>
  </w:abstractNum>
  <w:abstractNum w:abstractNumId="243"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44" w15:restartNumberingAfterBreak="0">
    <w:nsid w:val="72E04D72"/>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45" w15:restartNumberingAfterBreak="0">
    <w:nsid w:val="739908F5"/>
    <w:multiLevelType w:val="hybridMultilevel"/>
    <w:tmpl w:val="C374CCF4"/>
    <w:lvl w:ilvl="0" w:tplc="FFFFFFFF">
      <w:start w:val="1"/>
      <w:numFmt w:val="hebrew1"/>
      <w:lvlText w:val="%1."/>
      <w:lvlJc w:val="left"/>
      <w:pPr>
        <w:tabs>
          <w:tab w:val="num" w:pos="1985"/>
        </w:tabs>
        <w:ind w:left="1985" w:hanging="567"/>
      </w:pPr>
      <w:rPr>
        <w:rFonts w:hint="default"/>
        <w:bCs/>
        <w:iCs w:val="0"/>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246" w15:restartNumberingAfterBreak="0">
    <w:nsid w:val="74C748D7"/>
    <w:multiLevelType w:val="singleLevel"/>
    <w:tmpl w:val="286638B0"/>
    <w:lvl w:ilvl="0">
      <w:start w:val="1"/>
      <w:numFmt w:val="decimal"/>
      <w:lvlText w:val="%1."/>
      <w:lvlJc w:val="left"/>
      <w:pPr>
        <w:tabs>
          <w:tab w:val="num" w:pos="1776"/>
        </w:tabs>
        <w:ind w:left="1776" w:right="1776" w:hanging="360"/>
      </w:pPr>
      <w:rPr>
        <w:rFonts w:hint="default"/>
        <w:sz w:val="26"/>
      </w:rPr>
    </w:lvl>
  </w:abstractNum>
  <w:abstractNum w:abstractNumId="247" w15:restartNumberingAfterBreak="0">
    <w:nsid w:val="75894CD4"/>
    <w:multiLevelType w:val="singleLevel"/>
    <w:tmpl w:val="5FBACB30"/>
    <w:lvl w:ilvl="0">
      <w:start w:val="1"/>
      <w:numFmt w:val="hebrew1"/>
      <w:lvlText w:val="%1."/>
      <w:lvlJc w:val="left"/>
      <w:pPr>
        <w:tabs>
          <w:tab w:val="num" w:pos="1269"/>
        </w:tabs>
        <w:ind w:left="1269" w:right="1269" w:hanging="420"/>
      </w:pPr>
      <w:rPr>
        <w:rFonts w:hint="default"/>
        <w:sz w:val="27"/>
      </w:rPr>
    </w:lvl>
  </w:abstractNum>
  <w:abstractNum w:abstractNumId="248" w15:restartNumberingAfterBreak="0">
    <w:nsid w:val="75FE688B"/>
    <w:multiLevelType w:val="hybridMultilevel"/>
    <w:tmpl w:val="BBE24B76"/>
    <w:lvl w:ilvl="0" w:tplc="77E61AC8">
      <w:start w:val="1"/>
      <w:numFmt w:val="decimal"/>
      <w:lvlText w:val="%1."/>
      <w:lvlJc w:val="left"/>
      <w:pPr>
        <w:tabs>
          <w:tab w:val="num" w:pos="1646"/>
        </w:tabs>
        <w:ind w:left="1646" w:right="1646" w:hanging="570"/>
      </w:pPr>
      <w:rPr>
        <w:rFonts w:hint="default"/>
        <w:sz w:val="27"/>
      </w:rPr>
    </w:lvl>
    <w:lvl w:ilvl="1" w:tplc="92203DD6"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40D0019"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249" w15:restartNumberingAfterBreak="0">
    <w:nsid w:val="76144001"/>
    <w:multiLevelType w:val="multilevel"/>
    <w:tmpl w:val="307667D4"/>
    <w:lvl w:ilvl="0">
      <w:start w:val="1"/>
      <w:numFmt w:val="bullet"/>
      <w:lvlText w:val=""/>
      <w:lvlJc w:val="left"/>
      <w:pPr>
        <w:tabs>
          <w:tab w:val="num" w:pos="1080"/>
        </w:tabs>
        <w:ind w:left="1080" w:hanging="360"/>
      </w:pPr>
      <w:rPr>
        <w:rFonts w:ascii="Symbol" w:hAnsi="Symbol" w:hint="default"/>
      </w:rPr>
    </w:lvl>
    <w:lvl w:ilvl="1">
      <w:start w:val="1"/>
      <w:numFmt w:val="decimal"/>
      <w:lvlText w:val="%1.%2."/>
      <w:lvlJc w:val="left"/>
      <w:pPr>
        <w:tabs>
          <w:tab w:val="num" w:pos="1512"/>
        </w:tabs>
        <w:ind w:left="1512" w:hanging="432"/>
      </w:pPr>
      <w:rPr>
        <w:rFonts w:cs="Times New Roman"/>
      </w:rPr>
    </w:lvl>
    <w:lvl w:ilvl="2">
      <w:start w:val="1"/>
      <w:numFmt w:val="decimal"/>
      <w:lvlText w:val="%1.%2.%3."/>
      <w:lvlJc w:val="left"/>
      <w:pPr>
        <w:tabs>
          <w:tab w:val="num" w:pos="2160"/>
        </w:tabs>
        <w:ind w:left="1944" w:hanging="504"/>
      </w:pPr>
      <w:rPr>
        <w:rFonts w:cs="Times New Roman"/>
      </w:rPr>
    </w:lvl>
    <w:lvl w:ilvl="3">
      <w:start w:val="1"/>
      <w:numFmt w:val="decimal"/>
      <w:lvlText w:val="%1.%2.%3.%4."/>
      <w:lvlJc w:val="left"/>
      <w:pPr>
        <w:tabs>
          <w:tab w:val="num" w:pos="2880"/>
        </w:tabs>
        <w:ind w:left="2448" w:hanging="648"/>
      </w:pPr>
      <w:rPr>
        <w:rFonts w:cs="Times New Roman"/>
      </w:rPr>
    </w:lvl>
    <w:lvl w:ilvl="4">
      <w:start w:val="1"/>
      <w:numFmt w:val="bullet"/>
      <w:lvlText w:val=""/>
      <w:lvlJc w:val="left"/>
      <w:pPr>
        <w:tabs>
          <w:tab w:val="num" w:pos="3240"/>
        </w:tabs>
        <w:ind w:left="2952" w:hanging="792"/>
      </w:pPr>
      <w:rPr>
        <w:rFonts w:ascii="Symbol" w:hAnsi="Symbol" w:hint="default"/>
      </w:rPr>
    </w:lvl>
    <w:lvl w:ilvl="5">
      <w:start w:val="1"/>
      <w:numFmt w:val="decimal"/>
      <w:lvlText w:val="%1.%2.%3.%4.%5.%6."/>
      <w:lvlJc w:val="left"/>
      <w:pPr>
        <w:tabs>
          <w:tab w:val="num" w:pos="3960"/>
        </w:tabs>
        <w:ind w:left="3456" w:hanging="936"/>
      </w:pPr>
      <w:rPr>
        <w:rFonts w:cs="Times New Roman"/>
      </w:rPr>
    </w:lvl>
    <w:lvl w:ilvl="6">
      <w:start w:val="1"/>
      <w:numFmt w:val="bullet"/>
      <w:lvlText w:val=""/>
      <w:lvlJc w:val="left"/>
      <w:pPr>
        <w:tabs>
          <w:tab w:val="num" w:pos="4320"/>
        </w:tabs>
        <w:ind w:left="3960" w:hanging="1080"/>
      </w:pPr>
      <w:rPr>
        <w:rFonts w:ascii="Symbol" w:hAnsi="Symbol" w:hint="default"/>
      </w:rPr>
    </w:lvl>
    <w:lvl w:ilvl="7">
      <w:start w:val="1"/>
      <w:numFmt w:val="decimal"/>
      <w:lvlText w:val="%1.%2.%3.%4.%5.%6.%7.%8."/>
      <w:lvlJc w:val="left"/>
      <w:pPr>
        <w:tabs>
          <w:tab w:val="num" w:pos="5040"/>
        </w:tabs>
        <w:ind w:left="4464" w:hanging="1224"/>
      </w:pPr>
      <w:rPr>
        <w:rFonts w:cs="Times New Roman"/>
      </w:rPr>
    </w:lvl>
    <w:lvl w:ilvl="8">
      <w:start w:val="1"/>
      <w:numFmt w:val="decimal"/>
      <w:lvlText w:val="%1.%2.%3.%4.%5.%6.%7.%8.%9."/>
      <w:lvlJc w:val="left"/>
      <w:pPr>
        <w:tabs>
          <w:tab w:val="num" w:pos="5400"/>
        </w:tabs>
        <w:ind w:left="5040" w:hanging="1440"/>
      </w:pPr>
      <w:rPr>
        <w:rFonts w:cs="Times New Roman"/>
      </w:rPr>
    </w:lvl>
  </w:abstractNum>
  <w:abstractNum w:abstractNumId="250" w15:restartNumberingAfterBreak="0">
    <w:nsid w:val="77EE4A7E"/>
    <w:multiLevelType w:val="multilevel"/>
    <w:tmpl w:val="0F00C862"/>
    <w:lvl w:ilvl="0">
      <w:start w:val="1"/>
      <w:numFmt w:val="bullet"/>
      <w:lvlText w:val=""/>
      <w:lvlJc w:val="left"/>
      <w:pPr>
        <w:tabs>
          <w:tab w:val="num" w:pos="369"/>
        </w:tabs>
        <w:ind w:left="369" w:hanging="369"/>
      </w:pPr>
      <w:rPr>
        <w:rFonts w:ascii="Symbol" w:hAnsi="Symbol"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251" w15:restartNumberingAfterBreak="0">
    <w:nsid w:val="78384A37"/>
    <w:multiLevelType w:val="multilevel"/>
    <w:tmpl w:val="CC36AF12"/>
    <w:lvl w:ilvl="0">
      <w:start w:val="1"/>
      <w:numFmt w:val="decimal"/>
      <w:pStyle w:val="a3"/>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252" w15:restartNumberingAfterBreak="0">
    <w:nsid w:val="787857AF"/>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53" w15:restartNumberingAfterBreak="0">
    <w:nsid w:val="78CF6D64"/>
    <w:multiLevelType w:val="hybridMultilevel"/>
    <w:tmpl w:val="23F84BF0"/>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54" w15:restartNumberingAfterBreak="0">
    <w:nsid w:val="78E83FE5"/>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255" w15:restartNumberingAfterBreak="0">
    <w:nsid w:val="78F23237"/>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56" w15:restartNumberingAfterBreak="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257"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258" w15:restartNumberingAfterBreak="0">
    <w:nsid w:val="7ADA4AC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9" w15:restartNumberingAfterBreak="0">
    <w:nsid w:val="7B361A01"/>
    <w:multiLevelType w:val="multilevel"/>
    <w:tmpl w:val="9288F402"/>
    <w:lvl w:ilvl="0">
      <w:start w:val="1"/>
      <w:numFmt w:val="decimal"/>
      <w:lvlText w:val="%1"/>
      <w:lvlJc w:val="right"/>
      <w:pPr>
        <w:tabs>
          <w:tab w:val="num" w:pos="567"/>
        </w:tabs>
        <w:ind w:left="567" w:right="567" w:hanging="567"/>
      </w:pPr>
      <w:rPr>
        <w:rFonts w:hint="cs"/>
      </w:rPr>
    </w:lvl>
    <w:lvl w:ilvl="1">
      <w:start w:val="1"/>
      <w:numFmt w:val="decimal"/>
      <w:lvlText w:val="%1.%2"/>
      <w:lvlJc w:val="left"/>
      <w:pPr>
        <w:tabs>
          <w:tab w:val="num" w:pos="567"/>
        </w:tabs>
        <w:ind w:left="567" w:right="567" w:hanging="567"/>
      </w:pPr>
      <w:rPr>
        <w:rFonts w:hint="cs"/>
      </w:rPr>
    </w:lvl>
    <w:lvl w:ilvl="2">
      <w:start w:val="1"/>
      <w:numFmt w:val="decimal"/>
      <w:lvlText w:val="%1.%2.%3"/>
      <w:lvlJc w:val="right"/>
      <w:pPr>
        <w:tabs>
          <w:tab w:val="num" w:pos="1097"/>
        </w:tabs>
        <w:ind w:left="567" w:right="567" w:firstLine="170"/>
      </w:pPr>
      <w:rPr>
        <w:rFonts w:hint="cs"/>
      </w:rPr>
    </w:lvl>
    <w:lvl w:ilvl="3">
      <w:start w:val="1"/>
      <w:numFmt w:val="bullet"/>
      <w:lvlText w:val=""/>
      <w:lvlJc w:val="left"/>
      <w:pPr>
        <w:tabs>
          <w:tab w:val="num" w:pos="360"/>
        </w:tabs>
        <w:ind w:left="360" w:hanging="360"/>
      </w:pPr>
      <w:rPr>
        <w:rFonts w:ascii="Symbol" w:hAnsi="Symbol" w:hint="default"/>
      </w:rPr>
    </w:lvl>
    <w:lvl w:ilvl="4">
      <w:start w:val="1"/>
      <w:numFmt w:val="decimal"/>
      <w:lvlText w:val="%1.%2.%3.%4.%5"/>
      <w:lvlJc w:val="left"/>
      <w:pPr>
        <w:tabs>
          <w:tab w:val="num" w:pos="2565"/>
        </w:tabs>
        <w:ind w:left="2565" w:right="2565" w:hanging="2565"/>
      </w:pPr>
      <w:rPr>
        <w:rFonts w:hint="cs"/>
      </w:rPr>
    </w:lvl>
    <w:lvl w:ilvl="5">
      <w:start w:val="1"/>
      <w:numFmt w:val="decimal"/>
      <w:lvlText w:val="%1.%2.%3.%4.%5.%6"/>
      <w:lvlJc w:val="left"/>
      <w:pPr>
        <w:tabs>
          <w:tab w:val="num" w:pos="2565"/>
        </w:tabs>
        <w:ind w:left="2565" w:right="2565" w:hanging="2565"/>
      </w:pPr>
      <w:rPr>
        <w:rFonts w:hint="cs"/>
      </w:rPr>
    </w:lvl>
    <w:lvl w:ilvl="6">
      <w:start w:val="1"/>
      <w:numFmt w:val="decimal"/>
      <w:lvlText w:val="%1.%2.%3.%4.%5.%6.%7"/>
      <w:lvlJc w:val="left"/>
      <w:pPr>
        <w:tabs>
          <w:tab w:val="num" w:pos="2565"/>
        </w:tabs>
        <w:ind w:left="2565" w:right="2565" w:hanging="2565"/>
      </w:pPr>
      <w:rPr>
        <w:rFonts w:hint="cs"/>
      </w:rPr>
    </w:lvl>
    <w:lvl w:ilvl="7">
      <w:start w:val="1"/>
      <w:numFmt w:val="decimal"/>
      <w:lvlText w:val="%1.%2.%3.%4.%5.%6.%7.%8"/>
      <w:lvlJc w:val="left"/>
      <w:pPr>
        <w:tabs>
          <w:tab w:val="num" w:pos="2565"/>
        </w:tabs>
        <w:ind w:left="2565" w:right="2565" w:hanging="2565"/>
      </w:pPr>
      <w:rPr>
        <w:rFonts w:hint="cs"/>
      </w:rPr>
    </w:lvl>
    <w:lvl w:ilvl="8">
      <w:start w:val="1"/>
      <w:numFmt w:val="decimal"/>
      <w:lvlText w:val="%1.%2.%3.%4.%5.%6.%7.%8.%9"/>
      <w:lvlJc w:val="left"/>
      <w:pPr>
        <w:tabs>
          <w:tab w:val="num" w:pos="2565"/>
        </w:tabs>
        <w:ind w:left="2565" w:right="2565" w:hanging="2565"/>
      </w:pPr>
      <w:rPr>
        <w:rFonts w:hint="cs"/>
      </w:rPr>
    </w:lvl>
  </w:abstractNum>
  <w:abstractNum w:abstractNumId="260" w15:restartNumberingAfterBreak="0">
    <w:nsid w:val="7B74691C"/>
    <w:multiLevelType w:val="multilevel"/>
    <w:tmpl w:val="396AF96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61" w15:restartNumberingAfterBreak="0">
    <w:nsid w:val="7C687501"/>
    <w:multiLevelType w:val="multilevel"/>
    <w:tmpl w:val="039CD70C"/>
    <w:lvl w:ilvl="0">
      <w:start w:val="7"/>
      <w:numFmt w:val="decimal"/>
      <w:lvlText w:val="%1"/>
      <w:lvlJc w:val="left"/>
      <w:pPr>
        <w:ind w:left="360" w:hanging="360"/>
      </w:pPr>
      <w:rPr>
        <w:rFonts w:hint="default"/>
        <w:sz w:val="28"/>
      </w:rPr>
    </w:lvl>
    <w:lvl w:ilvl="1">
      <w:start w:val="2"/>
      <w:numFmt w:val="decimal"/>
      <w:lvlText w:val="%1.%2"/>
      <w:lvlJc w:val="left"/>
      <w:pPr>
        <w:ind w:left="752" w:hanging="360"/>
      </w:pPr>
      <w:rPr>
        <w:rFonts w:hint="default"/>
        <w:sz w:val="28"/>
      </w:rPr>
    </w:lvl>
    <w:lvl w:ilvl="2">
      <w:start w:val="1"/>
      <w:numFmt w:val="decimal"/>
      <w:lvlText w:val="%1.%2.%3"/>
      <w:lvlJc w:val="left"/>
      <w:pPr>
        <w:ind w:left="1504" w:hanging="720"/>
      </w:pPr>
      <w:rPr>
        <w:rFonts w:hint="default"/>
        <w:sz w:val="28"/>
      </w:rPr>
    </w:lvl>
    <w:lvl w:ilvl="3">
      <w:start w:val="1"/>
      <w:numFmt w:val="decimal"/>
      <w:lvlText w:val="%1.%2.%3.%4"/>
      <w:lvlJc w:val="left"/>
      <w:pPr>
        <w:ind w:left="1896" w:hanging="720"/>
      </w:pPr>
      <w:rPr>
        <w:rFonts w:hint="default"/>
        <w:sz w:val="28"/>
      </w:rPr>
    </w:lvl>
    <w:lvl w:ilvl="4">
      <w:start w:val="1"/>
      <w:numFmt w:val="decimal"/>
      <w:lvlText w:val="%1.%2.%3.%4.%5"/>
      <w:lvlJc w:val="left"/>
      <w:pPr>
        <w:ind w:left="2648" w:hanging="1080"/>
      </w:pPr>
      <w:rPr>
        <w:rFonts w:hint="default"/>
        <w:sz w:val="28"/>
      </w:rPr>
    </w:lvl>
    <w:lvl w:ilvl="5">
      <w:start w:val="1"/>
      <w:numFmt w:val="decimal"/>
      <w:lvlText w:val="%1.%2.%3.%4.%5.%6"/>
      <w:lvlJc w:val="left"/>
      <w:pPr>
        <w:ind w:left="3040" w:hanging="1080"/>
      </w:pPr>
      <w:rPr>
        <w:rFonts w:hint="default"/>
        <w:sz w:val="28"/>
      </w:rPr>
    </w:lvl>
    <w:lvl w:ilvl="6">
      <w:start w:val="1"/>
      <w:numFmt w:val="decimal"/>
      <w:lvlText w:val="%1.%2.%3.%4.%5.%6.%7"/>
      <w:lvlJc w:val="left"/>
      <w:pPr>
        <w:ind w:left="3792" w:hanging="1440"/>
      </w:pPr>
      <w:rPr>
        <w:rFonts w:hint="default"/>
        <w:sz w:val="28"/>
      </w:rPr>
    </w:lvl>
    <w:lvl w:ilvl="7">
      <w:start w:val="1"/>
      <w:numFmt w:val="decimal"/>
      <w:lvlText w:val="%1.%2.%3.%4.%5.%6.%7.%8"/>
      <w:lvlJc w:val="left"/>
      <w:pPr>
        <w:ind w:left="4184" w:hanging="1440"/>
      </w:pPr>
      <w:rPr>
        <w:rFonts w:hint="default"/>
        <w:sz w:val="28"/>
      </w:rPr>
    </w:lvl>
    <w:lvl w:ilvl="8">
      <w:start w:val="1"/>
      <w:numFmt w:val="decimal"/>
      <w:lvlText w:val="%1.%2.%3.%4.%5.%6.%7.%8.%9"/>
      <w:lvlJc w:val="left"/>
      <w:pPr>
        <w:ind w:left="4576" w:hanging="1440"/>
      </w:pPr>
      <w:rPr>
        <w:rFonts w:hint="default"/>
        <w:sz w:val="28"/>
      </w:rPr>
    </w:lvl>
  </w:abstractNum>
  <w:abstractNum w:abstractNumId="262" w15:restartNumberingAfterBreak="0">
    <w:nsid w:val="7CA3587B"/>
    <w:multiLevelType w:val="hybridMultilevel"/>
    <w:tmpl w:val="3A705E5E"/>
    <w:lvl w:ilvl="0" w:tplc="FFFFFFFF">
      <w:start w:val="1"/>
      <w:numFmt w:val="hebrew1"/>
      <w:lvlText w:val="%1."/>
      <w:lvlJc w:val="left"/>
      <w:pPr>
        <w:tabs>
          <w:tab w:val="num" w:pos="2160"/>
        </w:tabs>
        <w:ind w:left="2160" w:right="2160" w:hanging="720"/>
      </w:pPr>
      <w:rPr>
        <w:rFonts w:hint="cs"/>
      </w:rPr>
    </w:lvl>
    <w:lvl w:ilvl="1" w:tplc="FFFFFFFF">
      <w:start w:val="1"/>
      <w:numFmt w:val="decimal"/>
      <w:lvlText w:val="(%2)"/>
      <w:lvlJc w:val="left"/>
      <w:pPr>
        <w:tabs>
          <w:tab w:val="num" w:pos="975"/>
        </w:tabs>
        <w:ind w:left="975" w:right="975" w:hanging="615"/>
      </w:pPr>
      <w:rPr>
        <w:rFonts w:hint="cs"/>
      </w:rPr>
    </w:lvl>
    <w:lvl w:ilvl="2" w:tplc="FFFFFFFF" w:tentative="1">
      <w:start w:val="1"/>
      <w:numFmt w:val="lowerRoman"/>
      <w:lvlText w:val="%3."/>
      <w:lvlJc w:val="right"/>
      <w:pPr>
        <w:tabs>
          <w:tab w:val="num" w:pos="1440"/>
        </w:tabs>
        <w:ind w:left="1440" w:right="1440" w:hanging="180"/>
      </w:pPr>
    </w:lvl>
    <w:lvl w:ilvl="3" w:tplc="FFFFFFFF" w:tentative="1">
      <w:start w:val="1"/>
      <w:numFmt w:val="decimal"/>
      <w:lvlText w:val="%4."/>
      <w:lvlJc w:val="left"/>
      <w:pPr>
        <w:tabs>
          <w:tab w:val="num" w:pos="2160"/>
        </w:tabs>
        <w:ind w:left="2160" w:right="2160" w:hanging="360"/>
      </w:pPr>
    </w:lvl>
    <w:lvl w:ilvl="4" w:tplc="FFFFFFFF" w:tentative="1">
      <w:start w:val="1"/>
      <w:numFmt w:val="lowerLetter"/>
      <w:lvlText w:val="%5."/>
      <w:lvlJc w:val="left"/>
      <w:pPr>
        <w:tabs>
          <w:tab w:val="num" w:pos="2880"/>
        </w:tabs>
        <w:ind w:left="2880" w:right="2880" w:hanging="360"/>
      </w:pPr>
    </w:lvl>
    <w:lvl w:ilvl="5" w:tplc="FFFFFFFF" w:tentative="1">
      <w:start w:val="1"/>
      <w:numFmt w:val="lowerRoman"/>
      <w:lvlText w:val="%6."/>
      <w:lvlJc w:val="right"/>
      <w:pPr>
        <w:tabs>
          <w:tab w:val="num" w:pos="3600"/>
        </w:tabs>
        <w:ind w:left="3600" w:right="3600" w:hanging="180"/>
      </w:pPr>
    </w:lvl>
    <w:lvl w:ilvl="6" w:tplc="FFFFFFFF" w:tentative="1">
      <w:start w:val="1"/>
      <w:numFmt w:val="decimal"/>
      <w:lvlText w:val="%7."/>
      <w:lvlJc w:val="left"/>
      <w:pPr>
        <w:tabs>
          <w:tab w:val="num" w:pos="4320"/>
        </w:tabs>
        <w:ind w:left="4320" w:right="4320" w:hanging="360"/>
      </w:pPr>
    </w:lvl>
    <w:lvl w:ilvl="7" w:tplc="FFFFFFFF" w:tentative="1">
      <w:start w:val="1"/>
      <w:numFmt w:val="lowerLetter"/>
      <w:lvlText w:val="%8."/>
      <w:lvlJc w:val="left"/>
      <w:pPr>
        <w:tabs>
          <w:tab w:val="num" w:pos="5040"/>
        </w:tabs>
        <w:ind w:left="5040" w:right="5040" w:hanging="360"/>
      </w:pPr>
    </w:lvl>
    <w:lvl w:ilvl="8" w:tplc="FFFFFFFF" w:tentative="1">
      <w:start w:val="1"/>
      <w:numFmt w:val="lowerRoman"/>
      <w:lvlText w:val="%9."/>
      <w:lvlJc w:val="right"/>
      <w:pPr>
        <w:tabs>
          <w:tab w:val="num" w:pos="5760"/>
        </w:tabs>
        <w:ind w:left="5760" w:right="5760" w:hanging="180"/>
      </w:pPr>
    </w:lvl>
  </w:abstractNum>
  <w:abstractNum w:abstractNumId="263" w15:restartNumberingAfterBreak="0">
    <w:nsid w:val="7D142F2B"/>
    <w:multiLevelType w:val="hybridMultilevel"/>
    <w:tmpl w:val="6D2CCB7C"/>
    <w:lvl w:ilvl="0" w:tplc="FFFFFFFF">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64" w15:restartNumberingAfterBreak="0">
    <w:nsid w:val="7D1D0E15"/>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5" w15:restartNumberingAfterBreak="0">
    <w:nsid w:val="7DA031EC"/>
    <w:multiLevelType w:val="multilevel"/>
    <w:tmpl w:val="F0BACA1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6" w15:restartNumberingAfterBreak="0">
    <w:nsid w:val="7DD36A75"/>
    <w:multiLevelType w:val="multilevel"/>
    <w:tmpl w:val="AE3835AC"/>
    <w:lvl w:ilvl="0">
      <w:start w:val="1"/>
      <w:numFmt w:val="decimal"/>
      <w:lvlText w:val="%1"/>
      <w:lvlJc w:val="left"/>
      <w:pPr>
        <w:ind w:left="1436" w:hanging="615"/>
      </w:pPr>
      <w:rPr>
        <w:rFonts w:hint="default"/>
        <w:sz w:val="26"/>
      </w:rPr>
    </w:lvl>
    <w:lvl w:ilvl="1" w:tentative="1">
      <w:start w:val="1"/>
      <w:numFmt w:val="lowerLetter"/>
      <w:lvlText w:val="%2."/>
      <w:lvlJc w:val="left"/>
      <w:pPr>
        <w:ind w:left="1901" w:hanging="360"/>
      </w:pPr>
    </w:lvl>
    <w:lvl w:ilvl="2" w:tentative="1">
      <w:start w:val="1"/>
      <w:numFmt w:val="lowerRoman"/>
      <w:lvlText w:val="%3."/>
      <w:lvlJc w:val="right"/>
      <w:pPr>
        <w:ind w:left="2621" w:hanging="180"/>
      </w:pPr>
    </w:lvl>
    <w:lvl w:ilvl="3" w:tentative="1">
      <w:start w:val="1"/>
      <w:numFmt w:val="decimal"/>
      <w:lvlText w:val="%4."/>
      <w:lvlJc w:val="left"/>
      <w:pPr>
        <w:ind w:left="3341" w:hanging="360"/>
      </w:pPr>
    </w:lvl>
    <w:lvl w:ilvl="4" w:tentative="1">
      <w:start w:val="1"/>
      <w:numFmt w:val="lowerLetter"/>
      <w:lvlText w:val="%5."/>
      <w:lvlJc w:val="left"/>
      <w:pPr>
        <w:ind w:left="4061" w:hanging="360"/>
      </w:pPr>
    </w:lvl>
    <w:lvl w:ilvl="5" w:tentative="1">
      <w:start w:val="1"/>
      <w:numFmt w:val="lowerRoman"/>
      <w:lvlText w:val="%6."/>
      <w:lvlJc w:val="right"/>
      <w:pPr>
        <w:ind w:left="4781" w:hanging="180"/>
      </w:pPr>
    </w:lvl>
    <w:lvl w:ilvl="6" w:tentative="1">
      <w:start w:val="1"/>
      <w:numFmt w:val="decimal"/>
      <w:lvlText w:val="%7."/>
      <w:lvlJc w:val="left"/>
      <w:pPr>
        <w:ind w:left="5501" w:hanging="360"/>
      </w:pPr>
    </w:lvl>
    <w:lvl w:ilvl="7" w:tentative="1">
      <w:start w:val="1"/>
      <w:numFmt w:val="lowerLetter"/>
      <w:lvlText w:val="%8."/>
      <w:lvlJc w:val="left"/>
      <w:pPr>
        <w:ind w:left="6221" w:hanging="360"/>
      </w:pPr>
    </w:lvl>
    <w:lvl w:ilvl="8" w:tentative="1">
      <w:start w:val="1"/>
      <w:numFmt w:val="lowerRoman"/>
      <w:lvlText w:val="%9."/>
      <w:lvlJc w:val="right"/>
      <w:pPr>
        <w:ind w:left="6941" w:hanging="180"/>
      </w:pPr>
    </w:lvl>
  </w:abstractNum>
  <w:abstractNum w:abstractNumId="267" w15:restartNumberingAfterBreak="0">
    <w:nsid w:val="7DE464B4"/>
    <w:multiLevelType w:val="hybridMultilevel"/>
    <w:tmpl w:val="1CF408C6"/>
    <w:lvl w:ilvl="0" w:tplc="04090001">
      <w:start w:val="1"/>
      <w:numFmt w:val="bullet"/>
      <w:lvlText w:val=""/>
      <w:lvlJc w:val="left"/>
      <w:pPr>
        <w:ind w:left="2988" w:hanging="360"/>
      </w:pPr>
      <w:rPr>
        <w:rFonts w:ascii="Symbol" w:hAnsi="Symbol" w:hint="default"/>
      </w:rPr>
    </w:lvl>
    <w:lvl w:ilvl="1" w:tplc="04090003" w:tentative="1">
      <w:start w:val="1"/>
      <w:numFmt w:val="bullet"/>
      <w:lvlText w:val="o"/>
      <w:lvlJc w:val="left"/>
      <w:pPr>
        <w:ind w:left="3708" w:hanging="360"/>
      </w:pPr>
      <w:rPr>
        <w:rFonts w:ascii="Courier New" w:hAnsi="Courier New" w:cs="Courier New" w:hint="default"/>
      </w:rPr>
    </w:lvl>
    <w:lvl w:ilvl="2" w:tplc="04090005" w:tentative="1">
      <w:start w:val="1"/>
      <w:numFmt w:val="bullet"/>
      <w:lvlText w:val=""/>
      <w:lvlJc w:val="left"/>
      <w:pPr>
        <w:ind w:left="4428" w:hanging="360"/>
      </w:pPr>
      <w:rPr>
        <w:rFonts w:ascii="Wingdings" w:hAnsi="Wingdings" w:hint="default"/>
      </w:rPr>
    </w:lvl>
    <w:lvl w:ilvl="3" w:tplc="04090001" w:tentative="1">
      <w:start w:val="1"/>
      <w:numFmt w:val="bullet"/>
      <w:lvlText w:val=""/>
      <w:lvlJc w:val="left"/>
      <w:pPr>
        <w:ind w:left="5148" w:hanging="360"/>
      </w:pPr>
      <w:rPr>
        <w:rFonts w:ascii="Symbol" w:hAnsi="Symbol" w:hint="default"/>
      </w:rPr>
    </w:lvl>
    <w:lvl w:ilvl="4" w:tplc="04090003" w:tentative="1">
      <w:start w:val="1"/>
      <w:numFmt w:val="bullet"/>
      <w:lvlText w:val="o"/>
      <w:lvlJc w:val="left"/>
      <w:pPr>
        <w:ind w:left="5868" w:hanging="360"/>
      </w:pPr>
      <w:rPr>
        <w:rFonts w:ascii="Courier New" w:hAnsi="Courier New" w:cs="Courier New" w:hint="default"/>
      </w:rPr>
    </w:lvl>
    <w:lvl w:ilvl="5" w:tplc="04090005" w:tentative="1">
      <w:start w:val="1"/>
      <w:numFmt w:val="bullet"/>
      <w:lvlText w:val=""/>
      <w:lvlJc w:val="left"/>
      <w:pPr>
        <w:ind w:left="6588" w:hanging="360"/>
      </w:pPr>
      <w:rPr>
        <w:rFonts w:ascii="Wingdings" w:hAnsi="Wingdings" w:hint="default"/>
      </w:rPr>
    </w:lvl>
    <w:lvl w:ilvl="6" w:tplc="04090001" w:tentative="1">
      <w:start w:val="1"/>
      <w:numFmt w:val="bullet"/>
      <w:lvlText w:val=""/>
      <w:lvlJc w:val="left"/>
      <w:pPr>
        <w:ind w:left="7308" w:hanging="360"/>
      </w:pPr>
      <w:rPr>
        <w:rFonts w:ascii="Symbol" w:hAnsi="Symbol" w:hint="default"/>
      </w:rPr>
    </w:lvl>
    <w:lvl w:ilvl="7" w:tplc="04090003" w:tentative="1">
      <w:start w:val="1"/>
      <w:numFmt w:val="bullet"/>
      <w:lvlText w:val="o"/>
      <w:lvlJc w:val="left"/>
      <w:pPr>
        <w:ind w:left="8028" w:hanging="360"/>
      </w:pPr>
      <w:rPr>
        <w:rFonts w:ascii="Courier New" w:hAnsi="Courier New" w:cs="Courier New" w:hint="default"/>
      </w:rPr>
    </w:lvl>
    <w:lvl w:ilvl="8" w:tplc="04090005" w:tentative="1">
      <w:start w:val="1"/>
      <w:numFmt w:val="bullet"/>
      <w:lvlText w:val=""/>
      <w:lvlJc w:val="left"/>
      <w:pPr>
        <w:ind w:left="8748" w:hanging="360"/>
      </w:pPr>
      <w:rPr>
        <w:rFonts w:ascii="Wingdings" w:hAnsi="Wingdings" w:hint="default"/>
      </w:rPr>
    </w:lvl>
  </w:abstractNum>
  <w:abstractNum w:abstractNumId="268" w15:restartNumberingAfterBreak="0">
    <w:nsid w:val="7EF965A9"/>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9" w15:restartNumberingAfterBreak="0">
    <w:nsid w:val="7EFC5A8D"/>
    <w:multiLevelType w:val="hybridMultilevel"/>
    <w:tmpl w:val="DAA0B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0" w15:restartNumberingAfterBreak="0">
    <w:nsid w:val="7F2D3977"/>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71" w15:restartNumberingAfterBreak="0">
    <w:nsid w:val="7F3156AE"/>
    <w:multiLevelType w:val="hybridMultilevel"/>
    <w:tmpl w:val="9DDCAADE"/>
    <w:lvl w:ilvl="0" w:tplc="41909E76">
      <w:start w:val="1"/>
      <w:numFmt w:val="bullet"/>
      <w:lvlText w:val="-"/>
      <w:lvlJc w:val="left"/>
      <w:pPr>
        <w:ind w:left="2067" w:hanging="360"/>
      </w:pPr>
      <w:rPr>
        <w:rFonts w:ascii="Calibri" w:eastAsia="Calibri" w:hAnsi="Calibri" w:cs="David" w:hint="default"/>
      </w:rPr>
    </w:lvl>
    <w:lvl w:ilvl="1" w:tplc="04090003" w:tentative="1">
      <w:start w:val="1"/>
      <w:numFmt w:val="bullet"/>
      <w:lvlText w:val="o"/>
      <w:lvlJc w:val="left"/>
      <w:pPr>
        <w:ind w:left="2787" w:hanging="360"/>
      </w:pPr>
      <w:rPr>
        <w:rFonts w:ascii="Courier New" w:hAnsi="Courier New" w:cs="Courier New" w:hint="default"/>
      </w:rPr>
    </w:lvl>
    <w:lvl w:ilvl="2" w:tplc="04090005" w:tentative="1">
      <w:start w:val="1"/>
      <w:numFmt w:val="bullet"/>
      <w:lvlText w:val=""/>
      <w:lvlJc w:val="left"/>
      <w:pPr>
        <w:ind w:left="3507" w:hanging="360"/>
      </w:pPr>
      <w:rPr>
        <w:rFonts w:ascii="Wingdings" w:hAnsi="Wingdings" w:hint="default"/>
      </w:rPr>
    </w:lvl>
    <w:lvl w:ilvl="3" w:tplc="04090001" w:tentative="1">
      <w:start w:val="1"/>
      <w:numFmt w:val="bullet"/>
      <w:lvlText w:val=""/>
      <w:lvlJc w:val="left"/>
      <w:pPr>
        <w:ind w:left="4227" w:hanging="360"/>
      </w:pPr>
      <w:rPr>
        <w:rFonts w:ascii="Symbol" w:hAnsi="Symbol" w:hint="default"/>
      </w:rPr>
    </w:lvl>
    <w:lvl w:ilvl="4" w:tplc="04090003" w:tentative="1">
      <w:start w:val="1"/>
      <w:numFmt w:val="bullet"/>
      <w:lvlText w:val="o"/>
      <w:lvlJc w:val="left"/>
      <w:pPr>
        <w:ind w:left="4947" w:hanging="360"/>
      </w:pPr>
      <w:rPr>
        <w:rFonts w:ascii="Courier New" w:hAnsi="Courier New" w:cs="Courier New" w:hint="default"/>
      </w:rPr>
    </w:lvl>
    <w:lvl w:ilvl="5" w:tplc="04090005" w:tentative="1">
      <w:start w:val="1"/>
      <w:numFmt w:val="bullet"/>
      <w:lvlText w:val=""/>
      <w:lvlJc w:val="left"/>
      <w:pPr>
        <w:ind w:left="5667" w:hanging="360"/>
      </w:pPr>
      <w:rPr>
        <w:rFonts w:ascii="Wingdings" w:hAnsi="Wingdings" w:hint="default"/>
      </w:rPr>
    </w:lvl>
    <w:lvl w:ilvl="6" w:tplc="04090001" w:tentative="1">
      <w:start w:val="1"/>
      <w:numFmt w:val="bullet"/>
      <w:lvlText w:val=""/>
      <w:lvlJc w:val="left"/>
      <w:pPr>
        <w:ind w:left="6387" w:hanging="360"/>
      </w:pPr>
      <w:rPr>
        <w:rFonts w:ascii="Symbol" w:hAnsi="Symbol" w:hint="default"/>
      </w:rPr>
    </w:lvl>
    <w:lvl w:ilvl="7" w:tplc="04090003" w:tentative="1">
      <w:start w:val="1"/>
      <w:numFmt w:val="bullet"/>
      <w:lvlText w:val="o"/>
      <w:lvlJc w:val="left"/>
      <w:pPr>
        <w:ind w:left="7107" w:hanging="360"/>
      </w:pPr>
      <w:rPr>
        <w:rFonts w:ascii="Courier New" w:hAnsi="Courier New" w:cs="Courier New" w:hint="default"/>
      </w:rPr>
    </w:lvl>
    <w:lvl w:ilvl="8" w:tplc="04090005" w:tentative="1">
      <w:start w:val="1"/>
      <w:numFmt w:val="bullet"/>
      <w:lvlText w:val=""/>
      <w:lvlJc w:val="left"/>
      <w:pPr>
        <w:ind w:left="7827" w:hanging="360"/>
      </w:pPr>
      <w:rPr>
        <w:rFonts w:ascii="Wingdings" w:hAnsi="Wingdings" w:hint="default"/>
      </w:rPr>
    </w:lvl>
  </w:abstractNum>
  <w:num w:numId="1" w16cid:durableId="2104916945">
    <w:abstractNumId w:val="237"/>
  </w:num>
  <w:num w:numId="2" w16cid:durableId="335814934">
    <w:abstractNumId w:val="217"/>
  </w:num>
  <w:num w:numId="3" w16cid:durableId="24789506">
    <w:abstractNumId w:val="27"/>
  </w:num>
  <w:num w:numId="4" w16cid:durableId="1308362340">
    <w:abstractNumId w:val="178"/>
  </w:num>
  <w:num w:numId="5" w16cid:durableId="1135416688">
    <w:abstractNumId w:val="4"/>
  </w:num>
  <w:num w:numId="6" w16cid:durableId="671882035">
    <w:abstractNumId w:val="262"/>
  </w:num>
  <w:num w:numId="7" w16cid:durableId="832571448">
    <w:abstractNumId w:val="3"/>
  </w:num>
  <w:num w:numId="8" w16cid:durableId="1467121032">
    <w:abstractNumId w:val="251"/>
  </w:num>
  <w:num w:numId="9" w16cid:durableId="1035276471">
    <w:abstractNumId w:val="63"/>
  </w:num>
  <w:num w:numId="10" w16cid:durableId="1688020292">
    <w:abstractNumId w:val="98"/>
  </w:num>
  <w:num w:numId="11" w16cid:durableId="933438489">
    <w:abstractNumId w:val="0"/>
  </w:num>
  <w:num w:numId="12" w16cid:durableId="1462193677">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526062874">
    <w:abstractNumId w:val="157"/>
    <w:lvlOverride w:ilvl="0">
      <w:startOverride w:val="1"/>
    </w:lvlOverride>
    <w:lvlOverride w:ilvl="1">
      <w:startOverride w:val="1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045251936">
    <w:abstractNumId w:val="68"/>
  </w:num>
  <w:num w:numId="15" w16cid:durableId="1583489598">
    <w:abstractNumId w:val="245"/>
  </w:num>
  <w:num w:numId="16" w16cid:durableId="1662466615">
    <w:abstractNumId w:val="34"/>
  </w:num>
  <w:num w:numId="17" w16cid:durableId="1171675807">
    <w:abstractNumId w:val="82"/>
  </w:num>
  <w:num w:numId="18" w16cid:durableId="1164666909">
    <w:abstractNumId w:val="228"/>
  </w:num>
  <w:num w:numId="19" w16cid:durableId="935937486">
    <w:abstractNumId w:val="58"/>
  </w:num>
  <w:num w:numId="20" w16cid:durableId="1974366652">
    <w:abstractNumId w:val="197"/>
  </w:num>
  <w:num w:numId="21" w16cid:durableId="1420520949">
    <w:abstractNumId w:val="246"/>
  </w:num>
  <w:num w:numId="22" w16cid:durableId="401027916">
    <w:abstractNumId w:val="25"/>
  </w:num>
  <w:num w:numId="23" w16cid:durableId="301349453">
    <w:abstractNumId w:val="214"/>
  </w:num>
  <w:num w:numId="24" w16cid:durableId="2004551133">
    <w:abstractNumId w:val="192"/>
  </w:num>
  <w:num w:numId="25" w16cid:durableId="2091729513">
    <w:abstractNumId w:val="89"/>
  </w:num>
  <w:num w:numId="26" w16cid:durableId="961882454">
    <w:abstractNumId w:val="130"/>
  </w:num>
  <w:num w:numId="27" w16cid:durableId="1385107364">
    <w:abstractNumId w:val="213"/>
  </w:num>
  <w:num w:numId="28" w16cid:durableId="1492023162">
    <w:abstractNumId w:val="218"/>
  </w:num>
  <w:num w:numId="29" w16cid:durableId="1794209618">
    <w:abstractNumId w:val="74"/>
  </w:num>
  <w:num w:numId="30" w16cid:durableId="1207260684">
    <w:abstractNumId w:val="106"/>
  </w:num>
  <w:num w:numId="31" w16cid:durableId="1359506779">
    <w:abstractNumId w:val="247"/>
  </w:num>
  <w:num w:numId="32" w16cid:durableId="1694722427">
    <w:abstractNumId w:val="80"/>
  </w:num>
  <w:num w:numId="33" w16cid:durableId="614293953">
    <w:abstractNumId w:val="115"/>
  </w:num>
  <w:num w:numId="34" w16cid:durableId="1777484830">
    <w:abstractNumId w:val="2"/>
  </w:num>
  <w:num w:numId="35" w16cid:durableId="1214846975">
    <w:abstractNumId w:val="93"/>
  </w:num>
  <w:num w:numId="36" w16cid:durableId="1270894025">
    <w:abstractNumId w:val="227"/>
  </w:num>
  <w:num w:numId="37" w16cid:durableId="1405763436">
    <w:abstractNumId w:val="138"/>
  </w:num>
  <w:num w:numId="38" w16cid:durableId="1245147892">
    <w:abstractNumId w:val="72"/>
  </w:num>
  <w:num w:numId="39" w16cid:durableId="570581977">
    <w:abstractNumId w:val="110"/>
  </w:num>
  <w:num w:numId="40" w16cid:durableId="1317296995">
    <w:abstractNumId w:val="205"/>
  </w:num>
  <w:num w:numId="41" w16cid:durableId="977760256">
    <w:abstractNumId w:val="44"/>
  </w:num>
  <w:num w:numId="42" w16cid:durableId="1316497479">
    <w:abstractNumId w:val="62"/>
  </w:num>
  <w:num w:numId="43" w16cid:durableId="1322004739">
    <w:abstractNumId w:val="111"/>
  </w:num>
  <w:num w:numId="44" w16cid:durableId="600916389">
    <w:abstractNumId w:val="219"/>
  </w:num>
  <w:num w:numId="45" w16cid:durableId="1762531750">
    <w:abstractNumId w:val="223"/>
  </w:num>
  <w:num w:numId="46" w16cid:durableId="793673431">
    <w:abstractNumId w:val="12"/>
  </w:num>
  <w:num w:numId="47" w16cid:durableId="328870564">
    <w:abstractNumId w:val="132"/>
  </w:num>
  <w:num w:numId="48" w16cid:durableId="1985742817">
    <w:abstractNumId w:val="65"/>
  </w:num>
  <w:num w:numId="49" w16cid:durableId="1959528887">
    <w:abstractNumId w:val="90"/>
  </w:num>
  <w:num w:numId="50" w16cid:durableId="1089542129">
    <w:abstractNumId w:val="248"/>
  </w:num>
  <w:num w:numId="51" w16cid:durableId="506093498">
    <w:abstractNumId w:val="119"/>
  </w:num>
  <w:num w:numId="52" w16cid:durableId="874390553">
    <w:abstractNumId w:val="64"/>
  </w:num>
  <w:num w:numId="53" w16cid:durableId="1141117068">
    <w:abstractNumId w:val="125"/>
  </w:num>
  <w:num w:numId="54" w16cid:durableId="209728720">
    <w:abstractNumId w:val="40"/>
  </w:num>
  <w:num w:numId="55" w16cid:durableId="1950966871">
    <w:abstractNumId w:val="13"/>
  </w:num>
  <w:num w:numId="56" w16cid:durableId="378096642">
    <w:abstractNumId w:val="191"/>
  </w:num>
  <w:num w:numId="57" w16cid:durableId="265622541">
    <w:abstractNumId w:val="206"/>
  </w:num>
  <w:num w:numId="58" w16cid:durableId="791941035">
    <w:abstractNumId w:val="86"/>
  </w:num>
  <w:num w:numId="59" w16cid:durableId="549733237">
    <w:abstractNumId w:val="179"/>
  </w:num>
  <w:num w:numId="60" w16cid:durableId="756488134">
    <w:abstractNumId w:val="121"/>
  </w:num>
  <w:num w:numId="61" w16cid:durableId="152725378">
    <w:abstractNumId w:val="100"/>
  </w:num>
  <w:num w:numId="62" w16cid:durableId="1164249067">
    <w:abstractNumId w:val="210"/>
  </w:num>
  <w:num w:numId="63" w16cid:durableId="375279463">
    <w:abstractNumId w:val="136"/>
  </w:num>
  <w:num w:numId="64" w16cid:durableId="1291010472">
    <w:abstractNumId w:val="180"/>
  </w:num>
  <w:num w:numId="65" w16cid:durableId="842549230">
    <w:abstractNumId w:val="150"/>
  </w:num>
  <w:num w:numId="66" w16cid:durableId="2063359711">
    <w:abstractNumId w:val="128"/>
  </w:num>
  <w:num w:numId="67" w16cid:durableId="2037003947">
    <w:abstractNumId w:val="168"/>
  </w:num>
  <w:num w:numId="68" w16cid:durableId="404303816">
    <w:abstractNumId w:val="131"/>
  </w:num>
  <w:num w:numId="69" w16cid:durableId="1677227067">
    <w:abstractNumId w:val="244"/>
  </w:num>
  <w:num w:numId="70" w16cid:durableId="379940406">
    <w:abstractNumId w:val="175"/>
  </w:num>
  <w:num w:numId="71" w16cid:durableId="49617891">
    <w:abstractNumId w:val="167"/>
  </w:num>
  <w:num w:numId="72" w16cid:durableId="337000061">
    <w:abstractNumId w:val="211"/>
  </w:num>
  <w:num w:numId="73" w16cid:durableId="1578898362">
    <w:abstractNumId w:val="69"/>
  </w:num>
  <w:num w:numId="74" w16cid:durableId="1195000320">
    <w:abstractNumId w:val="28"/>
  </w:num>
  <w:num w:numId="75" w16cid:durableId="1019040728">
    <w:abstractNumId w:val="228"/>
  </w:num>
  <w:num w:numId="76" w16cid:durableId="658730208">
    <w:abstractNumId w:val="228"/>
  </w:num>
  <w:num w:numId="77" w16cid:durableId="824200011">
    <w:abstractNumId w:val="228"/>
  </w:num>
  <w:num w:numId="78" w16cid:durableId="1373922883">
    <w:abstractNumId w:val="228"/>
  </w:num>
  <w:num w:numId="79" w16cid:durableId="633872926">
    <w:abstractNumId w:val="228"/>
  </w:num>
  <w:num w:numId="80" w16cid:durableId="1980256551">
    <w:abstractNumId w:val="173"/>
  </w:num>
  <w:num w:numId="81" w16cid:durableId="426384452">
    <w:abstractNumId w:val="242"/>
  </w:num>
  <w:num w:numId="82" w16cid:durableId="11613888">
    <w:abstractNumId w:val="45"/>
  </w:num>
  <w:num w:numId="83" w16cid:durableId="132018553">
    <w:abstractNumId w:val="127"/>
  </w:num>
  <w:num w:numId="84" w16cid:durableId="891648382">
    <w:abstractNumId w:val="71"/>
  </w:num>
  <w:num w:numId="85" w16cid:durableId="1023164425">
    <w:abstractNumId w:val="184"/>
  </w:num>
  <w:num w:numId="86" w16cid:durableId="2075354876">
    <w:abstractNumId w:val="238"/>
  </w:num>
  <w:num w:numId="87" w16cid:durableId="61295169">
    <w:abstractNumId w:val="122"/>
  </w:num>
  <w:num w:numId="88" w16cid:durableId="1526796333">
    <w:abstractNumId w:val="134"/>
  </w:num>
  <w:num w:numId="89" w16cid:durableId="1792749154">
    <w:abstractNumId w:val="142"/>
  </w:num>
  <w:num w:numId="90" w16cid:durableId="1808891357">
    <w:abstractNumId w:val="221"/>
  </w:num>
  <w:num w:numId="91" w16cid:durableId="423456271">
    <w:abstractNumId w:val="144"/>
  </w:num>
  <w:num w:numId="92" w16cid:durableId="1577016623">
    <w:abstractNumId w:val="182"/>
  </w:num>
  <w:num w:numId="93" w16cid:durableId="599096652">
    <w:abstractNumId w:val="66"/>
  </w:num>
  <w:num w:numId="94" w16cid:durableId="1388801582">
    <w:abstractNumId w:val="193"/>
  </w:num>
  <w:num w:numId="95" w16cid:durableId="873349149">
    <w:abstractNumId w:val="208"/>
  </w:num>
  <w:num w:numId="96" w16cid:durableId="1709986886">
    <w:abstractNumId w:val="83"/>
  </w:num>
  <w:num w:numId="97" w16cid:durableId="1441025928">
    <w:abstractNumId w:val="48"/>
  </w:num>
  <w:num w:numId="98" w16cid:durableId="416749943">
    <w:abstractNumId w:val="76"/>
  </w:num>
  <w:num w:numId="99" w16cid:durableId="572742797">
    <w:abstractNumId w:val="250"/>
  </w:num>
  <w:num w:numId="100" w16cid:durableId="1130986">
    <w:abstractNumId w:val="161"/>
  </w:num>
  <w:num w:numId="101" w16cid:durableId="1606304813">
    <w:abstractNumId w:val="183"/>
  </w:num>
  <w:num w:numId="102" w16cid:durableId="337080174">
    <w:abstractNumId w:val="57"/>
  </w:num>
  <w:num w:numId="103" w16cid:durableId="1774128224">
    <w:abstractNumId w:val="224"/>
  </w:num>
  <w:num w:numId="104" w16cid:durableId="384790975">
    <w:abstractNumId w:val="158"/>
  </w:num>
  <w:num w:numId="105" w16cid:durableId="1453787613">
    <w:abstractNumId w:val="185"/>
  </w:num>
  <w:num w:numId="106" w16cid:durableId="181554368">
    <w:abstractNumId w:val="254"/>
  </w:num>
  <w:num w:numId="107" w16cid:durableId="99224283">
    <w:abstractNumId w:val="96"/>
  </w:num>
  <w:num w:numId="108" w16cid:durableId="1076823729">
    <w:abstractNumId w:val="186"/>
  </w:num>
  <w:num w:numId="109" w16cid:durableId="912590004">
    <w:abstractNumId w:val="33"/>
  </w:num>
  <w:num w:numId="110" w16cid:durableId="1156534810">
    <w:abstractNumId w:val="107"/>
  </w:num>
  <w:num w:numId="111" w16cid:durableId="1675914373">
    <w:abstractNumId w:val="84"/>
  </w:num>
  <w:num w:numId="112" w16cid:durableId="1336611116">
    <w:abstractNumId w:val="253"/>
  </w:num>
  <w:num w:numId="113" w16cid:durableId="1886526055">
    <w:abstractNumId w:val="200"/>
  </w:num>
  <w:num w:numId="114" w16cid:durableId="832185329">
    <w:abstractNumId w:val="139"/>
  </w:num>
  <w:num w:numId="115" w16cid:durableId="156266875">
    <w:abstractNumId w:val="166"/>
  </w:num>
  <w:num w:numId="116" w16cid:durableId="432439248">
    <w:abstractNumId w:val="199"/>
  </w:num>
  <w:num w:numId="117" w16cid:durableId="979991897">
    <w:abstractNumId w:val="1"/>
  </w:num>
  <w:num w:numId="118" w16cid:durableId="1897161475">
    <w:abstractNumId w:val="260"/>
  </w:num>
  <w:num w:numId="119" w16cid:durableId="10839232">
    <w:abstractNumId w:val="186"/>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lvlOverride w:ilvl="7">
      <w:startOverride w:val="1"/>
    </w:lvlOverride>
    <w:lvlOverride w:ilvl="8">
      <w:startOverride w:val="1"/>
    </w:lvlOverride>
  </w:num>
  <w:num w:numId="120" w16cid:durableId="840699304">
    <w:abstractNumId w:val="231"/>
  </w:num>
  <w:num w:numId="121" w16cid:durableId="1948803927">
    <w:abstractNumId w:val="249"/>
  </w:num>
  <w:num w:numId="122" w16cid:durableId="2132936529">
    <w:abstractNumId w:val="9"/>
  </w:num>
  <w:num w:numId="123" w16cid:durableId="1259484692">
    <w:abstractNumId w:val="170"/>
  </w:num>
  <w:num w:numId="124" w16cid:durableId="1050106556">
    <w:abstractNumId w:val="104"/>
  </w:num>
  <w:num w:numId="125" w16cid:durableId="1323922293">
    <w:abstractNumId w:val="1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16cid:durableId="58943839">
    <w:abstractNumId w:val="1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16cid:durableId="1617299144">
    <w:abstractNumId w:val="240"/>
  </w:num>
  <w:num w:numId="128" w16cid:durableId="1261717405">
    <w:abstractNumId w:val="116"/>
  </w:num>
  <w:num w:numId="129" w16cid:durableId="1222905125">
    <w:abstractNumId w:val="17"/>
  </w:num>
  <w:num w:numId="130" w16cid:durableId="1224566159">
    <w:abstractNumId w:val="5"/>
  </w:num>
  <w:num w:numId="131" w16cid:durableId="1901743112">
    <w:abstractNumId w:val="209"/>
  </w:num>
  <w:num w:numId="132" w16cid:durableId="1761759804">
    <w:abstractNumId w:val="171"/>
  </w:num>
  <w:num w:numId="133" w16cid:durableId="892544877">
    <w:abstractNumId w:val="23"/>
  </w:num>
  <w:num w:numId="134" w16cid:durableId="1138841727">
    <w:abstractNumId w:val="141"/>
  </w:num>
  <w:num w:numId="135" w16cid:durableId="1324238447">
    <w:abstractNumId w:val="266"/>
  </w:num>
  <w:num w:numId="136" w16cid:durableId="1685667438">
    <w:abstractNumId w:val="49"/>
  </w:num>
  <w:num w:numId="137" w16cid:durableId="1872260875">
    <w:abstractNumId w:val="54"/>
  </w:num>
  <w:num w:numId="138" w16cid:durableId="12460722">
    <w:abstractNumId w:val="112"/>
  </w:num>
  <w:num w:numId="139" w16cid:durableId="305478362">
    <w:abstractNumId w:val="22"/>
  </w:num>
  <w:num w:numId="140" w16cid:durableId="277106468">
    <w:abstractNumId w:val="26"/>
  </w:num>
  <w:num w:numId="141" w16cid:durableId="1971671897">
    <w:abstractNumId w:val="198"/>
  </w:num>
  <w:num w:numId="142" w16cid:durableId="1482429591">
    <w:abstractNumId w:val="30"/>
  </w:num>
  <w:num w:numId="143" w16cid:durableId="459493154">
    <w:abstractNumId w:val="55"/>
  </w:num>
  <w:num w:numId="144" w16cid:durableId="885457506">
    <w:abstractNumId w:val="269"/>
  </w:num>
  <w:num w:numId="145" w16cid:durableId="829249072">
    <w:abstractNumId w:val="146"/>
  </w:num>
  <w:num w:numId="146" w16cid:durableId="809590952">
    <w:abstractNumId w:val="188"/>
  </w:num>
  <w:num w:numId="147" w16cid:durableId="282031595">
    <w:abstractNumId w:val="169"/>
  </w:num>
  <w:num w:numId="148" w16cid:durableId="1948543840">
    <w:abstractNumId w:val="216"/>
  </w:num>
  <w:num w:numId="149" w16cid:durableId="576207193">
    <w:abstractNumId w:val="81"/>
  </w:num>
  <w:num w:numId="150" w16cid:durableId="1105687204">
    <w:abstractNumId w:val="97"/>
  </w:num>
  <w:num w:numId="151" w16cid:durableId="1856924004">
    <w:abstractNumId w:val="32"/>
  </w:num>
  <w:num w:numId="152" w16cid:durableId="381027863">
    <w:abstractNumId w:val="263"/>
  </w:num>
  <w:num w:numId="153" w16cid:durableId="277414609">
    <w:abstractNumId w:val="163"/>
  </w:num>
  <w:num w:numId="154" w16cid:durableId="431558181">
    <w:abstractNumId w:val="215"/>
  </w:num>
  <w:num w:numId="155" w16cid:durableId="81681106">
    <w:abstractNumId w:val="259"/>
  </w:num>
  <w:num w:numId="156" w16cid:durableId="1474525803">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7" w16cid:durableId="169877704">
    <w:abstractNumId w:val="143"/>
  </w:num>
  <w:num w:numId="158" w16cid:durableId="212038139">
    <w:abstractNumId w:val="124"/>
  </w:num>
  <w:num w:numId="159" w16cid:durableId="1576554424">
    <w:abstractNumId w:val="201"/>
  </w:num>
  <w:num w:numId="160" w16cid:durableId="838041466">
    <w:abstractNumId w:val="196"/>
  </w:num>
  <w:num w:numId="161" w16cid:durableId="804005477">
    <w:abstractNumId w:val="92"/>
  </w:num>
  <w:num w:numId="162" w16cid:durableId="1447312147">
    <w:abstractNumId w:val="118"/>
  </w:num>
  <w:num w:numId="163" w16cid:durableId="1602450795">
    <w:abstractNumId w:val="59"/>
  </w:num>
  <w:num w:numId="164" w16cid:durableId="1270698564">
    <w:abstractNumId w:val="194"/>
  </w:num>
  <w:num w:numId="165" w16cid:durableId="668559564">
    <w:abstractNumId w:val="159"/>
  </w:num>
  <w:num w:numId="166" w16cid:durableId="1861701203">
    <w:abstractNumId w:val="47"/>
  </w:num>
  <w:num w:numId="167" w16cid:durableId="1938948399">
    <w:abstractNumId w:val="6"/>
  </w:num>
  <w:num w:numId="168" w16cid:durableId="1160197195">
    <w:abstractNumId w:val="52"/>
  </w:num>
  <w:num w:numId="169" w16cid:durableId="1863784550">
    <w:abstractNumId w:val="252"/>
  </w:num>
  <w:num w:numId="170" w16cid:durableId="406615980">
    <w:abstractNumId w:val="95"/>
  </w:num>
  <w:num w:numId="171" w16cid:durableId="1044522679">
    <w:abstractNumId w:val="236"/>
  </w:num>
  <w:num w:numId="172" w16cid:durableId="875196761">
    <w:abstractNumId w:val="39"/>
  </w:num>
  <w:num w:numId="173" w16cid:durableId="1343164230">
    <w:abstractNumId w:val="255"/>
  </w:num>
  <w:num w:numId="174" w16cid:durableId="1208176718">
    <w:abstractNumId w:val="135"/>
  </w:num>
  <w:num w:numId="175" w16cid:durableId="906690683">
    <w:abstractNumId w:val="21"/>
  </w:num>
  <w:num w:numId="176" w16cid:durableId="526984400">
    <w:abstractNumId w:val="126"/>
  </w:num>
  <w:num w:numId="177" w16cid:durableId="1363096903">
    <w:abstractNumId w:val="265"/>
  </w:num>
  <w:num w:numId="178" w16cid:durableId="390467045">
    <w:abstractNumId w:val="270"/>
  </w:num>
  <w:num w:numId="179" w16cid:durableId="258105117">
    <w:abstractNumId w:val="165"/>
  </w:num>
  <w:num w:numId="180" w16cid:durableId="581183004">
    <w:abstractNumId w:val="19"/>
  </w:num>
  <w:num w:numId="181" w16cid:durableId="248782225">
    <w:abstractNumId w:val="133"/>
  </w:num>
  <w:num w:numId="182" w16cid:durableId="456946477">
    <w:abstractNumId w:val="152"/>
  </w:num>
  <w:num w:numId="183" w16cid:durableId="1889876462">
    <w:abstractNumId w:val="212"/>
  </w:num>
  <w:num w:numId="184" w16cid:durableId="221794289">
    <w:abstractNumId w:val="123"/>
  </w:num>
  <w:num w:numId="185" w16cid:durableId="809979150">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6" w16cid:durableId="518282036">
    <w:abstractNumId w:val="195"/>
  </w:num>
  <w:num w:numId="187" w16cid:durableId="881599651">
    <w:abstractNumId w:val="46"/>
  </w:num>
  <w:num w:numId="188" w16cid:durableId="1585413845">
    <w:abstractNumId w:val="177"/>
  </w:num>
  <w:num w:numId="189" w16cid:durableId="788861090">
    <w:abstractNumId w:val="61"/>
  </w:num>
  <w:num w:numId="190" w16cid:durableId="621375909">
    <w:abstractNumId w:val="156"/>
  </w:num>
  <w:num w:numId="191" w16cid:durableId="81296736">
    <w:abstractNumId w:val="147"/>
  </w:num>
  <w:num w:numId="192" w16cid:durableId="311909344">
    <w:abstractNumId w:val="176"/>
  </w:num>
  <w:num w:numId="193" w16cid:durableId="1541555674">
    <w:abstractNumId w:val="14"/>
  </w:num>
  <w:num w:numId="194" w16cid:durableId="1109203782">
    <w:abstractNumId w:val="149"/>
  </w:num>
  <w:num w:numId="195" w16cid:durableId="2009407033">
    <w:abstractNumId w:val="101"/>
  </w:num>
  <w:num w:numId="196" w16cid:durableId="382873027">
    <w:abstractNumId w:val="103"/>
  </w:num>
  <w:num w:numId="197" w16cid:durableId="1618682160">
    <w:abstractNumId w:val="24"/>
  </w:num>
  <w:num w:numId="198" w16cid:durableId="1214274581">
    <w:abstractNumId w:val="225"/>
  </w:num>
  <w:num w:numId="199" w16cid:durableId="1955670190">
    <w:abstractNumId w:val="36"/>
  </w:num>
  <w:num w:numId="200" w16cid:durableId="954216702">
    <w:abstractNumId w:val="41"/>
  </w:num>
  <w:num w:numId="201" w16cid:durableId="1204555834">
    <w:abstractNumId w:val="117"/>
  </w:num>
  <w:num w:numId="202" w16cid:durableId="1996646529">
    <w:abstractNumId w:val="20"/>
  </w:num>
  <w:num w:numId="203" w16cid:durableId="1718895924">
    <w:abstractNumId w:val="53"/>
  </w:num>
  <w:num w:numId="204" w16cid:durableId="1348873965">
    <w:abstractNumId w:val="105"/>
  </w:num>
  <w:num w:numId="205" w16cid:durableId="2093702695">
    <w:abstractNumId w:val="267"/>
  </w:num>
  <w:num w:numId="206" w16cid:durableId="930314755">
    <w:abstractNumId w:val="264"/>
  </w:num>
  <w:num w:numId="207" w16cid:durableId="131459788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8" w16cid:durableId="824706936">
    <w:abstractNumId w:val="7"/>
  </w:num>
  <w:num w:numId="209" w16cid:durableId="310409164">
    <w:abstractNumId w:val="154"/>
  </w:num>
  <w:num w:numId="210" w16cid:durableId="822891198">
    <w:abstractNumId w:val="256"/>
  </w:num>
  <w:num w:numId="211" w16cid:durableId="109445283">
    <w:abstractNumId w:val="94"/>
  </w:num>
  <w:num w:numId="212" w16cid:durableId="1846551176">
    <w:abstractNumId w:val="56"/>
  </w:num>
  <w:num w:numId="213" w16cid:durableId="2059545467">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lvlOverride w:ilvl="7">
      <w:startOverride w:val="1"/>
    </w:lvlOverride>
    <w:lvlOverride w:ilvl="8">
      <w:startOverride w:val="1"/>
    </w:lvlOverride>
  </w:num>
  <w:num w:numId="214" w16cid:durableId="1031759125">
    <w:abstractNumId w:val="222"/>
  </w:num>
  <w:num w:numId="215" w16cid:durableId="294138993">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216" w16cid:durableId="1641958373">
    <w:abstractNumId w:val="73"/>
  </w:num>
  <w:num w:numId="217" w16cid:durableId="1799907458">
    <w:abstractNumId w:val="78"/>
  </w:num>
  <w:num w:numId="218" w16cid:durableId="1005936916">
    <w:abstractNumId w:val="140"/>
  </w:num>
  <w:num w:numId="219" w16cid:durableId="983778037">
    <w:abstractNumId w:val="99"/>
  </w:num>
  <w:num w:numId="220" w16cid:durableId="1200507717">
    <w:abstractNumId w:val="77"/>
  </w:num>
  <w:num w:numId="221" w16cid:durableId="1079524530">
    <w:abstractNumId w:val="18"/>
  </w:num>
  <w:num w:numId="222" w16cid:durableId="1988124050">
    <w:abstractNumId w:val="257"/>
  </w:num>
  <w:num w:numId="223" w16cid:durableId="1750619617">
    <w:abstractNumId w:val="37"/>
  </w:num>
  <w:num w:numId="224" w16cid:durableId="531573320">
    <w:abstractNumId w:val="8"/>
  </w:num>
  <w:num w:numId="225" w16cid:durableId="39985446">
    <w:abstractNumId w:val="243"/>
  </w:num>
  <w:num w:numId="226" w16cid:durableId="1672295314">
    <w:abstractNumId w:val="38"/>
  </w:num>
  <w:num w:numId="227" w16cid:durableId="987129864">
    <w:abstractNumId w:val="16"/>
  </w:num>
  <w:num w:numId="228" w16cid:durableId="875971248">
    <w:abstractNumId w:val="234"/>
  </w:num>
  <w:num w:numId="229" w16cid:durableId="1576353879">
    <w:abstractNumId w:val="230"/>
  </w:num>
  <w:num w:numId="230" w16cid:durableId="1573388334">
    <w:abstractNumId w:val="2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1" w16cid:durableId="1505978814">
    <w:abstractNumId w:val="31"/>
  </w:num>
  <w:num w:numId="232" w16cid:durableId="1969357070">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3" w16cid:durableId="562526432">
    <w:abstractNumId w:val="1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4" w16cid:durableId="923605559">
    <w:abstractNumId w:val="18"/>
    <w:lvlOverride w:ilvl="0">
      <w:startOverride w:val="2"/>
    </w:lvlOverride>
    <w:lvlOverride w:ilvl="1">
      <w:startOverride w:val="9"/>
    </w:lvlOverride>
    <w:lvlOverride w:ilvl="2">
      <w:startOverride w:val="1"/>
    </w:lvlOverride>
    <w:lvlOverride w:ilvl="3">
      <w:startOverride w:val="1"/>
    </w:lvlOverride>
  </w:num>
  <w:num w:numId="235" w16cid:durableId="1522432917">
    <w:abstractNumId w:val="120"/>
  </w:num>
  <w:num w:numId="236" w16cid:durableId="207685635">
    <w:abstractNumId w:val="228"/>
  </w:num>
  <w:num w:numId="237" w16cid:durableId="546914048">
    <w:abstractNumId w:val="271"/>
  </w:num>
  <w:num w:numId="238" w16cid:durableId="609699786">
    <w:abstractNumId w:val="148"/>
  </w:num>
  <w:num w:numId="239" w16cid:durableId="1118378225">
    <w:abstractNumId w:val="164"/>
  </w:num>
  <w:num w:numId="240" w16cid:durableId="709838253">
    <w:abstractNumId w:val="50"/>
  </w:num>
  <w:num w:numId="241" w16cid:durableId="1818952030">
    <w:abstractNumId w:val="35"/>
  </w:num>
  <w:num w:numId="242" w16cid:durableId="1358848102">
    <w:abstractNumId w:val="155"/>
  </w:num>
  <w:num w:numId="243" w16cid:durableId="101072970">
    <w:abstractNumId w:val="114"/>
  </w:num>
  <w:num w:numId="244" w16cid:durableId="1608848471">
    <w:abstractNumId w:val="109"/>
  </w:num>
  <w:num w:numId="245" w16cid:durableId="187372173">
    <w:abstractNumId w:val="60"/>
  </w:num>
  <w:num w:numId="246" w16cid:durableId="1117139725">
    <w:abstractNumId w:val="187"/>
  </w:num>
  <w:num w:numId="247" w16cid:durableId="1168058054">
    <w:abstractNumId w:val="137"/>
  </w:num>
  <w:num w:numId="248" w16cid:durableId="176816773">
    <w:abstractNumId w:val="235"/>
  </w:num>
  <w:num w:numId="249" w16cid:durableId="714813366">
    <w:abstractNumId w:val="2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0" w16cid:durableId="857086939">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1" w16cid:durableId="123933938">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2" w16cid:durableId="151915789">
    <w:abstractNumId w:val="108"/>
  </w:num>
  <w:num w:numId="253" w16cid:durableId="1143617774">
    <w:abstractNumId w:val="42"/>
  </w:num>
  <w:num w:numId="254" w16cid:durableId="1411000762">
    <w:abstractNumId w:val="190"/>
  </w:num>
  <w:num w:numId="255" w16cid:durableId="860508530">
    <w:abstractNumId w:val="207"/>
  </w:num>
  <w:num w:numId="256" w16cid:durableId="1217005859">
    <w:abstractNumId w:val="75"/>
  </w:num>
  <w:num w:numId="257" w16cid:durableId="2013490510">
    <w:abstractNumId w:val="189"/>
  </w:num>
  <w:num w:numId="258" w16cid:durableId="1645426151">
    <w:abstractNumId w:val="261"/>
  </w:num>
  <w:num w:numId="259" w16cid:durableId="1177770045">
    <w:abstractNumId w:val="15"/>
  </w:num>
  <w:num w:numId="260" w16cid:durableId="1339427663">
    <w:abstractNumId w:val="186"/>
    <w:lvlOverride w:ilvl="0">
      <w:startOverride w:val="1"/>
    </w:lvlOverride>
    <w:lvlOverride w:ilvl="1">
      <w:startOverride w:val="1"/>
    </w:lvlOverride>
    <w:lvlOverride w:ilvl="2">
      <w:startOverride w:val="1"/>
    </w:lvlOverride>
    <w:lvlOverride w:ilvl="3">
      <w:startOverride w:val="1"/>
    </w:lvlOverride>
    <w:lvlOverride w:ilvl="4"/>
    <w:lvlOverride w:ilvl="5"/>
    <w:lvlOverride w:ilvl="6"/>
    <w:lvlOverride w:ilvl="7">
      <w:startOverride w:val="1"/>
    </w:lvlOverride>
    <w:lvlOverride w:ilvl="8">
      <w:startOverride w:val="1"/>
    </w:lvlOverride>
  </w:num>
  <w:num w:numId="261" w16cid:durableId="1122655814">
    <w:abstractNumId w:val="181"/>
  </w:num>
  <w:num w:numId="262" w16cid:durableId="293948919">
    <w:abstractNumId w:val="233"/>
  </w:num>
  <w:num w:numId="263" w16cid:durableId="149297077">
    <w:abstractNumId w:val="91"/>
  </w:num>
  <w:num w:numId="264" w16cid:durableId="1451625492">
    <w:abstractNumId w:val="220"/>
  </w:num>
  <w:num w:numId="265" w16cid:durableId="236211995">
    <w:abstractNumId w:val="29"/>
  </w:num>
  <w:num w:numId="266" w16cid:durableId="1033503232">
    <w:abstractNumId w:val="153"/>
  </w:num>
  <w:num w:numId="267" w16cid:durableId="583030143">
    <w:abstractNumId w:val="203"/>
  </w:num>
  <w:num w:numId="268" w16cid:durableId="2140418514">
    <w:abstractNumId w:val="241"/>
  </w:num>
  <w:num w:numId="269" w16cid:durableId="1417021113">
    <w:abstractNumId w:val="11"/>
  </w:num>
  <w:num w:numId="270" w16cid:durableId="215507758">
    <w:abstractNumId w:val="162"/>
  </w:num>
  <w:num w:numId="271" w16cid:durableId="970554824">
    <w:abstractNumId w:val="204"/>
  </w:num>
  <w:num w:numId="272" w16cid:durableId="974678504">
    <w:abstractNumId w:val="70"/>
  </w:num>
  <w:num w:numId="273" w16cid:durableId="1367637704">
    <w:abstractNumId w:val="232"/>
  </w:num>
  <w:num w:numId="274" w16cid:durableId="1062680485">
    <w:abstractNumId w:val="87"/>
  </w:num>
  <w:num w:numId="275" w16cid:durableId="1420370294">
    <w:abstractNumId w:val="51"/>
  </w:num>
  <w:num w:numId="276" w16cid:durableId="1520394438">
    <w:abstractNumId w:val="113"/>
  </w:num>
  <w:num w:numId="277" w16cid:durableId="1565800114">
    <w:abstractNumId w:val="85"/>
  </w:num>
  <w:num w:numId="278" w16cid:durableId="44913474">
    <w:abstractNumId w:val="102"/>
  </w:num>
  <w:num w:numId="279" w16cid:durableId="1723362428">
    <w:abstractNumId w:val="67"/>
  </w:num>
  <w:num w:numId="280" w16cid:durableId="1542353973">
    <w:abstractNumId w:val="43"/>
  </w:num>
  <w:num w:numId="281" w16cid:durableId="501360818">
    <w:abstractNumId w:val="268"/>
  </w:num>
  <w:num w:numId="282" w16cid:durableId="1829246136">
    <w:abstractNumId w:val="239"/>
  </w:num>
  <w:num w:numId="283" w16cid:durableId="386994467">
    <w:abstractNumId w:val="174"/>
  </w:num>
  <w:num w:numId="284" w16cid:durableId="43337687">
    <w:abstractNumId w:val="129"/>
  </w:num>
  <w:num w:numId="285" w16cid:durableId="375354684">
    <w:abstractNumId w:val="172"/>
  </w:num>
  <w:num w:numId="286" w16cid:durableId="296229817">
    <w:abstractNumId w:val="258"/>
  </w:num>
  <w:num w:numId="287" w16cid:durableId="690761526">
    <w:abstractNumId w:val="88"/>
  </w:num>
  <w:num w:numId="288" w16cid:durableId="1111048877">
    <w:abstractNumId w:val="229"/>
  </w:num>
  <w:numIdMacAtCleanup w:val="28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embedSystemFont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50">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6E45"/>
    <w:rsid w:val="00026E45"/>
    <w:rsid w:val="00682893"/>
    <w:rsid w:val="00E42503"/>
    <w:rsid w:val="00EE3309"/>
    <w:rsid w:val="00F05B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place"/>
  <w:smartTagType w:namespaceuri="urn:schemas-microsoft-com:office:smarttags" w:name="State"/>
  <w:shapeDefaults>
    <o:shapedefaults v:ext="edit" spidmax="2050">
      <o:colormru v:ext="edit" colors="#f8f8f8,#eaeaea"/>
    </o:shapedefaults>
    <o:shapelayout v:ext="edit">
      <o:idmap v:ext="edit" data="2"/>
    </o:shapelayout>
  </w:shapeDefaults>
  <w:decimalSymbol w:val="."/>
  <w:listSeparator w:val=","/>
  <w14:docId w14:val="688FACF2"/>
  <w15:chartTrackingRefBased/>
  <w15:docId w15:val="{9443E122-5564-4AF4-82AB-7507268E08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annotation text" w:uiPriority="99"/>
    <w:lsdException w:name="footer" w:uiPriority="99"/>
    <w:lsdException w:name="caption" w:qFormat="1"/>
    <w:lsdException w:name="annotation reference" w:uiPriority="99"/>
    <w:lsdException w:name="Title" w:qFormat="1"/>
    <w:lsdException w:name="Body Text" w:uiPriority="99"/>
    <w:lsdException w:name="Subtitle" w:qFormat="1"/>
    <w:lsdException w:name="FollowedHyperlink" w:uiPriority="99"/>
    <w:lsdException w:name="Strong" w:qFormat="1"/>
    <w:lsdException w:name="Emphasis" w:qFormat="1"/>
    <w:lsdException w:name="Document Map" w:uiPriority="99"/>
    <w:lsdException w:name="HTML Variable" w:semiHidden="1" w:unhideWhenUsed="1"/>
    <w:lsdException w:name="Normal Table" w:semiHidden="1" w:unhideWhenUsed="1"/>
    <w:lsdException w:name="annotation subject" w:uiPriority="99"/>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overflowPunct w:val="0"/>
      <w:autoSpaceDE w:val="0"/>
      <w:autoSpaceDN w:val="0"/>
      <w:bidi/>
      <w:adjustRightInd w:val="0"/>
      <w:spacing w:line="360" w:lineRule="auto"/>
      <w:jc w:val="both"/>
      <w:textAlignment w:val="baseline"/>
    </w:pPr>
    <w:rPr>
      <w:rFonts w:cs="David"/>
      <w:sz w:val="24"/>
      <w:szCs w:val="24"/>
      <w:lang w:eastAsia="he-IL"/>
    </w:rPr>
  </w:style>
  <w:style w:type="paragraph" w:styleId="Heading1">
    <w:name w:val="heading 1"/>
    <w:basedOn w:val="Normal"/>
    <w:next w:val="Normal"/>
    <w:link w:val="Heading1Char"/>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Heading2">
    <w:name w:val="heading 2"/>
    <w:basedOn w:val="Normal"/>
    <w:next w:val="Normal"/>
    <w:link w:val="Heading2Char"/>
    <w:uiPriority w:val="9"/>
    <w:qFormat/>
    <w:pPr>
      <w:keepNext/>
      <w:spacing w:before="240" w:after="60"/>
      <w:ind w:right="708"/>
      <w:outlineLvl w:val="1"/>
    </w:pPr>
    <w:rPr>
      <w:rFonts w:ascii="Arial" w:hAnsi="Arial"/>
      <w:b/>
      <w:bCs/>
      <w:i/>
      <w:u w:val="single"/>
    </w:rPr>
  </w:style>
  <w:style w:type="paragraph" w:styleId="Heading3">
    <w:name w:val="heading 3"/>
    <w:basedOn w:val="Normal"/>
    <w:next w:val="Normal"/>
    <w:link w:val="Heading3Char"/>
    <w:uiPriority w:val="9"/>
    <w:qFormat/>
    <w:pPr>
      <w:keepNext/>
      <w:spacing w:before="240" w:after="60"/>
      <w:ind w:right="708"/>
      <w:outlineLvl w:val="2"/>
    </w:pPr>
    <w:rPr>
      <w:rFonts w:cs="Times New Roman"/>
      <w:lang w:val="x-none"/>
    </w:rPr>
  </w:style>
  <w:style w:type="paragraph" w:styleId="Heading4">
    <w:name w:val="heading 4"/>
    <w:basedOn w:val="Normal"/>
    <w:next w:val="Normal"/>
    <w:qFormat/>
    <w:pPr>
      <w:keepNext/>
      <w:spacing w:before="240" w:after="60"/>
      <w:ind w:right="708"/>
      <w:outlineLvl w:val="3"/>
    </w:pPr>
  </w:style>
  <w:style w:type="paragraph" w:styleId="Heading5">
    <w:name w:val="heading 5"/>
    <w:basedOn w:val="Normal"/>
    <w:next w:val="Normal"/>
    <w:link w:val="Heading5Char"/>
    <w:qFormat/>
    <w:pPr>
      <w:spacing w:before="240" w:after="60"/>
      <w:ind w:right="708"/>
      <w:outlineLvl w:val="4"/>
    </w:pPr>
    <w:rPr>
      <w:rFonts w:ascii="Arial" w:hAnsi="Arial" w:cs="Times New Roman"/>
      <w:sz w:val="22"/>
      <w:szCs w:val="22"/>
      <w:lang w:val="x-none"/>
    </w:rPr>
  </w:style>
  <w:style w:type="paragraph" w:styleId="Heading6">
    <w:name w:val="heading 6"/>
    <w:basedOn w:val="Normal"/>
    <w:next w:val="Normal"/>
    <w:qFormat/>
    <w:pPr>
      <w:spacing w:before="240" w:after="60"/>
      <w:ind w:right="708"/>
      <w:outlineLvl w:val="5"/>
    </w:pPr>
    <w:rPr>
      <w:rFonts w:ascii="Arial" w:hAnsi="Arial"/>
      <w:i/>
      <w:iCs/>
      <w:sz w:val="22"/>
      <w:szCs w:val="22"/>
    </w:rPr>
  </w:style>
  <w:style w:type="paragraph" w:styleId="Heading7">
    <w:name w:val="heading 7"/>
    <w:basedOn w:val="Normal"/>
    <w:next w:val="Normal"/>
    <w:qFormat/>
    <w:pPr>
      <w:spacing w:before="240" w:after="60"/>
      <w:ind w:right="708"/>
      <w:outlineLvl w:val="6"/>
    </w:pPr>
    <w:rPr>
      <w:rFonts w:ascii="Arial" w:hAnsi="Arial"/>
      <w:sz w:val="20"/>
      <w:szCs w:val="20"/>
    </w:rPr>
  </w:style>
  <w:style w:type="paragraph" w:styleId="Heading8">
    <w:name w:val="heading 8"/>
    <w:basedOn w:val="Normal"/>
    <w:next w:val="Normal"/>
    <w:qFormat/>
    <w:pPr>
      <w:spacing w:before="240" w:after="60"/>
      <w:ind w:right="708"/>
      <w:outlineLvl w:val="7"/>
    </w:pPr>
    <w:rPr>
      <w:rFonts w:ascii="Arial" w:hAnsi="Arial"/>
      <w:i/>
      <w:iCs/>
      <w:sz w:val="20"/>
      <w:szCs w:val="20"/>
    </w:rPr>
  </w:style>
  <w:style w:type="paragraph" w:styleId="Heading9">
    <w:name w:val="heading 9"/>
    <w:basedOn w:val="Normal"/>
    <w:next w:val="Normal"/>
    <w:qFormat/>
    <w:pPr>
      <w:spacing w:before="240" w:after="60"/>
      <w:ind w:right="708"/>
      <w:outlineLvl w:val="8"/>
    </w:pPr>
    <w:rPr>
      <w:rFonts w:ascii="Arial" w:hAnsi="Arial"/>
      <w:i/>
      <w:i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pPr>
      <w:tabs>
        <w:tab w:val="center" w:pos="4153"/>
        <w:tab w:val="right" w:pos="8306"/>
      </w:tabs>
      <w:jc w:val="left"/>
    </w:pPr>
    <w:rPr>
      <w:rFonts w:cs="Times New Roman"/>
      <w:lang w:val="x-none"/>
    </w:rPr>
  </w:style>
  <w:style w:type="paragraph" w:styleId="Footer">
    <w:name w:val="footer"/>
    <w:basedOn w:val="Normal"/>
    <w:link w:val="FooterChar"/>
    <w:uiPriority w:val="99"/>
    <w:pPr>
      <w:tabs>
        <w:tab w:val="center" w:pos="4153"/>
        <w:tab w:val="right" w:pos="8306"/>
      </w:tabs>
      <w:jc w:val="left"/>
    </w:pPr>
    <w:rPr>
      <w:rFonts w:cs="Times New Roman"/>
      <w:lang w:val="x-none"/>
    </w:rPr>
  </w:style>
  <w:style w:type="character" w:styleId="PageNumber">
    <w:name w:val="page number"/>
    <w:basedOn w:val="DefaultParagraphFont"/>
  </w:style>
  <w:style w:type="paragraph" w:styleId="BodyTextIndent">
    <w:name w:val="Body Text Indent"/>
    <w:basedOn w:val="Normal"/>
    <w:pPr>
      <w:spacing w:before="240"/>
      <w:ind w:left="1134"/>
    </w:pPr>
    <w:rPr>
      <w:sz w:val="22"/>
    </w:rPr>
  </w:style>
  <w:style w:type="paragraph" w:styleId="BalloonText">
    <w:name w:val="Balloon Text"/>
    <w:basedOn w:val="Normal"/>
    <w:link w:val="BalloonTextChar"/>
    <w:uiPriority w:val="99"/>
    <w:semiHidden/>
    <w:rPr>
      <w:rFonts w:ascii="Tahoma" w:hAnsi="Tahoma" w:cs="Times New Roman"/>
      <w:sz w:val="16"/>
      <w:szCs w:val="16"/>
      <w:lang w:val="x-none"/>
    </w:rPr>
  </w:style>
  <w:style w:type="paragraph" w:styleId="BodyText3">
    <w:name w:val="Body Text 3"/>
    <w:basedOn w:val="Normal"/>
    <w:pPr>
      <w:bidi w:val="0"/>
      <w:spacing w:line="240" w:lineRule="auto"/>
      <w:jc w:val="right"/>
    </w:pPr>
    <w:rPr>
      <w:rFonts w:ascii="MS Sans Serif" w:hAnsi="MS Sans Serif"/>
    </w:rPr>
  </w:style>
  <w:style w:type="paragraph" w:styleId="BodyTextIndent2">
    <w:name w:val="Body Text Indent 2"/>
    <w:basedOn w:val="Normal"/>
    <w:pPr>
      <w:spacing w:line="300" w:lineRule="atLeast"/>
      <w:ind w:left="2268"/>
    </w:pPr>
  </w:style>
  <w:style w:type="paragraph" w:styleId="BodyTextIndent3">
    <w:name w:val="Body Text Indent 3"/>
    <w:basedOn w:val="Normal"/>
    <w:link w:val="BodyTextIndent3Char"/>
    <w:pPr>
      <w:spacing w:line="300" w:lineRule="atLeast"/>
      <w:ind w:left="1417"/>
    </w:pPr>
  </w:style>
  <w:style w:type="paragraph" w:styleId="BodyText">
    <w:name w:val="Body Text"/>
    <w:basedOn w:val="Normal"/>
    <w:link w:val="BodyTextChar"/>
    <w:uiPriority w:val="99"/>
    <w:pPr>
      <w:spacing w:line="240" w:lineRule="auto"/>
    </w:pPr>
    <w:rPr>
      <w:sz w:val="22"/>
      <w:szCs w:val="22"/>
    </w:rPr>
  </w:style>
  <w:style w:type="paragraph" w:customStyle="1" w:styleId="a4">
    <w:name w:val="נורמל"/>
    <w:basedOn w:val="NormalWeb"/>
    <w:rPr>
      <w:rFonts w:cs="David"/>
    </w:rPr>
  </w:style>
  <w:style w:type="paragraph" w:styleId="NormalWeb">
    <w:name w:val="Normal (Web)"/>
    <w:aliases w:val="Normal (Web)1,Normal (Web)‎1"/>
    <w:basedOn w:val="Normal"/>
    <w:rPr>
      <w:rFonts w:cs="Times New Roman"/>
    </w:rPr>
  </w:style>
  <w:style w:type="paragraph" w:styleId="BodyText2">
    <w:name w:val="Body Text 2"/>
    <w:basedOn w:val="Normal"/>
    <w:pPr>
      <w:widowControl w:val="0"/>
      <w:spacing w:line="240" w:lineRule="auto"/>
      <w:jc w:val="left"/>
    </w:pPr>
    <w:rPr>
      <w:sz w:val="22"/>
      <w:szCs w:val="22"/>
    </w:rPr>
  </w:style>
  <w:style w:type="paragraph" w:styleId="Caption">
    <w:name w:val="caption"/>
    <w:basedOn w:val="Normal"/>
    <w:next w:val="Normal"/>
    <w:qFormat/>
    <w:pPr>
      <w:spacing w:line="280" w:lineRule="exact"/>
      <w:ind w:left="1418"/>
    </w:pPr>
    <w:rPr>
      <w:b/>
      <w:bCs/>
      <w:u w:val="single"/>
    </w:rPr>
  </w:style>
  <w:style w:type="paragraph" w:styleId="Title">
    <w:name w:val="Title"/>
    <w:aliases w:val="תואר,כותרת טקסט1,תואר1"/>
    <w:basedOn w:val="Normal"/>
    <w:qFormat/>
    <w:pPr>
      <w:spacing w:line="300" w:lineRule="atLeast"/>
      <w:jc w:val="center"/>
    </w:pPr>
    <w:rPr>
      <w:b/>
      <w:bCs/>
      <w:sz w:val="22"/>
      <w:szCs w:val="32"/>
      <w:lang w:eastAsia="en-US"/>
    </w:rPr>
  </w:style>
  <w:style w:type="paragraph" w:customStyle="1" w:styleId="a3">
    <w:name w:val="מדורג"/>
    <w:basedOn w:val="Normal"/>
    <w:autoRedefine/>
    <w:pPr>
      <w:numPr>
        <w:numId w:val="8"/>
      </w:numPr>
      <w:overflowPunct/>
      <w:adjustRightInd/>
      <w:spacing w:before="240" w:after="240" w:line="240" w:lineRule="auto"/>
      <w:ind w:right="360"/>
      <w:jc w:val="left"/>
      <w:textAlignment w:val="auto"/>
    </w:pPr>
    <w:rPr>
      <w:rFonts w:ascii="Arial" w:hAnsi="Arial" w:cs="Arial"/>
      <w:sz w:val="20"/>
    </w:rPr>
  </w:style>
  <w:style w:type="paragraph" w:styleId="BlockText">
    <w:name w:val="Block Text"/>
    <w:basedOn w:val="Normal"/>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uiPriority w:val="99"/>
    <w:rPr>
      <w:color w:val="800080"/>
      <w:u w:val="single"/>
    </w:rPr>
  </w:style>
  <w:style w:type="paragraph" w:styleId="ListBullet">
    <w:name w:val="List Bullet"/>
    <w:basedOn w:val="Normal"/>
    <w:autoRedefine/>
    <w:pPr>
      <w:numPr>
        <w:numId w:val="11"/>
      </w:numPr>
      <w:ind w:right="0"/>
    </w:pPr>
  </w:style>
  <w:style w:type="character" w:styleId="CommentReference">
    <w:name w:val="annotation reference"/>
    <w:uiPriority w:val="99"/>
    <w:rPr>
      <w:sz w:val="16"/>
      <w:szCs w:val="16"/>
    </w:rPr>
  </w:style>
  <w:style w:type="paragraph" w:styleId="CommentText">
    <w:name w:val="annotation text"/>
    <w:basedOn w:val="Normal"/>
    <w:link w:val="CommentTextChar"/>
    <w:uiPriority w:val="99"/>
    <w:rPr>
      <w:rFonts w:cs="Times New Roman"/>
      <w:sz w:val="20"/>
      <w:szCs w:val="20"/>
      <w:lang w:val="x-none"/>
    </w:rPr>
  </w:style>
  <w:style w:type="paragraph" w:styleId="CommentSubject">
    <w:name w:val="annotation subject"/>
    <w:basedOn w:val="CommentText"/>
    <w:next w:val="CommentText"/>
    <w:link w:val="CommentSubjectChar"/>
    <w:uiPriority w:val="99"/>
    <w:semiHidden/>
    <w:rPr>
      <w:b/>
      <w:bCs/>
    </w:rPr>
  </w:style>
  <w:style w:type="paragraph" w:customStyle="1" w:styleId="Memo">
    <w:name w:val="Memo"/>
    <w:basedOn w:val="Normal"/>
    <w:pPr>
      <w:spacing w:line="240" w:lineRule="auto"/>
      <w:ind w:left="5760"/>
      <w:jc w:val="left"/>
    </w:pPr>
    <w:rPr>
      <w:rFonts w:cs="FrankRuehl"/>
      <w:sz w:val="20"/>
      <w:szCs w:val="26"/>
    </w:rPr>
  </w:style>
  <w:style w:type="paragraph" w:customStyle="1" w:styleId="Reference">
    <w:name w:val="Reference"/>
    <w:basedOn w:val="Normal"/>
    <w:pPr>
      <w:tabs>
        <w:tab w:val="left" w:pos="1474"/>
      </w:tabs>
      <w:spacing w:line="240" w:lineRule="auto"/>
      <w:ind w:left="1650" w:hanging="992"/>
      <w:jc w:val="left"/>
    </w:pPr>
    <w:rPr>
      <w:rFonts w:cs="FrankRuehl"/>
      <w:sz w:val="20"/>
      <w:szCs w:val="26"/>
    </w:rPr>
  </w:style>
  <w:style w:type="paragraph" w:customStyle="1" w:styleId="Sign">
    <w:name w:val="Sign"/>
    <w:basedOn w:val="Normal"/>
    <w:pPr>
      <w:spacing w:line="240" w:lineRule="auto"/>
      <w:ind w:left="3493"/>
      <w:jc w:val="center"/>
    </w:pPr>
    <w:rPr>
      <w:rFonts w:cs="FrankRuehl"/>
      <w:sz w:val="20"/>
      <w:szCs w:val="26"/>
    </w:rPr>
  </w:style>
  <w:style w:type="paragraph" w:customStyle="1" w:styleId="About">
    <w:name w:val="About"/>
    <w:basedOn w:val="Normal"/>
    <w:pPr>
      <w:spacing w:line="240" w:lineRule="auto"/>
      <w:ind w:left="658" w:hanging="658"/>
      <w:jc w:val="left"/>
    </w:pPr>
    <w:rPr>
      <w:rFonts w:cs="FrankRuehl"/>
      <w:sz w:val="20"/>
      <w:szCs w:val="26"/>
    </w:rPr>
  </w:style>
  <w:style w:type="paragraph" w:styleId="TOC1">
    <w:name w:val="toc 1"/>
    <w:basedOn w:val="Normal"/>
    <w:next w:val="Normal"/>
    <w:autoRedefine/>
    <w:uiPriority w:val="39"/>
    <w:qFormat/>
  </w:style>
  <w:style w:type="paragraph" w:styleId="TOC2">
    <w:name w:val="toc 2"/>
    <w:basedOn w:val="Normal"/>
    <w:next w:val="Normal"/>
    <w:autoRedefine/>
    <w:uiPriority w:val="39"/>
    <w:qFormat/>
    <w:pPr>
      <w:ind w:left="240"/>
    </w:pPr>
  </w:style>
  <w:style w:type="paragraph" w:styleId="TOC3">
    <w:name w:val="toc 3"/>
    <w:basedOn w:val="Normal"/>
    <w:next w:val="Normal"/>
    <w:autoRedefine/>
    <w:uiPriority w:val="39"/>
    <w:qFormat/>
    <w:pPr>
      <w:ind w:left="48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paragraph" w:customStyle="1" w:styleId="a0">
    <w:name w:val="כותרת סעיף"/>
    <w:basedOn w:val="Normal"/>
    <w:pPr>
      <w:numPr>
        <w:numId w:val="18"/>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1">
    <w:name w:val="טקסט סעיף"/>
    <w:basedOn w:val="Normal"/>
    <w:link w:val="Char"/>
    <w:pPr>
      <w:numPr>
        <w:ilvl w:val="1"/>
        <w:numId w:val="18"/>
      </w:numPr>
      <w:overflowPunct/>
      <w:autoSpaceDE/>
      <w:autoSpaceDN/>
      <w:adjustRightInd/>
      <w:textAlignment w:val="auto"/>
    </w:pPr>
    <w:rPr>
      <w:rFonts w:ascii="Arial" w:hAnsi="Arial" w:cs="Arial"/>
      <w:sz w:val="22"/>
      <w:szCs w:val="22"/>
      <w:lang w:eastAsia="en-US"/>
    </w:rPr>
  </w:style>
  <w:style w:type="paragraph" w:customStyle="1" w:styleId="a2">
    <w:name w:val="תת סעיף"/>
    <w:basedOn w:val="Normal"/>
    <w:pPr>
      <w:numPr>
        <w:ilvl w:val="2"/>
        <w:numId w:val="18"/>
      </w:numPr>
      <w:overflowPunct/>
      <w:autoSpaceDE/>
      <w:autoSpaceDN/>
      <w:adjustRightInd/>
      <w:textAlignment w:val="auto"/>
    </w:pPr>
    <w:rPr>
      <w:rFonts w:cs="Arial"/>
      <w:sz w:val="22"/>
      <w:szCs w:val="22"/>
      <w:lang w:eastAsia="en-US"/>
    </w:rPr>
  </w:style>
  <w:style w:type="paragraph" w:customStyle="1" w:styleId="10">
    <w:name w:val="תת סעיף1"/>
    <w:basedOn w:val="a2"/>
    <w:pPr>
      <w:numPr>
        <w:ilvl w:val="3"/>
      </w:numPr>
    </w:pPr>
  </w:style>
  <w:style w:type="paragraph" w:customStyle="1" w:styleId="a5">
    <w:name w:val="כותרת שם נספח"/>
    <w:basedOn w:val="Normal"/>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6">
    <w:name w:val="כותרת טבלת נספחים"/>
    <w:basedOn w:val="Normal"/>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7">
    <w:name w:val="שם הוראה"/>
    <w:basedOn w:val="Normal"/>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8">
    <w:name w:val="טקסט רץ טבלה עליונה"/>
    <w:basedOn w:val="Normal"/>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1"/>
    <w:rPr>
      <w:rFonts w:ascii="Arial" w:hAnsi="Arial" w:cs="Arial"/>
      <w:sz w:val="22"/>
      <w:szCs w:val="22"/>
      <w:lang w:val="en-US" w:eastAsia="en-US" w:bidi="he-IL"/>
    </w:rPr>
  </w:style>
  <w:style w:type="paragraph" w:customStyle="1" w:styleId="211111">
    <w:name w:val="תת סעיף2 1.1.1.1.1"/>
    <w:basedOn w:val="10"/>
    <w:pPr>
      <w:numPr>
        <w:ilvl w:val="4"/>
      </w:numPr>
    </w:pPr>
  </w:style>
  <w:style w:type="paragraph" w:customStyle="1" w:styleId="a9">
    <w:name w:val="מלל ראשי"/>
    <w:basedOn w:val="Normal"/>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a">
    <w:name w:val="תו"/>
    <w:basedOn w:val="Normal"/>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Normal"/>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ListParagraph">
    <w:name w:val="List Paragraph"/>
    <w:aliases w:val="פיסקת bullets,LP1,style 2,פיסקת רשימה11,lp1,FooterText,numbered,Paragraphe de liste1,מכרזים - טקסט סעיפים,נספח 2 מתוקן,x.x.x.x,List Paragraph1,Bullet List,List Paragraph_0,List Paragraph_1,LP11,LP111,LP12,LP121,LP13,LP14,LP15"/>
    <w:basedOn w:val="Normal"/>
    <w:link w:val="ListParagraphChar"/>
    <w:uiPriority w:val="34"/>
    <w:qFormat/>
    <w:pPr>
      <w:ind w:left="720"/>
    </w:pPr>
  </w:style>
  <w:style w:type="paragraph" w:styleId="PlainText">
    <w:name w:val="Plain Text"/>
    <w:basedOn w:val="Normal"/>
    <w:link w:val="PlainTextChar"/>
    <w:uiPriority w:val="99"/>
    <w:unhideWhenUsed/>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PlainTextChar">
    <w:name w:val="Plain Text Char"/>
    <w:link w:val="PlainText"/>
    <w:uiPriority w:val="99"/>
    <w:rPr>
      <w:rFonts w:ascii="Consolas" w:eastAsia="Calibri" w:hAnsi="Consolas" w:cs="Arial"/>
      <w:sz w:val="21"/>
      <w:szCs w:val="21"/>
    </w:rPr>
  </w:style>
  <w:style w:type="character" w:customStyle="1" w:styleId="Heading3Char">
    <w:name w:val="Heading 3 Char"/>
    <w:link w:val="Heading3"/>
    <w:uiPriority w:val="9"/>
    <w:rPr>
      <w:rFonts w:cs="David"/>
      <w:sz w:val="24"/>
      <w:szCs w:val="24"/>
      <w:lang w:eastAsia="he-IL"/>
    </w:rPr>
  </w:style>
  <w:style w:type="paragraph" w:styleId="FootnoteText">
    <w:name w:val="footnote text"/>
    <w:basedOn w:val="Normal"/>
    <w:link w:val="FootnoteTextChar"/>
    <w:pPr>
      <w:keepLines/>
      <w:spacing w:before="120" w:line="320" w:lineRule="atLeast"/>
      <w:ind w:left="568" w:right="284" w:hanging="284"/>
    </w:pPr>
    <w:rPr>
      <w:rFonts w:cs="Times New Roman"/>
      <w:sz w:val="16"/>
      <w:szCs w:val="20"/>
      <w:lang w:val="x-none"/>
    </w:rPr>
  </w:style>
  <w:style w:type="character" w:customStyle="1" w:styleId="FootnoteTextChar">
    <w:name w:val="Footnote Text Char"/>
    <w:link w:val="FootnoteText"/>
    <w:rPr>
      <w:sz w:val="16"/>
      <w:lang w:val="x-none" w:eastAsia="he-IL"/>
    </w:rPr>
  </w:style>
  <w:style w:type="character" w:styleId="FootnoteReference">
    <w:name w:val="footnote reference"/>
    <w:rPr>
      <w:position w:val="2"/>
      <w:sz w:val="20"/>
      <w:vertAlign w:val="superscript"/>
    </w:rPr>
  </w:style>
  <w:style w:type="paragraph" w:customStyle="1" w:styleId="11">
    <w:name w:val="1"/>
    <w:basedOn w:val="Normal"/>
    <w:next w:val="NormalWeb"/>
    <w:rPr>
      <w:rFonts w:cs="Times New Roman"/>
    </w:rPr>
  </w:style>
  <w:style w:type="table" w:styleId="TableGrid">
    <w:name w:val="Table Grid"/>
    <w:aliases w:val="טקסט טבלה תחתונה,טבלת רשת"/>
    <w:basedOn w:val="Table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ommentTextChar">
    <w:name w:val="Comment Text Char"/>
    <w:link w:val="CommentText"/>
    <w:uiPriority w:val="99"/>
    <w:rPr>
      <w:rFonts w:cs="David"/>
      <w:lang w:eastAsia="he-IL"/>
    </w:rPr>
  </w:style>
  <w:style w:type="character" w:customStyle="1" w:styleId="12">
    <w:name w:val="תו תו1"/>
    <w:rPr>
      <w:rFonts w:cs="David"/>
      <w:sz w:val="16"/>
      <w:lang w:eastAsia="he-IL"/>
    </w:rPr>
  </w:style>
  <w:style w:type="character" w:customStyle="1" w:styleId="Heading5Char">
    <w:name w:val="Heading 5 Char"/>
    <w:link w:val="Heading5"/>
    <w:rPr>
      <w:rFonts w:ascii="Arial" w:hAnsi="Arial" w:cs="David"/>
      <w:sz w:val="22"/>
      <w:szCs w:val="22"/>
      <w:lang w:eastAsia="he-IL"/>
    </w:rPr>
  </w:style>
  <w:style w:type="numbering" w:customStyle="1" w:styleId="13">
    <w:name w:val="ללא רשימה1"/>
    <w:next w:val="NoList"/>
    <w:uiPriority w:val="99"/>
    <w:semiHidden/>
    <w:unhideWhenUsed/>
  </w:style>
  <w:style w:type="character" w:customStyle="1" w:styleId="Heading1Char">
    <w:name w:val="Heading 1 Char"/>
    <w:link w:val="Heading1"/>
    <w:rPr>
      <w:rFonts w:ascii="Arial" w:hAnsi="Arial"/>
      <w:b/>
      <w:bCs/>
      <w:kern w:val="28"/>
      <w:sz w:val="28"/>
      <w:szCs w:val="28"/>
      <w:u w:val="single"/>
      <w:lang w:val="x-none" w:eastAsia="x-none"/>
    </w:rPr>
  </w:style>
  <w:style w:type="paragraph" w:customStyle="1" w:styleId="ab">
    <w:name w:val="a"/>
    <w:basedOn w:val="Normal"/>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BalloonTextChar">
    <w:name w:val="Balloon Text Char"/>
    <w:link w:val="BalloonText"/>
    <w:uiPriority w:val="99"/>
    <w:semiHidden/>
    <w:rPr>
      <w:rFonts w:ascii="Tahoma" w:hAnsi="Tahoma" w:cs="Tahoma"/>
      <w:sz w:val="16"/>
      <w:szCs w:val="16"/>
      <w:lang w:eastAsia="he-IL"/>
    </w:rPr>
  </w:style>
  <w:style w:type="character" w:customStyle="1" w:styleId="CommentSubjectChar">
    <w:name w:val="Comment Subject Char"/>
    <w:link w:val="CommentSubject"/>
    <w:uiPriority w:val="99"/>
    <w:semiHidden/>
    <w:rPr>
      <w:rFonts w:cs="David"/>
      <w:b/>
      <w:bCs/>
      <w:lang w:eastAsia="he-IL"/>
    </w:rPr>
  </w:style>
  <w:style w:type="paragraph" w:styleId="TOCHeading">
    <w:name w:val="TOC Heading"/>
    <w:basedOn w:val="Heading1"/>
    <w:next w:val="Normal"/>
    <w:uiPriority w:val="39"/>
    <w:qFormat/>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Revision">
    <w:name w:val="Revision"/>
    <w:hidden/>
    <w:uiPriority w:val="99"/>
    <w:semiHidden/>
    <w:rPr>
      <w:rFonts w:cs="David"/>
      <w:sz w:val="24"/>
      <w:szCs w:val="26"/>
    </w:rPr>
  </w:style>
  <w:style w:type="paragraph" w:styleId="DocumentMap">
    <w:name w:val="Document Map"/>
    <w:basedOn w:val="Normal"/>
    <w:link w:val="DocumentMapChar"/>
    <w:uiPriority w:val="99"/>
    <w:unhideWhenUsed/>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DocumentMapChar">
    <w:name w:val="Document Map Char"/>
    <w:link w:val="DocumentMap"/>
    <w:uiPriority w:val="99"/>
    <w:rPr>
      <w:rFonts w:ascii="Tahoma" w:hAnsi="Tahoma" w:cs="Tahoma"/>
      <w:sz w:val="16"/>
      <w:szCs w:val="16"/>
    </w:rPr>
  </w:style>
  <w:style w:type="table" w:customStyle="1" w:styleId="14">
    <w:name w:val="טבלת רשת1"/>
    <w:basedOn w:val="TableNormal"/>
    <w:next w:val="TableGrid"/>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erChar">
    <w:name w:val="Header Char"/>
    <w:link w:val="Header"/>
    <w:rPr>
      <w:rFonts w:cs="David"/>
      <w:sz w:val="24"/>
      <w:szCs w:val="24"/>
      <w:lang w:eastAsia="he-IL"/>
    </w:rPr>
  </w:style>
  <w:style w:type="character" w:customStyle="1" w:styleId="FooterChar">
    <w:name w:val="Footer Char"/>
    <w:link w:val="Footer"/>
    <w:uiPriority w:val="99"/>
    <w:rPr>
      <w:rFonts w:cs="David"/>
      <w:sz w:val="24"/>
      <w:szCs w:val="24"/>
      <w:lang w:eastAsia="he-IL"/>
    </w:rPr>
  </w:style>
  <w:style w:type="character" w:customStyle="1" w:styleId="BodyTextIndent3Char">
    <w:name w:val="Body Text Indent 3 Char"/>
    <w:link w:val="BodyTextIndent3"/>
    <w:rPr>
      <w:rFonts w:cs="David"/>
      <w:sz w:val="24"/>
      <w:szCs w:val="24"/>
      <w:lang w:eastAsia="he-IL"/>
    </w:rPr>
  </w:style>
  <w:style w:type="paragraph" w:customStyle="1" w:styleId="4">
    <w:name w:val="סעיף רמה 4"/>
    <w:basedOn w:val="Normal"/>
    <w:link w:val="40"/>
    <w:autoRedefine/>
    <w:qFormat/>
    <w:pPr>
      <w:tabs>
        <w:tab w:val="left" w:pos="1304"/>
      </w:tabs>
      <w:overflowPunct/>
      <w:autoSpaceDE/>
      <w:autoSpaceDN/>
      <w:adjustRightInd/>
      <w:textAlignment w:val="auto"/>
    </w:pPr>
    <w:rPr>
      <w:rFonts w:ascii="David" w:hAnsi="David"/>
      <w:b/>
      <w:i/>
      <w:u w:color="0000BA"/>
      <w:lang w:eastAsia="en-US"/>
    </w:rPr>
  </w:style>
  <w:style w:type="character" w:customStyle="1" w:styleId="40">
    <w:name w:val="סעיף רמה 4 תו"/>
    <w:link w:val="4"/>
    <w:rPr>
      <w:rFonts w:ascii="David" w:hAnsi="David" w:cs="David"/>
      <w:b/>
      <w:i/>
      <w:sz w:val="24"/>
      <w:szCs w:val="24"/>
      <w:u w:color="0000BA"/>
    </w:rPr>
  </w:style>
  <w:style w:type="paragraph" w:customStyle="1" w:styleId="1">
    <w:name w:val="כותרת רמה 1"/>
    <w:basedOn w:val="Normal"/>
    <w:link w:val="15"/>
    <w:qFormat/>
    <w:pPr>
      <w:keepNext/>
      <w:numPr>
        <w:numId w:val="219"/>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5">
    <w:name w:val="כותרת רמה 1 תו"/>
    <w:link w:val="1"/>
    <w:rPr>
      <w:rFonts w:ascii="Arial" w:hAnsi="Arial" w:cs="Arial"/>
      <w:b/>
      <w:bCs/>
      <w:color w:val="003399"/>
      <w:kern w:val="32"/>
      <w:sz w:val="22"/>
      <w:szCs w:val="22"/>
      <w:shd w:val="clear" w:color="auto" w:fill="F2F2F2"/>
    </w:rPr>
  </w:style>
  <w:style w:type="paragraph" w:customStyle="1" w:styleId="2">
    <w:name w:val="סעיף רמה 2"/>
    <w:basedOn w:val="Normal"/>
    <w:link w:val="20"/>
    <w:qFormat/>
    <w:pPr>
      <w:overflowPunct/>
      <w:autoSpaceDE/>
      <w:autoSpaceDN/>
      <w:adjustRightInd/>
      <w:ind w:left="567" w:hanging="567"/>
      <w:textAlignment w:val="auto"/>
    </w:pPr>
    <w:rPr>
      <w:rFonts w:ascii="Arial" w:hAnsi="Arial" w:cs="Arial"/>
      <w:sz w:val="22"/>
      <w:szCs w:val="22"/>
      <w:lang w:eastAsia="en-US"/>
    </w:rPr>
  </w:style>
  <w:style w:type="character" w:customStyle="1" w:styleId="20">
    <w:name w:val="סעיף רמה 2 תו"/>
    <w:link w:val="2"/>
    <w:rPr>
      <w:rFonts w:ascii="Arial" w:hAnsi="Arial" w:cs="Arial"/>
      <w:sz w:val="22"/>
      <w:szCs w:val="22"/>
    </w:rPr>
  </w:style>
  <w:style w:type="paragraph" w:customStyle="1" w:styleId="3">
    <w:name w:val="סעיף רמה 3"/>
    <w:basedOn w:val="2"/>
    <w:link w:val="30"/>
    <w:qFormat/>
    <w:pPr>
      <w:tabs>
        <w:tab w:val="left" w:pos="1304"/>
      </w:tabs>
      <w:ind w:left="1304" w:hanging="737"/>
    </w:pPr>
  </w:style>
  <w:style w:type="character" w:customStyle="1" w:styleId="30">
    <w:name w:val="סעיף רמה 3 תו"/>
    <w:link w:val="3"/>
    <w:rPr>
      <w:rFonts w:ascii="Arial" w:hAnsi="Arial" w:cs="Arial"/>
      <w:sz w:val="22"/>
      <w:szCs w:val="22"/>
    </w:rPr>
  </w:style>
  <w:style w:type="paragraph" w:customStyle="1" w:styleId="5">
    <w:name w:val="סעיף רמה 5"/>
    <w:basedOn w:val="4"/>
    <w:link w:val="50"/>
    <w:qFormat/>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Title"/>
    <w:link w:val="-Char"/>
    <w:qFormat/>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Pr>
      <w:rFonts w:ascii="Arial" w:hAnsi="Arial" w:cs="Arial"/>
      <w:b/>
      <w:bCs/>
      <w:color w:val="FFFFFF"/>
      <w:spacing w:val="5"/>
      <w:kern w:val="28"/>
      <w:sz w:val="22"/>
      <w:szCs w:val="22"/>
      <w:shd w:val="clear" w:color="auto" w:fill="4F81BD"/>
    </w:rPr>
  </w:style>
  <w:style w:type="paragraph" w:customStyle="1" w:styleId="-0">
    <w:name w:val="נספח - תיאור"/>
    <w:basedOn w:val="Subtitle"/>
    <w:link w:val="-1"/>
    <w:qFormat/>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Pr>
      <w:rFonts w:ascii="Calibri" w:hAnsi="Calibri" w:cs="Arial"/>
      <w:color w:val="5B9BD5"/>
      <w:spacing w:val="15"/>
      <w:sz w:val="22"/>
      <w:szCs w:val="22"/>
    </w:rPr>
  </w:style>
  <w:style w:type="paragraph" w:customStyle="1" w:styleId="CharChar">
    <w:name w:val="אייקון אסור לעשות תו Char Char"/>
    <w:basedOn w:val="Normal"/>
    <w:pPr>
      <w:numPr>
        <w:ilvl w:val="1"/>
        <w:numId w:val="219"/>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
    <w:name w:val="הגדרות"/>
    <w:basedOn w:val="Normal"/>
    <w:link w:val="ac"/>
    <w:qFormat/>
    <w:pPr>
      <w:numPr>
        <w:numId w:val="220"/>
      </w:numPr>
      <w:overflowPunct/>
      <w:autoSpaceDE/>
      <w:autoSpaceDN/>
      <w:adjustRightInd/>
      <w:contextualSpacing/>
      <w:textAlignment w:val="auto"/>
    </w:pPr>
    <w:rPr>
      <w:rFonts w:ascii="Arial" w:hAnsi="Arial" w:cs="Arial"/>
      <w:sz w:val="22"/>
      <w:szCs w:val="22"/>
      <w:lang w:eastAsia="en-US"/>
    </w:rPr>
  </w:style>
  <w:style w:type="character" w:customStyle="1" w:styleId="ac">
    <w:name w:val="הגדרות תו"/>
    <w:link w:val="a"/>
    <w:rPr>
      <w:rFonts w:ascii="Arial" w:hAnsi="Arial" w:cs="Arial"/>
      <w:sz w:val="22"/>
      <w:szCs w:val="22"/>
    </w:rPr>
  </w:style>
  <w:style w:type="paragraph" w:customStyle="1" w:styleId="6">
    <w:name w:val="סעיף רמה 6"/>
    <w:basedOn w:val="5"/>
    <w:qFormat/>
    <w:pPr>
      <w:tabs>
        <w:tab w:val="num" w:pos="4320"/>
      </w:tabs>
      <w:ind w:left="4820" w:right="4320" w:hanging="1418"/>
    </w:pPr>
  </w:style>
  <w:style w:type="paragraph" w:styleId="Subtitle">
    <w:name w:val="Subtitle"/>
    <w:basedOn w:val="Normal"/>
    <w:next w:val="Normal"/>
    <w:link w:val="SubtitleChar"/>
    <w:qFormat/>
    <w:pPr>
      <w:spacing w:after="60"/>
      <w:jc w:val="center"/>
      <w:outlineLvl w:val="1"/>
    </w:pPr>
    <w:rPr>
      <w:rFonts w:ascii="Cambria" w:hAnsi="Cambria" w:cs="Times New Roman"/>
    </w:rPr>
  </w:style>
  <w:style w:type="character" w:customStyle="1" w:styleId="SubtitleChar">
    <w:name w:val="Subtitle Char"/>
    <w:link w:val="Subtitle"/>
    <w:rPr>
      <w:rFonts w:ascii="Cambria" w:eastAsia="Times New Roman" w:hAnsi="Cambria" w:cs="Times New Roman"/>
      <w:sz w:val="24"/>
      <w:szCs w:val="24"/>
      <w:lang w:eastAsia="he-IL"/>
    </w:rPr>
  </w:style>
  <w:style w:type="paragraph" w:customStyle="1" w:styleId="22">
    <w:name w:val="סעיף רמה 22"/>
    <w:basedOn w:val="2"/>
    <w:link w:val="22Char"/>
    <w:qFormat/>
    <w:pPr>
      <w:numPr>
        <w:ilvl w:val="1"/>
        <w:numId w:val="1"/>
      </w:numPr>
      <w:ind w:left="567"/>
    </w:pPr>
    <w:rPr>
      <w:u w:val="single"/>
    </w:rPr>
  </w:style>
  <w:style w:type="character" w:customStyle="1" w:styleId="22Char">
    <w:name w:val="סעיף רמה 22 Char"/>
    <w:link w:val="22"/>
    <w:rPr>
      <w:rFonts w:ascii="Arial" w:hAnsi="Arial" w:cs="Arial"/>
      <w:sz w:val="22"/>
      <w:szCs w:val="22"/>
      <w:u w:val="single"/>
    </w:rPr>
  </w:style>
  <w:style w:type="character" w:styleId="UnresolvedMention">
    <w:name w:val="Unresolved Mention"/>
    <w:uiPriority w:val="99"/>
    <w:semiHidden/>
    <w:unhideWhenUsed/>
    <w:rPr>
      <w:color w:val="605E5C"/>
      <w:shd w:val="clear" w:color="auto" w:fill="E1DFDD"/>
    </w:rPr>
  </w:style>
  <w:style w:type="character" w:customStyle="1" w:styleId="50">
    <w:name w:val="סעיף רמה 5 תו"/>
    <w:link w:val="5"/>
    <w:rPr>
      <w:rFonts w:ascii="Arial" w:hAnsi="Arial" w:cs="Arial"/>
      <w:sz w:val="22"/>
      <w:szCs w:val="22"/>
    </w:rPr>
  </w:style>
  <w:style w:type="paragraph" w:customStyle="1" w:styleId="m-5507526941262466566m-7356539791645376666msolistparagraph">
    <w:name w:val="m_-5507526941262466566m-7356539791645376666msolistparagraph"/>
    <w:basedOn w:val="Normal"/>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ListParagraphChar">
    <w:name w:val="List Paragraph Char"/>
    <w:aliases w:val="פיסקת bullets Char,LP1 Char,style 2 Char,פיסקת רשימה11 Char,lp1 Char,FooterText Char,numbered Char,Paragraphe de liste1 Char,מכרזים - טקסט סעיפים Char,נספח 2 מתוקן Char,x.x.x.x Char,List Paragraph1 Char,Bullet List Char,LP11 Char"/>
    <w:link w:val="ListParagraph"/>
    <w:uiPriority w:val="34"/>
    <w:locked/>
    <w:rPr>
      <w:rFonts w:cs="David"/>
      <w:sz w:val="24"/>
      <w:szCs w:val="24"/>
      <w:lang w:eastAsia="he-IL"/>
    </w:rPr>
  </w:style>
  <w:style w:type="paragraph" w:customStyle="1" w:styleId="HNormal">
    <w:name w:val="HNormal"/>
    <w:link w:val="HNormal0"/>
    <w:pPr>
      <w:bidi/>
      <w:spacing w:after="120"/>
      <w:jc w:val="both"/>
    </w:pPr>
    <w:rPr>
      <w:rFonts w:ascii="Arial" w:hAnsi="Arial" w:cs="Arial"/>
      <w:noProof/>
      <w:sz w:val="24"/>
      <w:szCs w:val="24"/>
      <w:lang w:eastAsia="he-IL"/>
    </w:rPr>
  </w:style>
  <w:style w:type="character" w:customStyle="1" w:styleId="HNormal0">
    <w:name w:val="HNormal תו"/>
    <w:link w:val="HNormal"/>
    <w:rPr>
      <w:rFonts w:ascii="Arial" w:hAnsi="Arial" w:cs="Arial"/>
      <w:noProof/>
      <w:sz w:val="24"/>
      <w:szCs w:val="24"/>
      <w:lang w:eastAsia="he-IL"/>
    </w:rPr>
  </w:style>
  <w:style w:type="numbering" w:customStyle="1" w:styleId="21">
    <w:name w:val="ללא רשימה2"/>
    <w:next w:val="NoList"/>
    <w:uiPriority w:val="99"/>
    <w:semiHidden/>
    <w:unhideWhenUsed/>
  </w:style>
  <w:style w:type="paragraph" w:customStyle="1" w:styleId="xmsonormal">
    <w:name w:val="x_msonormal"/>
    <w:basedOn w:val="Normal"/>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table" w:customStyle="1" w:styleId="1-21">
    <w:name w:val="טבלת רשת 1 בהירה - הדגשה 21"/>
    <w:basedOn w:val="TableNormal"/>
    <w:next w:val="GridTable1Light-Accent2"/>
    <w:uiPriority w:val="46"/>
    <w:rPr>
      <w:rFonts w:ascii="Calibri" w:eastAsia="Calibri" w:hAnsi="Calibri" w:cs="Arial"/>
      <w:sz w:val="22"/>
      <w:szCs w:val="22"/>
    </w:rPr>
    <w:tblPr>
      <w:tblStyleRowBandSize w:val="1"/>
      <w:tblStyleColBandSize w:val="1"/>
      <w:tblBorders>
        <w:top w:val="single" w:sz="4" w:space="0" w:color="F7CAAC"/>
        <w:left w:val="single" w:sz="4" w:space="0" w:color="F7CAAC"/>
        <w:bottom w:val="single" w:sz="4" w:space="0" w:color="F7CAAC"/>
        <w:right w:val="single" w:sz="4" w:space="0" w:color="F7CAAC"/>
        <w:insideH w:val="single" w:sz="4" w:space="0" w:color="F7CAAC"/>
        <w:insideV w:val="single" w:sz="4" w:space="0" w:color="F7CAAC"/>
      </w:tblBorders>
    </w:tblPr>
    <w:tblStylePr w:type="firstRow">
      <w:rPr>
        <w:b/>
        <w:bCs/>
      </w:rPr>
      <w:tblPr/>
      <w:tcPr>
        <w:tcBorders>
          <w:bottom w:val="single" w:sz="12" w:space="0" w:color="F4B083"/>
        </w:tcBorders>
      </w:tcPr>
    </w:tblStylePr>
    <w:tblStylePr w:type="lastRow">
      <w:rPr>
        <w:b/>
        <w:bCs/>
      </w:rPr>
      <w:tblPr/>
      <w:tcPr>
        <w:tcBorders>
          <w:top w:val="double" w:sz="2" w:space="0" w:color="F4B083"/>
        </w:tcBorders>
      </w:tcPr>
    </w:tblStylePr>
    <w:tblStylePr w:type="firstCol">
      <w:rPr>
        <w:b/>
        <w:bCs/>
      </w:rPr>
    </w:tblStylePr>
    <w:tblStylePr w:type="lastCol">
      <w:rPr>
        <w:b/>
        <w:bCs/>
      </w:rPr>
    </w:tblStylePr>
  </w:style>
  <w:style w:type="paragraph" w:customStyle="1" w:styleId="23">
    <w:name w:val="סעיף 2"/>
    <w:basedOn w:val="ListParagraph"/>
    <w:link w:val="24"/>
    <w:qFormat/>
    <w:pPr>
      <w:overflowPunct/>
      <w:autoSpaceDE/>
      <w:autoSpaceDN/>
      <w:adjustRightInd/>
      <w:spacing w:before="120" w:after="120"/>
      <w:ind w:left="708" w:hanging="425"/>
      <w:textAlignment w:val="auto"/>
    </w:pPr>
    <w:rPr>
      <w:rFonts w:ascii="David" w:eastAsia="Calibri" w:hAnsi="David"/>
      <w:lang w:eastAsia="en-US"/>
    </w:rPr>
  </w:style>
  <w:style w:type="character" w:customStyle="1" w:styleId="24">
    <w:name w:val="סעיף 2 תו"/>
    <w:link w:val="23"/>
    <w:rPr>
      <w:rFonts w:ascii="David" w:eastAsia="Calibri" w:hAnsi="David" w:cs="David"/>
      <w:sz w:val="24"/>
      <w:szCs w:val="24"/>
    </w:rPr>
  </w:style>
  <w:style w:type="paragraph" w:customStyle="1" w:styleId="31">
    <w:name w:val="סעיף 3"/>
    <w:basedOn w:val="23"/>
    <w:link w:val="3Char"/>
    <w:qFormat/>
    <w:pPr>
      <w:ind w:left="1275" w:hanging="567"/>
    </w:pPr>
  </w:style>
  <w:style w:type="character" w:customStyle="1" w:styleId="3Char">
    <w:name w:val="סעיף 3 Char"/>
    <w:link w:val="31"/>
    <w:rPr>
      <w:rFonts w:ascii="David" w:eastAsia="Calibri" w:hAnsi="David" w:cs="David"/>
      <w:sz w:val="24"/>
      <w:szCs w:val="24"/>
    </w:rPr>
  </w:style>
  <w:style w:type="character" w:customStyle="1" w:styleId="Heading2Char">
    <w:name w:val="Heading 2 Char"/>
    <w:link w:val="Heading2"/>
    <w:uiPriority w:val="9"/>
    <w:rPr>
      <w:rFonts w:ascii="Arial" w:hAnsi="Arial" w:cs="David"/>
      <w:b/>
      <w:bCs/>
      <w:i/>
      <w:sz w:val="24"/>
      <w:szCs w:val="24"/>
      <w:u w:val="single"/>
      <w:lang w:eastAsia="he-IL"/>
    </w:rPr>
  </w:style>
  <w:style w:type="table" w:customStyle="1" w:styleId="coloured1">
    <w:name w:val="coloured1"/>
    <w:basedOn w:val="TableNormal"/>
    <w:next w:val="TableGrid"/>
    <w:uiPriority w:val="39"/>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Char">
    <w:name w:val="Body Text Char"/>
    <w:link w:val="BodyText"/>
    <w:uiPriority w:val="99"/>
    <w:rPr>
      <w:rFonts w:cs="David"/>
      <w:sz w:val="22"/>
      <w:szCs w:val="22"/>
      <w:lang w:eastAsia="he-IL"/>
    </w:rPr>
  </w:style>
  <w:style w:type="paragraph" w:customStyle="1" w:styleId="Normal2">
    <w:name w:val="Normal2"/>
    <w:basedOn w:val="Normal"/>
    <w:link w:val="Normal20"/>
    <w:qFormat/>
    <w:pPr>
      <w:keepLines/>
      <w:overflowPunct/>
      <w:autoSpaceDE/>
      <w:autoSpaceDN/>
      <w:adjustRightInd/>
      <w:spacing w:before="120"/>
      <w:ind w:left="1617"/>
      <w:textAlignment w:val="auto"/>
    </w:pPr>
    <w:rPr>
      <w:lang w:eastAsia="en-US"/>
    </w:rPr>
  </w:style>
  <w:style w:type="character" w:customStyle="1" w:styleId="Normal20">
    <w:name w:val="Normal2 תו"/>
    <w:link w:val="Normal2"/>
    <w:rPr>
      <w:rFonts w:cs="David"/>
      <w:sz w:val="24"/>
      <w:szCs w:val="24"/>
    </w:rPr>
  </w:style>
  <w:style w:type="paragraph" w:customStyle="1" w:styleId="2-">
    <w:name w:val="2 - כותרת"/>
    <w:basedOn w:val="Normal"/>
    <w:qFormat/>
    <w:pPr>
      <w:keepNext/>
      <w:keepLines/>
      <w:numPr>
        <w:ilvl w:val="1"/>
        <w:numId w:val="279"/>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ListParagraph"/>
    <w:qFormat/>
    <w:pPr>
      <w:numPr>
        <w:numId w:val="279"/>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Normal"/>
    <w:link w:val="3-Char"/>
    <w:qFormat/>
    <w:pPr>
      <w:numPr>
        <w:ilvl w:val="2"/>
        <w:numId w:val="279"/>
      </w:numPr>
      <w:overflowPunct/>
      <w:autoSpaceDE/>
      <w:autoSpaceDN/>
      <w:bidi w:val="0"/>
      <w:adjustRightInd/>
      <w:spacing w:before="240" w:after="240"/>
      <w:textAlignment w:val="auto"/>
    </w:pPr>
    <w:rPr>
      <w:rFonts w:ascii="David" w:hAnsi="David"/>
      <w:b/>
      <w:bCs/>
    </w:rPr>
  </w:style>
  <w:style w:type="character" w:customStyle="1" w:styleId="3-Char">
    <w:name w:val="3 - כותרת Char"/>
    <w:link w:val="3-"/>
    <w:rPr>
      <w:rFonts w:ascii="David" w:hAnsi="David" w:cs="David"/>
      <w:b/>
      <w:bCs/>
      <w:sz w:val="24"/>
      <w:szCs w:val="24"/>
      <w:lang w:eastAsia="he-IL"/>
    </w:rPr>
  </w:style>
  <w:style w:type="paragraph" w:customStyle="1" w:styleId="4-">
    <w:name w:val="4 - סעיף"/>
    <w:basedOn w:val="Normal"/>
    <w:link w:val="4-Char"/>
    <w:qFormat/>
    <w:pPr>
      <w:numPr>
        <w:ilvl w:val="3"/>
        <w:numId w:val="279"/>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Pr>
      <w:rFonts w:ascii="David" w:hAnsi="David" w:cs="David"/>
      <w:sz w:val="24"/>
      <w:szCs w:val="24"/>
    </w:rPr>
  </w:style>
  <w:style w:type="paragraph" w:customStyle="1" w:styleId="5-">
    <w:name w:val="5 - סעיף"/>
    <w:basedOn w:val="ListParagraph"/>
    <w:qFormat/>
    <w:pPr>
      <w:numPr>
        <w:ilvl w:val="4"/>
        <w:numId w:val="279"/>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pPr>
      <w:numPr>
        <w:ilvl w:val="5"/>
      </w:numPr>
    </w:pPr>
  </w:style>
  <w:style w:type="paragraph" w:customStyle="1" w:styleId="7-">
    <w:name w:val="7 - סעיף"/>
    <w:basedOn w:val="6-"/>
    <w:qFormat/>
    <w:pPr>
      <w:numPr>
        <w:ilvl w:val="6"/>
      </w:numPr>
    </w:pPr>
  </w:style>
  <w:style w:type="paragraph" w:customStyle="1" w:styleId="41">
    <w:name w:val="סעיף 4"/>
    <w:basedOn w:val="31"/>
    <w:link w:val="4Char"/>
    <w:qFormat/>
    <w:pPr>
      <w:ind w:left="1984" w:hanging="850"/>
    </w:pPr>
  </w:style>
  <w:style w:type="character" w:customStyle="1" w:styleId="4Char">
    <w:name w:val="סעיף 4 Char"/>
    <w:link w:val="41"/>
    <w:rPr>
      <w:rFonts w:ascii="David" w:eastAsia="Calibri" w:hAnsi="David" w:cs="David"/>
      <w:sz w:val="24"/>
      <w:szCs w:val="24"/>
    </w:rPr>
  </w:style>
  <w:style w:type="table" w:styleId="GridTable1Light-Accent2">
    <w:name w:val="Grid Table 1 Light Accent 2"/>
    <w:basedOn w:val="TableNormal"/>
    <w:uiPriority w:val="46"/>
    <w:tblPr>
      <w:tblStyleRowBandSize w:val="1"/>
      <w:tblStyleColBandSize w:val="1"/>
      <w:tblBorders>
        <w:top w:val="single" w:sz="4" w:space="0" w:color="F7CAAC"/>
        <w:left w:val="single" w:sz="4" w:space="0" w:color="F7CAAC"/>
        <w:bottom w:val="single" w:sz="4" w:space="0" w:color="F7CAAC"/>
        <w:right w:val="single" w:sz="4" w:space="0" w:color="F7CAAC"/>
        <w:insideH w:val="single" w:sz="4" w:space="0" w:color="F7CAAC"/>
        <w:insideV w:val="single" w:sz="4" w:space="0" w:color="F7CAAC"/>
      </w:tblBorders>
    </w:tblPr>
    <w:tblStylePr w:type="firstRow">
      <w:rPr>
        <w:b/>
        <w:bCs/>
      </w:rPr>
      <w:tblPr/>
      <w:tcPr>
        <w:tcBorders>
          <w:bottom w:val="single" w:sz="12" w:space="0" w:color="F4B083"/>
        </w:tcBorders>
      </w:tcPr>
    </w:tblStylePr>
    <w:tblStylePr w:type="lastRow">
      <w:rPr>
        <w:b/>
        <w:bCs/>
      </w:rPr>
      <w:tblPr/>
      <w:tcPr>
        <w:tcBorders>
          <w:top w:val="double" w:sz="2" w:space="0" w:color="F4B083"/>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59252187">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678972305">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289552575">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09881701">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612782610">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1990590617">
      <w:bodyDiv w:val="1"/>
      <w:marLeft w:val="0"/>
      <w:marRight w:val="0"/>
      <w:marTop w:val="0"/>
      <w:marBottom w:val="0"/>
      <w:divBdr>
        <w:top w:val="none" w:sz="0" w:space="0" w:color="auto"/>
        <w:left w:val="none" w:sz="0" w:space="0" w:color="auto"/>
        <w:bottom w:val="none" w:sz="0" w:space="0" w:color="auto"/>
        <w:right w:val="none" w:sz="0" w:space="0" w:color="auto"/>
      </w:divBdr>
    </w:div>
    <w:div w:id="2027058038">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5.png"/><Relationship Id="rId21" Type="http://schemas.openxmlformats.org/officeDocument/2006/relationships/hyperlink" Target="https://fs.knesset.gov.il/1/law/1_lsr_210296.PDF" TargetMode="External"/><Relationship Id="rId42" Type="http://schemas.openxmlformats.org/officeDocument/2006/relationships/hyperlink" Target="https://main.knesset.gov.il/Activity/Legislation/Laws/Pages/LawPrimary.aspx?t=lawlaws&amp;st=lawlaws&amp;lawitemid=2001149" TargetMode="External"/><Relationship Id="rId47" Type="http://schemas.openxmlformats.org/officeDocument/2006/relationships/hyperlink" Target="http://www.mof.gov.il/takam/Pages/horaot.aspx?k=1.4.0.6" TargetMode="External"/><Relationship Id="rId63" Type="http://schemas.openxmlformats.org/officeDocument/2006/relationships/hyperlink" Target="https://takam.mof.gov.il/" TargetMode="External"/><Relationship Id="rId68" Type="http://schemas.openxmlformats.org/officeDocument/2006/relationships/hyperlink" Target="https://takam.mof.gov.il/document/H.14.1.1" TargetMode="External"/><Relationship Id="rId2" Type="http://schemas.openxmlformats.org/officeDocument/2006/relationships/numbering" Target="numbering.xml"/><Relationship Id="rId16" Type="http://schemas.openxmlformats.org/officeDocument/2006/relationships/hyperlink" Target="https://www.nevo.co.il/law_word/law06/tak-9184.pdf" TargetMode="External"/><Relationship Id="rId29" Type="http://schemas.openxmlformats.org/officeDocument/2006/relationships/hyperlink" Target="https://fs.knesset.gov.il/13/law/13_lsr_211353.PDF" TargetMode="External"/><Relationship Id="rId11" Type="http://schemas.openxmlformats.org/officeDocument/2006/relationships/hyperlink" Target="http://www.foi.gov.il" TargetMode="External"/><Relationship Id="rId24" Type="http://schemas.openxmlformats.org/officeDocument/2006/relationships/image" Target="media/image4.png"/><Relationship Id="rId32" Type="http://schemas.openxmlformats.org/officeDocument/2006/relationships/hyperlink" Target="https://takam.mof.gov.il/" TargetMode="External"/><Relationship Id="rId37" Type="http://schemas.openxmlformats.org/officeDocument/2006/relationships/hyperlink" Target="https://takam.mof.gov.il/mail-registration" TargetMode="External"/><Relationship Id="rId40" Type="http://schemas.openxmlformats.org/officeDocument/2006/relationships/hyperlink" Target="https://www.nevo.co.il/law_html/Law01/159m1_001.htm" TargetMode="External"/><Relationship Id="rId45" Type="http://schemas.openxmlformats.org/officeDocument/2006/relationships/hyperlink" Target="http://www.mof.gov.il/takam/Pages/horaot.aspx?k=1.4.0.2" TargetMode="External"/><Relationship Id="rId53" Type="http://schemas.openxmlformats.org/officeDocument/2006/relationships/hyperlink" Target="https://mof.gov.il/takam/pages/horaot.aspx?k=7.3.9.4" TargetMode="External"/><Relationship Id="rId58" Type="http://schemas.openxmlformats.org/officeDocument/2006/relationships/hyperlink" Target="https://www.nevo.co.il/law_html/Law01/271_019.htm" TargetMode="External"/><Relationship Id="rId66" Type="http://schemas.openxmlformats.org/officeDocument/2006/relationships/hyperlink" Target="https://govextra.gov.il/digital-guarantee/homepage/" TargetMode="External"/><Relationship Id="rId74" Type="http://schemas.openxmlformats.org/officeDocument/2006/relationships/footer" Target="footer2.xml"/><Relationship Id="rId5" Type="http://schemas.openxmlformats.org/officeDocument/2006/relationships/webSettings" Target="webSettings.xml"/><Relationship Id="rId61" Type="http://schemas.openxmlformats.org/officeDocument/2006/relationships/hyperlink" Target="https://www.nevo.co.il/law_html/Law01/159m1_001.htm" TargetMode="External"/><Relationship Id="rId19" Type="http://schemas.openxmlformats.org/officeDocument/2006/relationships/hyperlink" Target="http://www.mof.gov.il/takam/Pages/horaot.aspx?k=6.1.0.1" TargetMode="External"/><Relationship Id="rId14" Type="http://schemas.openxmlformats.org/officeDocument/2006/relationships/image" Target="media/image2.png"/><Relationship Id="rId22" Type="http://schemas.openxmlformats.org/officeDocument/2006/relationships/image" Target="media/image3.png"/><Relationship Id="rId27" Type="http://schemas.openxmlformats.org/officeDocument/2006/relationships/hyperlink" Target="mailto:takam@mof.gov.il" TargetMode="External"/><Relationship Id="rId30" Type="http://schemas.openxmlformats.org/officeDocument/2006/relationships/hyperlink" Target="https://www.nevo.co.il/law_html/Law01/501_589.htm" TargetMode="External"/><Relationship Id="rId35" Type="http://schemas.openxmlformats.org/officeDocument/2006/relationships/hyperlink" Target="http://www.mof.gov.il/takam/Pages/horaot.aspx?k=1.4.0.6" TargetMode="External"/><Relationship Id="rId43" Type="http://schemas.openxmlformats.org/officeDocument/2006/relationships/hyperlink" Target="https://www.nevo.co.il/law_word/law06/tak-9184.pdf" TargetMode="External"/><Relationship Id="rId48" Type="http://schemas.openxmlformats.org/officeDocument/2006/relationships/hyperlink" Target="http://www.mof.gov.il/takam/Pages/horaot.aspx?k=1.5.0.4" TargetMode="External"/><Relationship Id="rId56" Type="http://schemas.openxmlformats.org/officeDocument/2006/relationships/hyperlink" Target="mailto:takam@mof.gov.il" TargetMode="External"/><Relationship Id="rId64" Type="http://schemas.openxmlformats.org/officeDocument/2006/relationships/hyperlink" Target="https://takam.mof.gov.il/mail-registration" TargetMode="External"/><Relationship Id="rId69" Type="http://schemas.openxmlformats.org/officeDocument/2006/relationships/hyperlink" Target="https://edu.gov.il/sites/sapak/tech-standard/Pages/security-standard.aspx" TargetMode="External"/><Relationship Id="rId8" Type="http://schemas.openxmlformats.org/officeDocument/2006/relationships/hyperlink" Target="HTTP://WWW.MR.GOV.IL" TargetMode="External"/><Relationship Id="rId51" Type="http://schemas.openxmlformats.org/officeDocument/2006/relationships/hyperlink" Target="https://mof.gov.il/takam/pages/horaot.aspx?k=3.3.0.6" TargetMode="External"/><Relationship Id="rId72" Type="http://schemas.openxmlformats.org/officeDocument/2006/relationships/header" Target="header2.xml"/><Relationship Id="rId3" Type="http://schemas.openxmlformats.org/officeDocument/2006/relationships/styles" Target="styles.xml"/><Relationship Id="rId12" Type="http://schemas.openxmlformats.org/officeDocument/2006/relationships/hyperlink" Target="http://www.foi.gov.il" TargetMode="External"/><Relationship Id="rId17" Type="http://schemas.openxmlformats.org/officeDocument/2006/relationships/hyperlink" Target="http://www.mof.gov.il/takam/Pages/horaot.aspx?k=1.6.0.7" TargetMode="External"/><Relationship Id="rId25" Type="http://schemas.openxmlformats.org/officeDocument/2006/relationships/hyperlink" Target="https://takam.mof.gov.il/mail-registration" TargetMode="External"/><Relationship Id="rId33" Type="http://schemas.openxmlformats.org/officeDocument/2006/relationships/hyperlink" Target="https://takam.mof.gov.il/mail-registration" TargetMode="External"/><Relationship Id="rId38" Type="http://schemas.openxmlformats.org/officeDocument/2006/relationships/hyperlink" Target="mailto:takam@mof.gov.il" TargetMode="External"/><Relationship Id="rId46" Type="http://schemas.openxmlformats.org/officeDocument/2006/relationships/hyperlink" Target="http://www.mof.gov.il/takam/Pages/horaot.aspx?k=1.4.0.3" TargetMode="External"/><Relationship Id="rId59" Type="http://schemas.openxmlformats.org/officeDocument/2006/relationships/hyperlink" Target="http://www.mof.gov.il/takam/Pages/horaot.aspx?k=1.4.0.2" TargetMode="External"/><Relationship Id="rId67" Type="http://schemas.openxmlformats.org/officeDocument/2006/relationships/hyperlink" Target="https://takam.mof.gov.il/document/H.7.3.3" TargetMode="External"/><Relationship Id="rId20" Type="http://schemas.openxmlformats.org/officeDocument/2006/relationships/hyperlink" Target="http://www.mof.gov.il/takam/Pages/horaot.aspx?k=1.5.0.4" TargetMode="External"/><Relationship Id="rId41" Type="http://schemas.openxmlformats.org/officeDocument/2006/relationships/hyperlink" Target="https://fs.knesset.gov.il/20/law/20_lsr_382398.pdf" TargetMode="External"/><Relationship Id="rId54" Type="http://schemas.openxmlformats.org/officeDocument/2006/relationships/hyperlink" Target="https://takam.mof.gov.il/" TargetMode="External"/><Relationship Id="rId62" Type="http://schemas.openxmlformats.org/officeDocument/2006/relationships/hyperlink" Target="https://fs.knesset.gov.il/20/law/20_lsr_382398.pdf" TargetMode="External"/><Relationship Id="rId70" Type="http://schemas.openxmlformats.org/officeDocument/2006/relationships/hyperlink" Target="https://edu.gov.il/sites/sapak/tech-standard/Pages/security-standard.aspx" TargetMode="External"/><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fs.knesset.gov.il/20/law/20_lsr_382398.pdf" TargetMode="External"/><Relationship Id="rId23" Type="http://schemas.openxmlformats.org/officeDocument/2006/relationships/hyperlink" Target="https://takam.mof.gov.il/" TargetMode="External"/><Relationship Id="rId28" Type="http://schemas.openxmlformats.org/officeDocument/2006/relationships/hyperlink" Target="https://mof.gov.il/takam/Pages/horaot.aspx?k=7.3.9.4" TargetMode="External"/><Relationship Id="rId36" Type="http://schemas.openxmlformats.org/officeDocument/2006/relationships/hyperlink" Target="https://takam.mof.gov.il/" TargetMode="External"/><Relationship Id="rId49" Type="http://schemas.openxmlformats.org/officeDocument/2006/relationships/hyperlink" Target="http://www.mof.gov.il/takam/Pages/horaot.aspx?k=1.6.0.1" TargetMode="External"/><Relationship Id="rId57" Type="http://schemas.openxmlformats.org/officeDocument/2006/relationships/hyperlink" Target="https://fs.knesset.gov.il/8/law/8_lsr_208901.PDF" TargetMode="External"/><Relationship Id="rId10" Type="http://schemas.openxmlformats.org/officeDocument/2006/relationships/hyperlink" Target="https://apps.education.gov.il/ChsNet/home/index" TargetMode="External"/><Relationship Id="rId31" Type="http://schemas.openxmlformats.org/officeDocument/2006/relationships/hyperlink" Target="https://main.knesset.gov.il/Activity/Legislation/Laws/Pages/LawPrimary.aspx?t=lawlaws&amp;st=lawlaws&amp;lawitemid=2001149" TargetMode="External"/><Relationship Id="rId44" Type="http://schemas.openxmlformats.org/officeDocument/2006/relationships/hyperlink" Target="https://www.nevo.co.il/law_html/Law01/271_019.htm" TargetMode="External"/><Relationship Id="rId52" Type="http://schemas.openxmlformats.org/officeDocument/2006/relationships/hyperlink" Target="http://www.mof.gov.il/takam/Pages/horaot.aspx?k=6.1.0.1" TargetMode="External"/><Relationship Id="rId60" Type="http://schemas.openxmlformats.org/officeDocument/2006/relationships/hyperlink" Target="http://www.mof.gov.il/takam/Pages/horaot.aspx?k=1.4.0.2" TargetMode="External"/><Relationship Id="rId65" Type="http://schemas.openxmlformats.org/officeDocument/2006/relationships/hyperlink" Target="mailto:takam@mof.gov.il" TargetMode="External"/><Relationship Id="rId73"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govextra.gov.il/digital-guarantee/homepage/" TargetMode="External"/><Relationship Id="rId13" Type="http://schemas.openxmlformats.org/officeDocument/2006/relationships/image" Target="media/image1.png"/><Relationship Id="rId18" Type="http://schemas.openxmlformats.org/officeDocument/2006/relationships/hyperlink" Target="http://www.mof.gov.il/takam/Pages/horaot.aspx?k=1.6.0.1" TargetMode="External"/><Relationship Id="rId39" Type="http://schemas.openxmlformats.org/officeDocument/2006/relationships/hyperlink" Target="http://www.mof.gov.il/takam/Pages/horaot.aspx?k=1.4.0.3" TargetMode="External"/><Relationship Id="rId34" Type="http://schemas.openxmlformats.org/officeDocument/2006/relationships/hyperlink" Target="mailto:takam@mof.gov.il" TargetMode="External"/><Relationship Id="rId50" Type="http://schemas.openxmlformats.org/officeDocument/2006/relationships/hyperlink" Target="http://www.mof.gov.il/takam/Pages/horaot.aspx?k=1.6.0.7" TargetMode="External"/><Relationship Id="rId55" Type="http://schemas.openxmlformats.org/officeDocument/2006/relationships/hyperlink" Target="https://takam.mof.gov.il/mail-registration" TargetMode="External"/><Relationship Id="rId7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3E89EF-4C33-4DFC-ABAA-00090A3EF0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111</TotalTime>
  <Pages>88</Pages>
  <Words>24500</Words>
  <Characters>122503</Characters>
  <Application>Microsoft Office Word</Application>
  <DocSecurity>0</DocSecurity>
  <Lines>1020</Lines>
  <Paragraphs>293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מדינת ישראל</vt:lpstr>
      <vt:lpstr>מדינת ישראל</vt:lpstr>
    </vt:vector>
  </TitlesOfParts>
  <Company/>
  <LinksUpToDate>false</LinksUpToDate>
  <CharactersWithSpaces>146710</CharactersWithSpaces>
  <SharedDoc>false</SharedDoc>
  <HLinks>
    <vt:vector size="420" baseType="variant">
      <vt:variant>
        <vt:i4>1966175</vt:i4>
      </vt:variant>
      <vt:variant>
        <vt:i4>297</vt:i4>
      </vt:variant>
      <vt:variant>
        <vt:i4>0</vt:i4>
      </vt:variant>
      <vt:variant>
        <vt:i4>5</vt:i4>
      </vt:variant>
      <vt:variant>
        <vt:lpwstr>https://edu.gov.il/sites/sapak/tech-standard/Pages/security-standard.aspx</vt:lpwstr>
      </vt:variant>
      <vt:variant>
        <vt:lpwstr/>
      </vt:variant>
      <vt:variant>
        <vt:i4>1966175</vt:i4>
      </vt:variant>
      <vt:variant>
        <vt:i4>294</vt:i4>
      </vt:variant>
      <vt:variant>
        <vt:i4>0</vt:i4>
      </vt:variant>
      <vt:variant>
        <vt:i4>5</vt:i4>
      </vt:variant>
      <vt:variant>
        <vt:lpwstr>https://edu.gov.il/sites/sapak/tech-standard/Pages/security-standard.aspx</vt:lpwstr>
      </vt:variant>
      <vt:variant>
        <vt:lpwstr/>
      </vt:variant>
      <vt:variant>
        <vt:i4>6422588</vt:i4>
      </vt:variant>
      <vt:variant>
        <vt:i4>291</vt:i4>
      </vt:variant>
      <vt:variant>
        <vt:i4>0</vt:i4>
      </vt:variant>
      <vt:variant>
        <vt:i4>5</vt:i4>
      </vt:variant>
      <vt:variant>
        <vt:lpwstr>https://takam.mof.gov.il/document/H.14.1.1</vt:lpwstr>
      </vt:variant>
      <vt:variant>
        <vt:lpwstr/>
      </vt:variant>
      <vt:variant>
        <vt:i4>5636105</vt:i4>
      </vt:variant>
      <vt:variant>
        <vt:i4>288</vt:i4>
      </vt:variant>
      <vt:variant>
        <vt:i4>0</vt:i4>
      </vt:variant>
      <vt:variant>
        <vt:i4>5</vt:i4>
      </vt:variant>
      <vt:variant>
        <vt:lpwstr>https://takam.mof.gov.il/document/H.7.3.3</vt:lpwstr>
      </vt:variant>
      <vt:variant>
        <vt:lpwstr/>
      </vt:variant>
      <vt:variant>
        <vt:i4>3670055</vt:i4>
      </vt:variant>
      <vt:variant>
        <vt:i4>285</vt:i4>
      </vt:variant>
      <vt:variant>
        <vt:i4>0</vt:i4>
      </vt:variant>
      <vt:variant>
        <vt:i4>5</vt:i4>
      </vt:variant>
      <vt:variant>
        <vt:lpwstr>https://govextra.gov.il/digital-guarantee/homepage/</vt:lpwstr>
      </vt:variant>
      <vt:variant>
        <vt:lpwstr/>
      </vt:variant>
      <vt:variant>
        <vt:i4>6488074</vt:i4>
      </vt:variant>
      <vt:variant>
        <vt:i4>279</vt:i4>
      </vt:variant>
      <vt:variant>
        <vt:i4>0</vt:i4>
      </vt:variant>
      <vt:variant>
        <vt:i4>5</vt:i4>
      </vt:variant>
      <vt:variant>
        <vt:lpwstr>mailto:takam@mof.gov.il</vt:lpwstr>
      </vt:variant>
      <vt:variant>
        <vt:lpwstr/>
      </vt:variant>
      <vt:variant>
        <vt:i4>6553708</vt:i4>
      </vt:variant>
      <vt:variant>
        <vt:i4>276</vt:i4>
      </vt:variant>
      <vt:variant>
        <vt:i4>0</vt:i4>
      </vt:variant>
      <vt:variant>
        <vt:i4>5</vt:i4>
      </vt:variant>
      <vt:variant>
        <vt:lpwstr>https://takam.mof.gov.il/mail-registration</vt:lpwstr>
      </vt:variant>
      <vt:variant>
        <vt:lpwstr/>
      </vt:variant>
      <vt:variant>
        <vt:i4>5439553</vt:i4>
      </vt:variant>
      <vt:variant>
        <vt:i4>273</vt:i4>
      </vt:variant>
      <vt:variant>
        <vt:i4>0</vt:i4>
      </vt:variant>
      <vt:variant>
        <vt:i4>5</vt:i4>
      </vt:variant>
      <vt:variant>
        <vt:lpwstr>https://takam.mof.gov.il/</vt:lpwstr>
      </vt:variant>
      <vt:variant>
        <vt:lpwstr/>
      </vt:variant>
      <vt:variant>
        <vt:i4>7536764</vt:i4>
      </vt:variant>
      <vt:variant>
        <vt:i4>270</vt:i4>
      </vt:variant>
      <vt:variant>
        <vt:i4>0</vt:i4>
      </vt:variant>
      <vt:variant>
        <vt:i4>5</vt:i4>
      </vt:variant>
      <vt:variant>
        <vt:lpwstr>https://fs.knesset.gov.il/20/law/20_lsr_382398.pdf</vt:lpwstr>
      </vt:variant>
      <vt:variant>
        <vt:lpwstr/>
      </vt:variant>
      <vt:variant>
        <vt:i4>327686</vt:i4>
      </vt:variant>
      <vt:variant>
        <vt:i4>267</vt:i4>
      </vt:variant>
      <vt:variant>
        <vt:i4>0</vt:i4>
      </vt:variant>
      <vt:variant>
        <vt:i4>5</vt:i4>
      </vt:variant>
      <vt:variant>
        <vt:lpwstr>https://fs.knesset.gov.il/6/law/6_lsr_209419.PDF</vt:lpwstr>
      </vt:variant>
      <vt:variant>
        <vt:lpwstr/>
      </vt:variant>
      <vt:variant>
        <vt:i4>4259843</vt:i4>
      </vt:variant>
      <vt:variant>
        <vt:i4>264</vt:i4>
      </vt:variant>
      <vt:variant>
        <vt:i4>0</vt:i4>
      </vt:variant>
      <vt:variant>
        <vt:i4>5</vt:i4>
      </vt:variant>
      <vt:variant>
        <vt:lpwstr>https://www.nevo.co.il/law_html/Law01/159m1_001.htm</vt:lpwstr>
      </vt:variant>
      <vt:variant>
        <vt:lpwstr/>
      </vt:variant>
      <vt:variant>
        <vt:i4>3407908</vt:i4>
      </vt:variant>
      <vt:variant>
        <vt:i4>261</vt:i4>
      </vt:variant>
      <vt:variant>
        <vt:i4>0</vt:i4>
      </vt:variant>
      <vt:variant>
        <vt:i4>5</vt:i4>
      </vt:variant>
      <vt:variant>
        <vt:lpwstr>http://www.mof.gov.il/takam/Pages/horaot.aspx?k=1.4.0.2</vt:lpwstr>
      </vt:variant>
      <vt:variant>
        <vt:lpwstr/>
      </vt:variant>
      <vt:variant>
        <vt:i4>3407908</vt:i4>
      </vt:variant>
      <vt:variant>
        <vt:i4>258</vt:i4>
      </vt:variant>
      <vt:variant>
        <vt:i4>0</vt:i4>
      </vt:variant>
      <vt:variant>
        <vt:i4>5</vt:i4>
      </vt:variant>
      <vt:variant>
        <vt:lpwstr>http://www.mof.gov.il/takam/Pages/horaot.aspx?k=1.4.0.2</vt:lpwstr>
      </vt:variant>
      <vt:variant>
        <vt:lpwstr/>
      </vt:variant>
      <vt:variant>
        <vt:i4>3080241</vt:i4>
      </vt:variant>
      <vt:variant>
        <vt:i4>255</vt:i4>
      </vt:variant>
      <vt:variant>
        <vt:i4>0</vt:i4>
      </vt:variant>
      <vt:variant>
        <vt:i4>5</vt:i4>
      </vt:variant>
      <vt:variant>
        <vt:lpwstr>https://www.nevo.co.il/law_html/Law01/271_019.htm</vt:lpwstr>
      </vt:variant>
      <vt:variant>
        <vt:lpwstr/>
      </vt:variant>
      <vt:variant>
        <vt:i4>6</vt:i4>
      </vt:variant>
      <vt:variant>
        <vt:i4>252</vt:i4>
      </vt:variant>
      <vt:variant>
        <vt:i4>0</vt:i4>
      </vt:variant>
      <vt:variant>
        <vt:i4>5</vt:i4>
      </vt:variant>
      <vt:variant>
        <vt:lpwstr>https://fs.knesset.gov.il/8/law/8_lsr_208901.PDF</vt:lpwstr>
      </vt:variant>
      <vt:variant>
        <vt:lpwstr/>
      </vt:variant>
      <vt:variant>
        <vt:i4>6488074</vt:i4>
      </vt:variant>
      <vt:variant>
        <vt:i4>246</vt:i4>
      </vt:variant>
      <vt:variant>
        <vt:i4>0</vt:i4>
      </vt:variant>
      <vt:variant>
        <vt:i4>5</vt:i4>
      </vt:variant>
      <vt:variant>
        <vt:lpwstr>mailto:takam@mof.gov.il</vt:lpwstr>
      </vt:variant>
      <vt:variant>
        <vt:lpwstr/>
      </vt:variant>
      <vt:variant>
        <vt:i4>6553708</vt:i4>
      </vt:variant>
      <vt:variant>
        <vt:i4>243</vt:i4>
      </vt:variant>
      <vt:variant>
        <vt:i4>0</vt:i4>
      </vt:variant>
      <vt:variant>
        <vt:i4>5</vt:i4>
      </vt:variant>
      <vt:variant>
        <vt:lpwstr>https://takam.mof.gov.il/mail-registration</vt:lpwstr>
      </vt:variant>
      <vt:variant>
        <vt:lpwstr/>
      </vt:variant>
      <vt:variant>
        <vt:i4>5439553</vt:i4>
      </vt:variant>
      <vt:variant>
        <vt:i4>240</vt:i4>
      </vt:variant>
      <vt:variant>
        <vt:i4>0</vt:i4>
      </vt:variant>
      <vt:variant>
        <vt:i4>5</vt:i4>
      </vt:variant>
      <vt:variant>
        <vt:lpwstr>https://takam.mof.gov.il/</vt:lpwstr>
      </vt:variant>
      <vt:variant>
        <vt:lpwstr/>
      </vt:variant>
      <vt:variant>
        <vt:i4>98828379</vt:i4>
      </vt:variant>
      <vt:variant>
        <vt:i4>237</vt:i4>
      </vt:variant>
      <vt:variant>
        <vt:i4>0</vt:i4>
      </vt:variant>
      <vt:variant>
        <vt:i4>5</vt:i4>
      </vt:variant>
      <vt:variant>
        <vt:lpwstr/>
      </vt:variant>
      <vt:variant>
        <vt:lpwstr>נספח_גג</vt:lpwstr>
      </vt:variant>
      <vt:variant>
        <vt:i4>99024987</vt:i4>
      </vt:variant>
      <vt:variant>
        <vt:i4>234</vt:i4>
      </vt:variant>
      <vt:variant>
        <vt:i4>0</vt:i4>
      </vt:variant>
      <vt:variant>
        <vt:i4>5</vt:i4>
      </vt:variant>
      <vt:variant>
        <vt:lpwstr/>
      </vt:variant>
      <vt:variant>
        <vt:lpwstr>נספח_ב</vt:lpwstr>
      </vt:variant>
      <vt:variant>
        <vt:i4>98959451</vt:i4>
      </vt:variant>
      <vt:variant>
        <vt:i4>231</vt:i4>
      </vt:variant>
      <vt:variant>
        <vt:i4>0</vt:i4>
      </vt:variant>
      <vt:variant>
        <vt:i4>5</vt:i4>
      </vt:variant>
      <vt:variant>
        <vt:lpwstr/>
      </vt:variant>
      <vt:variant>
        <vt:lpwstr>נספח_א</vt:lpwstr>
      </vt:variant>
      <vt:variant>
        <vt:i4>5832799</vt:i4>
      </vt:variant>
      <vt:variant>
        <vt:i4>228</vt:i4>
      </vt:variant>
      <vt:variant>
        <vt:i4>0</vt:i4>
      </vt:variant>
      <vt:variant>
        <vt:i4>5</vt:i4>
      </vt:variant>
      <vt:variant>
        <vt:lpwstr>https://mof.gov.il/takam/pages/horaot.aspx?k=7.3.9.4</vt:lpwstr>
      </vt:variant>
      <vt:variant>
        <vt:lpwstr/>
      </vt:variant>
      <vt:variant>
        <vt:i4>3407910</vt:i4>
      </vt:variant>
      <vt:variant>
        <vt:i4>225</vt:i4>
      </vt:variant>
      <vt:variant>
        <vt:i4>0</vt:i4>
      </vt:variant>
      <vt:variant>
        <vt:i4>5</vt:i4>
      </vt:variant>
      <vt:variant>
        <vt:lpwstr>http://www.mof.gov.il/takam/Pages/horaot.aspx?k=6.1.0.1</vt:lpwstr>
      </vt:variant>
      <vt:variant>
        <vt:lpwstr/>
      </vt:variant>
      <vt:variant>
        <vt:i4>5636191</vt:i4>
      </vt:variant>
      <vt:variant>
        <vt:i4>222</vt:i4>
      </vt:variant>
      <vt:variant>
        <vt:i4>0</vt:i4>
      </vt:variant>
      <vt:variant>
        <vt:i4>5</vt:i4>
      </vt:variant>
      <vt:variant>
        <vt:lpwstr>https://mof.gov.il/takam/pages/horaot.aspx?k=3.3.0.6</vt:lpwstr>
      </vt:variant>
      <vt:variant>
        <vt:lpwstr/>
      </vt:variant>
      <vt:variant>
        <vt:i4>3407910</vt:i4>
      </vt:variant>
      <vt:variant>
        <vt:i4>219</vt:i4>
      </vt:variant>
      <vt:variant>
        <vt:i4>0</vt:i4>
      </vt:variant>
      <vt:variant>
        <vt:i4>5</vt:i4>
      </vt:variant>
      <vt:variant>
        <vt:lpwstr>http://www.mof.gov.il/takam/Pages/horaot.aspx?k=1.6.0.7</vt:lpwstr>
      </vt:variant>
      <vt:variant>
        <vt:lpwstr/>
      </vt:variant>
      <vt:variant>
        <vt:i4>3407910</vt:i4>
      </vt:variant>
      <vt:variant>
        <vt:i4>216</vt:i4>
      </vt:variant>
      <vt:variant>
        <vt:i4>0</vt:i4>
      </vt:variant>
      <vt:variant>
        <vt:i4>5</vt:i4>
      </vt:variant>
      <vt:variant>
        <vt:lpwstr>http://www.mof.gov.il/takam/Pages/horaot.aspx?k=1.6.0.1</vt:lpwstr>
      </vt:variant>
      <vt:variant>
        <vt:lpwstr/>
      </vt:variant>
      <vt:variant>
        <vt:i4>3407909</vt:i4>
      </vt:variant>
      <vt:variant>
        <vt:i4>213</vt:i4>
      </vt:variant>
      <vt:variant>
        <vt:i4>0</vt:i4>
      </vt:variant>
      <vt:variant>
        <vt:i4>5</vt:i4>
      </vt:variant>
      <vt:variant>
        <vt:lpwstr>http://www.mof.gov.il/takam/Pages/horaot.aspx?k=1.5.0.4</vt:lpwstr>
      </vt:variant>
      <vt:variant>
        <vt:lpwstr/>
      </vt:variant>
      <vt:variant>
        <vt:i4>3407908</vt:i4>
      </vt:variant>
      <vt:variant>
        <vt:i4>210</vt:i4>
      </vt:variant>
      <vt:variant>
        <vt:i4>0</vt:i4>
      </vt:variant>
      <vt:variant>
        <vt:i4>5</vt:i4>
      </vt:variant>
      <vt:variant>
        <vt:lpwstr>http://www.mof.gov.il/takam/Pages/horaot.aspx?k=1.4.0.6</vt:lpwstr>
      </vt:variant>
      <vt:variant>
        <vt:lpwstr/>
      </vt:variant>
      <vt:variant>
        <vt:i4>3407908</vt:i4>
      </vt:variant>
      <vt:variant>
        <vt:i4>207</vt:i4>
      </vt:variant>
      <vt:variant>
        <vt:i4>0</vt:i4>
      </vt:variant>
      <vt:variant>
        <vt:i4>5</vt:i4>
      </vt:variant>
      <vt:variant>
        <vt:lpwstr>http://www.mof.gov.il/takam/Pages/horaot.aspx?k=1.4.0.3</vt:lpwstr>
      </vt:variant>
      <vt:variant>
        <vt:lpwstr/>
      </vt:variant>
      <vt:variant>
        <vt:i4>3407908</vt:i4>
      </vt:variant>
      <vt:variant>
        <vt:i4>204</vt:i4>
      </vt:variant>
      <vt:variant>
        <vt:i4>0</vt:i4>
      </vt:variant>
      <vt:variant>
        <vt:i4>5</vt:i4>
      </vt:variant>
      <vt:variant>
        <vt:lpwstr>http://www.mof.gov.il/takam/Pages/horaot.aspx?k=1.4.0.2</vt:lpwstr>
      </vt:variant>
      <vt:variant>
        <vt:lpwstr/>
      </vt:variant>
      <vt:variant>
        <vt:i4>3080241</vt:i4>
      </vt:variant>
      <vt:variant>
        <vt:i4>201</vt:i4>
      </vt:variant>
      <vt:variant>
        <vt:i4>0</vt:i4>
      </vt:variant>
      <vt:variant>
        <vt:i4>5</vt:i4>
      </vt:variant>
      <vt:variant>
        <vt:lpwstr>https://www.nevo.co.il/law_html/Law01/271_019.htm</vt:lpwstr>
      </vt:variant>
      <vt:variant>
        <vt:lpwstr/>
      </vt:variant>
      <vt:variant>
        <vt:i4>7536659</vt:i4>
      </vt:variant>
      <vt:variant>
        <vt:i4>198</vt:i4>
      </vt:variant>
      <vt:variant>
        <vt:i4>0</vt:i4>
      </vt:variant>
      <vt:variant>
        <vt:i4>5</vt:i4>
      </vt:variant>
      <vt:variant>
        <vt:lpwstr>https://www.nevo.co.il/law_word/law06/tak-9184.pdf</vt:lpwstr>
      </vt:variant>
      <vt:variant>
        <vt:lpwstr/>
      </vt:variant>
      <vt:variant>
        <vt:i4>6619195</vt:i4>
      </vt:variant>
      <vt:variant>
        <vt:i4>195</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192</vt:i4>
      </vt:variant>
      <vt:variant>
        <vt:i4>0</vt:i4>
      </vt:variant>
      <vt:variant>
        <vt:i4>5</vt:i4>
      </vt:variant>
      <vt:variant>
        <vt:lpwstr>https://fs.knesset.gov.il/6/law/6_lsr_209419.PDF</vt:lpwstr>
      </vt:variant>
      <vt:variant>
        <vt:lpwstr/>
      </vt:variant>
      <vt:variant>
        <vt:i4>851975</vt:i4>
      </vt:variant>
      <vt:variant>
        <vt:i4>189</vt:i4>
      </vt:variant>
      <vt:variant>
        <vt:i4>0</vt:i4>
      </vt:variant>
      <vt:variant>
        <vt:i4>5</vt:i4>
      </vt:variant>
      <vt:variant>
        <vt:lpwstr>https://fs.knesset.gov.il/1/law/1_lsr_210296.PDF</vt:lpwstr>
      </vt:variant>
      <vt:variant>
        <vt:lpwstr/>
      </vt:variant>
      <vt:variant>
        <vt:i4>6</vt:i4>
      </vt:variant>
      <vt:variant>
        <vt:i4>186</vt:i4>
      </vt:variant>
      <vt:variant>
        <vt:i4>0</vt:i4>
      </vt:variant>
      <vt:variant>
        <vt:i4>5</vt:i4>
      </vt:variant>
      <vt:variant>
        <vt:lpwstr>https://fs.knesset.gov.il/8/law/8_lsr_208901.PDF</vt:lpwstr>
      </vt:variant>
      <vt:variant>
        <vt:lpwstr/>
      </vt:variant>
      <vt:variant>
        <vt:i4>7536764</vt:i4>
      </vt:variant>
      <vt:variant>
        <vt:i4>183</vt:i4>
      </vt:variant>
      <vt:variant>
        <vt:i4>0</vt:i4>
      </vt:variant>
      <vt:variant>
        <vt:i4>5</vt:i4>
      </vt:variant>
      <vt:variant>
        <vt:lpwstr>https://fs.knesset.gov.il/20/law/20_lsr_382398.pdf</vt:lpwstr>
      </vt:variant>
      <vt:variant>
        <vt:lpwstr/>
      </vt:variant>
      <vt:variant>
        <vt:i4>4259843</vt:i4>
      </vt:variant>
      <vt:variant>
        <vt:i4>180</vt:i4>
      </vt:variant>
      <vt:variant>
        <vt:i4>0</vt:i4>
      </vt:variant>
      <vt:variant>
        <vt:i4>5</vt:i4>
      </vt:variant>
      <vt:variant>
        <vt:lpwstr>https://www.nevo.co.il/law_html/Law01/159m1_001.htm</vt:lpwstr>
      </vt:variant>
      <vt:variant>
        <vt:lpwstr/>
      </vt:variant>
      <vt:variant>
        <vt:i4>7405682</vt:i4>
      </vt:variant>
      <vt:variant>
        <vt:i4>177</vt:i4>
      </vt:variant>
      <vt:variant>
        <vt:i4>0</vt:i4>
      </vt:variant>
      <vt:variant>
        <vt:i4>5</vt:i4>
      </vt:variant>
      <vt:variant>
        <vt:lpwstr>https://fs.knesset.gov.il/13/law/13_lsr_211353.PDF</vt:lpwstr>
      </vt:variant>
      <vt:variant>
        <vt:lpwstr/>
      </vt:variant>
      <vt:variant>
        <vt:i4>3407908</vt:i4>
      </vt:variant>
      <vt:variant>
        <vt:i4>174</vt:i4>
      </vt:variant>
      <vt:variant>
        <vt:i4>0</vt:i4>
      </vt:variant>
      <vt:variant>
        <vt:i4>5</vt:i4>
      </vt:variant>
      <vt:variant>
        <vt:lpwstr>http://www.mof.gov.il/takam/Pages/horaot.aspx?k=1.4.0.3</vt:lpwstr>
      </vt:variant>
      <vt:variant>
        <vt:lpwstr/>
      </vt:variant>
      <vt:variant>
        <vt:i4>6488074</vt:i4>
      </vt:variant>
      <vt:variant>
        <vt:i4>168</vt:i4>
      </vt:variant>
      <vt:variant>
        <vt:i4>0</vt:i4>
      </vt:variant>
      <vt:variant>
        <vt:i4>5</vt:i4>
      </vt:variant>
      <vt:variant>
        <vt:lpwstr>mailto:takam@mof.gov.il</vt:lpwstr>
      </vt:variant>
      <vt:variant>
        <vt:lpwstr/>
      </vt:variant>
      <vt:variant>
        <vt:i4>6553708</vt:i4>
      </vt:variant>
      <vt:variant>
        <vt:i4>165</vt:i4>
      </vt:variant>
      <vt:variant>
        <vt:i4>0</vt:i4>
      </vt:variant>
      <vt:variant>
        <vt:i4>5</vt:i4>
      </vt:variant>
      <vt:variant>
        <vt:lpwstr>https://takam.mof.gov.il/mail-registration</vt:lpwstr>
      </vt:variant>
      <vt:variant>
        <vt:lpwstr/>
      </vt:variant>
      <vt:variant>
        <vt:i4>5439553</vt:i4>
      </vt:variant>
      <vt:variant>
        <vt:i4>162</vt:i4>
      </vt:variant>
      <vt:variant>
        <vt:i4>0</vt:i4>
      </vt:variant>
      <vt:variant>
        <vt:i4>5</vt:i4>
      </vt:variant>
      <vt:variant>
        <vt:lpwstr>https://takam.mof.gov.il/</vt:lpwstr>
      </vt:variant>
      <vt:variant>
        <vt:lpwstr/>
      </vt:variant>
      <vt:variant>
        <vt:i4>3407908</vt:i4>
      </vt:variant>
      <vt:variant>
        <vt:i4>159</vt:i4>
      </vt:variant>
      <vt:variant>
        <vt:i4>0</vt:i4>
      </vt:variant>
      <vt:variant>
        <vt:i4>5</vt:i4>
      </vt:variant>
      <vt:variant>
        <vt:lpwstr>http://www.mof.gov.il/takam/Pages/horaot.aspx?k=1.4.0.6</vt:lpwstr>
      </vt:variant>
      <vt:variant>
        <vt:lpwstr/>
      </vt:variant>
      <vt:variant>
        <vt:i4>99024987</vt:i4>
      </vt:variant>
      <vt:variant>
        <vt:i4>156</vt:i4>
      </vt:variant>
      <vt:variant>
        <vt:i4>0</vt:i4>
      </vt:variant>
      <vt:variant>
        <vt:i4>5</vt:i4>
      </vt:variant>
      <vt:variant>
        <vt:lpwstr/>
      </vt:variant>
      <vt:variant>
        <vt:lpwstr>נספח_ב</vt:lpwstr>
      </vt:variant>
      <vt:variant>
        <vt:i4>99024987</vt:i4>
      </vt:variant>
      <vt:variant>
        <vt:i4>153</vt:i4>
      </vt:variant>
      <vt:variant>
        <vt:i4>0</vt:i4>
      </vt:variant>
      <vt:variant>
        <vt:i4>5</vt:i4>
      </vt:variant>
      <vt:variant>
        <vt:lpwstr/>
      </vt:variant>
      <vt:variant>
        <vt:lpwstr>נספח_ב</vt:lpwstr>
      </vt:variant>
      <vt:variant>
        <vt:i4>6488074</vt:i4>
      </vt:variant>
      <vt:variant>
        <vt:i4>147</vt:i4>
      </vt:variant>
      <vt:variant>
        <vt:i4>0</vt:i4>
      </vt:variant>
      <vt:variant>
        <vt:i4>5</vt:i4>
      </vt:variant>
      <vt:variant>
        <vt:lpwstr>mailto:takam@mof.gov.il</vt:lpwstr>
      </vt:variant>
      <vt:variant>
        <vt:lpwstr/>
      </vt:variant>
      <vt:variant>
        <vt:i4>6553708</vt:i4>
      </vt:variant>
      <vt:variant>
        <vt:i4>144</vt:i4>
      </vt:variant>
      <vt:variant>
        <vt:i4>0</vt:i4>
      </vt:variant>
      <vt:variant>
        <vt:i4>5</vt:i4>
      </vt:variant>
      <vt:variant>
        <vt:lpwstr>https://takam.mof.gov.il/mail-registration</vt:lpwstr>
      </vt:variant>
      <vt:variant>
        <vt:lpwstr/>
      </vt:variant>
      <vt:variant>
        <vt:i4>5439553</vt:i4>
      </vt:variant>
      <vt:variant>
        <vt:i4>141</vt:i4>
      </vt:variant>
      <vt:variant>
        <vt:i4>0</vt:i4>
      </vt:variant>
      <vt:variant>
        <vt:i4>5</vt:i4>
      </vt:variant>
      <vt:variant>
        <vt:lpwstr>https://takam.mof.gov.il/</vt:lpwstr>
      </vt:variant>
      <vt:variant>
        <vt:lpwstr/>
      </vt:variant>
      <vt:variant>
        <vt:i4>6619195</vt:i4>
      </vt:variant>
      <vt:variant>
        <vt:i4>132</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129</vt:i4>
      </vt:variant>
      <vt:variant>
        <vt:i4>0</vt:i4>
      </vt:variant>
      <vt:variant>
        <vt:i4>5</vt:i4>
      </vt:variant>
      <vt:variant>
        <vt:lpwstr>https://www.nevo.co.il/law_html/Law01/501_589.htm</vt:lpwstr>
      </vt:variant>
      <vt:variant>
        <vt:lpwstr/>
      </vt:variant>
      <vt:variant>
        <vt:i4>7405682</vt:i4>
      </vt:variant>
      <vt:variant>
        <vt:i4>126</vt:i4>
      </vt:variant>
      <vt:variant>
        <vt:i4>0</vt:i4>
      </vt:variant>
      <vt:variant>
        <vt:i4>5</vt:i4>
      </vt:variant>
      <vt:variant>
        <vt:lpwstr>https://fs.knesset.gov.il/13/law/13_lsr_211353.PDF</vt:lpwstr>
      </vt:variant>
      <vt:variant>
        <vt:lpwstr/>
      </vt:variant>
      <vt:variant>
        <vt:i4>5832799</vt:i4>
      </vt:variant>
      <vt:variant>
        <vt:i4>123</vt:i4>
      </vt:variant>
      <vt:variant>
        <vt:i4>0</vt:i4>
      </vt:variant>
      <vt:variant>
        <vt:i4>5</vt:i4>
      </vt:variant>
      <vt:variant>
        <vt:lpwstr>https://mof.gov.il/takam/Pages/horaot.aspx?k=7.3.9.4</vt:lpwstr>
      </vt:variant>
      <vt:variant>
        <vt:lpwstr/>
      </vt:variant>
      <vt:variant>
        <vt:i4>6488074</vt:i4>
      </vt:variant>
      <vt:variant>
        <vt:i4>114</vt:i4>
      </vt:variant>
      <vt:variant>
        <vt:i4>0</vt:i4>
      </vt:variant>
      <vt:variant>
        <vt:i4>5</vt:i4>
      </vt:variant>
      <vt:variant>
        <vt:lpwstr>mailto:takam@mof.gov.il</vt:lpwstr>
      </vt:variant>
      <vt:variant>
        <vt:lpwstr/>
      </vt:variant>
      <vt:variant>
        <vt:i4>6553708</vt:i4>
      </vt:variant>
      <vt:variant>
        <vt:i4>111</vt:i4>
      </vt:variant>
      <vt:variant>
        <vt:i4>0</vt:i4>
      </vt:variant>
      <vt:variant>
        <vt:i4>5</vt:i4>
      </vt:variant>
      <vt:variant>
        <vt:lpwstr>https://takam.mof.gov.il/mail-registration</vt:lpwstr>
      </vt:variant>
      <vt:variant>
        <vt:lpwstr/>
      </vt:variant>
      <vt:variant>
        <vt:i4>5439553</vt:i4>
      </vt:variant>
      <vt:variant>
        <vt:i4>108</vt:i4>
      </vt:variant>
      <vt:variant>
        <vt:i4>0</vt:i4>
      </vt:variant>
      <vt:variant>
        <vt:i4>5</vt:i4>
      </vt:variant>
      <vt:variant>
        <vt:lpwstr>https://takam.mof.gov.il/</vt:lpwstr>
      </vt:variant>
      <vt:variant>
        <vt:lpwstr/>
      </vt:variant>
      <vt:variant>
        <vt:i4>98959451</vt:i4>
      </vt:variant>
      <vt:variant>
        <vt:i4>105</vt:i4>
      </vt:variant>
      <vt:variant>
        <vt:i4>0</vt:i4>
      </vt:variant>
      <vt:variant>
        <vt:i4>5</vt:i4>
      </vt:variant>
      <vt:variant>
        <vt:lpwstr/>
      </vt:variant>
      <vt:variant>
        <vt:lpwstr>נספח_א</vt:lpwstr>
      </vt:variant>
      <vt:variant>
        <vt:i4>851975</vt:i4>
      </vt:variant>
      <vt:variant>
        <vt:i4>102</vt:i4>
      </vt:variant>
      <vt:variant>
        <vt:i4>0</vt:i4>
      </vt:variant>
      <vt:variant>
        <vt:i4>5</vt:i4>
      </vt:variant>
      <vt:variant>
        <vt:lpwstr>https://fs.knesset.gov.il/1/law/1_lsr_210296.PDF</vt:lpwstr>
      </vt:variant>
      <vt:variant>
        <vt:lpwstr/>
      </vt:variant>
      <vt:variant>
        <vt:i4>5636191</vt:i4>
      </vt:variant>
      <vt:variant>
        <vt:i4>99</vt:i4>
      </vt:variant>
      <vt:variant>
        <vt:i4>0</vt:i4>
      </vt:variant>
      <vt:variant>
        <vt:i4>5</vt:i4>
      </vt:variant>
      <vt:variant>
        <vt:lpwstr>https://mof.gov.il/takam/pages/horaot.aspx?k=3.3.0.6</vt:lpwstr>
      </vt:variant>
      <vt:variant>
        <vt:lpwstr/>
      </vt:variant>
      <vt:variant>
        <vt:i4>3407909</vt:i4>
      </vt:variant>
      <vt:variant>
        <vt:i4>96</vt:i4>
      </vt:variant>
      <vt:variant>
        <vt:i4>0</vt:i4>
      </vt:variant>
      <vt:variant>
        <vt:i4>5</vt:i4>
      </vt:variant>
      <vt:variant>
        <vt:lpwstr>http://www.mof.gov.il/takam/Pages/horaot.aspx?k=1.5.0.4</vt:lpwstr>
      </vt:variant>
      <vt:variant>
        <vt:lpwstr/>
      </vt:variant>
      <vt:variant>
        <vt:i4>3407910</vt:i4>
      </vt:variant>
      <vt:variant>
        <vt:i4>93</vt:i4>
      </vt:variant>
      <vt:variant>
        <vt:i4>0</vt:i4>
      </vt:variant>
      <vt:variant>
        <vt:i4>5</vt:i4>
      </vt:variant>
      <vt:variant>
        <vt:lpwstr>http://www.mof.gov.il/takam/Pages/horaot.aspx?k=6.1.0.1</vt:lpwstr>
      </vt:variant>
      <vt:variant>
        <vt:lpwstr/>
      </vt:variant>
      <vt:variant>
        <vt:i4>3407910</vt:i4>
      </vt:variant>
      <vt:variant>
        <vt:i4>90</vt:i4>
      </vt:variant>
      <vt:variant>
        <vt:i4>0</vt:i4>
      </vt:variant>
      <vt:variant>
        <vt:i4>5</vt:i4>
      </vt:variant>
      <vt:variant>
        <vt:lpwstr>http://www.mof.gov.il/takam/Pages/horaot.aspx?k=1.6.0.1</vt:lpwstr>
      </vt:variant>
      <vt:variant>
        <vt:lpwstr/>
      </vt:variant>
      <vt:variant>
        <vt:i4>3407910</vt:i4>
      </vt:variant>
      <vt:variant>
        <vt:i4>87</vt:i4>
      </vt:variant>
      <vt:variant>
        <vt:i4>0</vt:i4>
      </vt:variant>
      <vt:variant>
        <vt:i4>5</vt:i4>
      </vt:variant>
      <vt:variant>
        <vt:lpwstr>http://www.mof.gov.il/takam/Pages/horaot.aspx?k=1.6.0.7</vt:lpwstr>
      </vt:variant>
      <vt:variant>
        <vt:lpwstr/>
      </vt:variant>
      <vt:variant>
        <vt:i4>7536659</vt:i4>
      </vt:variant>
      <vt:variant>
        <vt:i4>75</vt:i4>
      </vt:variant>
      <vt:variant>
        <vt:i4>0</vt:i4>
      </vt:variant>
      <vt:variant>
        <vt:i4>5</vt:i4>
      </vt:variant>
      <vt:variant>
        <vt:lpwstr>https://www.nevo.co.il/law_word/law06/tak-9184.pdf</vt:lpwstr>
      </vt:variant>
      <vt:variant>
        <vt:lpwstr/>
      </vt:variant>
      <vt:variant>
        <vt:i4>7536764</vt:i4>
      </vt:variant>
      <vt:variant>
        <vt:i4>72</vt:i4>
      </vt:variant>
      <vt:variant>
        <vt:i4>0</vt:i4>
      </vt:variant>
      <vt:variant>
        <vt:i4>5</vt:i4>
      </vt:variant>
      <vt:variant>
        <vt:lpwstr>https://fs.knesset.gov.il/20/law/20_lsr_382398.pdf</vt:lpwstr>
      </vt:variant>
      <vt:variant>
        <vt:lpwstr/>
      </vt:variant>
      <vt:variant>
        <vt:i4>7536700</vt:i4>
      </vt:variant>
      <vt:variant>
        <vt:i4>69</vt:i4>
      </vt:variant>
      <vt:variant>
        <vt:i4>0</vt:i4>
      </vt:variant>
      <vt:variant>
        <vt:i4>5</vt:i4>
      </vt:variant>
      <vt:variant>
        <vt:lpwstr>http://www.foi.gov.il/</vt:lpwstr>
      </vt:variant>
      <vt:variant>
        <vt:lpwstr/>
      </vt:variant>
      <vt:variant>
        <vt:i4>7536700</vt:i4>
      </vt:variant>
      <vt:variant>
        <vt:i4>66</vt:i4>
      </vt:variant>
      <vt:variant>
        <vt:i4>0</vt:i4>
      </vt:variant>
      <vt:variant>
        <vt:i4>5</vt:i4>
      </vt:variant>
      <vt:variant>
        <vt:lpwstr>http://www.foi.gov.il/</vt:lpwstr>
      </vt:variant>
      <vt:variant>
        <vt:lpwstr/>
      </vt:variant>
      <vt:variant>
        <vt:i4>6291517</vt:i4>
      </vt:variant>
      <vt:variant>
        <vt:i4>21</vt:i4>
      </vt:variant>
      <vt:variant>
        <vt:i4>0</vt:i4>
      </vt:variant>
      <vt:variant>
        <vt:i4>5</vt:i4>
      </vt:variant>
      <vt:variant>
        <vt:lpwstr>https://apps.education.gov.il/ChsNet/home/index</vt:lpwstr>
      </vt:variant>
      <vt:variant>
        <vt:lpwstr/>
      </vt:variant>
      <vt:variant>
        <vt:i4>3670055</vt:i4>
      </vt:variant>
      <vt:variant>
        <vt:i4>9</vt:i4>
      </vt:variant>
      <vt:variant>
        <vt:i4>0</vt:i4>
      </vt:variant>
      <vt:variant>
        <vt:i4>5</vt:i4>
      </vt:variant>
      <vt:variant>
        <vt:lpwstr>https://govextra.gov.il/digital-guarantee/homepage/</vt:lpwstr>
      </vt:variant>
      <vt:variant>
        <vt:lpwstr/>
      </vt:variant>
      <vt:variant>
        <vt:i4>4522074</vt:i4>
      </vt:variant>
      <vt:variant>
        <vt:i4>3</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dc:description/>
  <cp:lastModifiedBy>Adi Rechter</cp:lastModifiedBy>
  <cp:revision>10</cp:revision>
  <cp:lastPrinted>2021-11-01T12:43:00Z</cp:lastPrinted>
  <dcterms:created xsi:type="dcterms:W3CDTF">2025-08-10T10:07:00Z</dcterms:created>
  <dcterms:modified xsi:type="dcterms:W3CDTF">2025-08-19T09:32:00Z</dcterms:modified>
</cp:coreProperties>
</file>